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3CD476" w14:textId="77777777" w:rsidR="00FB5F79" w:rsidRPr="005466D6" w:rsidRDefault="005E2C8B">
      <w:r w:rsidRPr="005466D6">
        <w:t>1 – INTRODUÇÃO</w:t>
      </w:r>
    </w:p>
    <w:p w14:paraId="11AF7CF9" w14:textId="4AC7102C" w:rsidR="005E2C8B" w:rsidRPr="005466D6" w:rsidRDefault="005E2C8B" w:rsidP="00546B1B">
      <w:pPr>
        <w:spacing w:line="360" w:lineRule="auto"/>
        <w:jc w:val="both"/>
      </w:pPr>
      <w:r w:rsidRPr="005466D6">
        <w:tab/>
        <w:t xml:space="preserve">O presente memorial descritivo tem por finalidade apresentar as metodologias empregadas no desenvolvimento de estudos dos projetos, bem como especificar a execução dos serviços e empregos dos materiais que farão parte das obras de </w:t>
      </w:r>
      <w:r w:rsidR="005466D6">
        <w:t>implantação da ciclofaixa.</w:t>
      </w:r>
    </w:p>
    <w:p w14:paraId="145A2896" w14:textId="77777777" w:rsidR="005E2C8B" w:rsidRPr="005466D6" w:rsidRDefault="005E2C8B" w:rsidP="00546B1B">
      <w:pPr>
        <w:spacing w:line="360" w:lineRule="auto"/>
        <w:jc w:val="both"/>
      </w:pPr>
      <w:r w:rsidRPr="005466D6">
        <w:t>2 –</w:t>
      </w:r>
      <w:r w:rsidR="0033203B" w:rsidRPr="005466D6">
        <w:t xml:space="preserve"> LOCAL</w:t>
      </w:r>
      <w:r w:rsidRPr="005466D6">
        <w:t xml:space="preserve"> DAS OBRAS</w:t>
      </w:r>
    </w:p>
    <w:p w14:paraId="742D5713" w14:textId="7293566D" w:rsidR="00A77A46" w:rsidRDefault="005E2C8B" w:rsidP="00546B1B">
      <w:pPr>
        <w:spacing w:line="360" w:lineRule="auto"/>
        <w:jc w:val="both"/>
      </w:pPr>
      <w:r w:rsidRPr="005466D6">
        <w:tab/>
        <w:t>O</w:t>
      </w:r>
      <w:r w:rsidR="00026A6C">
        <w:t>s</w:t>
      </w:r>
      <w:r w:rsidRPr="005466D6">
        <w:t xml:space="preserve"> loca</w:t>
      </w:r>
      <w:r w:rsidR="00026A6C">
        <w:t>is</w:t>
      </w:r>
      <w:r w:rsidRPr="005466D6">
        <w:t xml:space="preserve"> onde ser</w:t>
      </w:r>
      <w:r w:rsidR="00026A6C">
        <w:t xml:space="preserve">ão </w:t>
      </w:r>
      <w:r w:rsidRPr="005466D6">
        <w:t>executad</w:t>
      </w:r>
      <w:r w:rsidR="00026A6C">
        <w:t>os</w:t>
      </w:r>
      <w:r w:rsidRPr="005466D6">
        <w:t xml:space="preserve"> o serviço de </w:t>
      </w:r>
      <w:r w:rsidR="005466D6">
        <w:t>implantação de ciclofaixa</w:t>
      </w:r>
      <w:r w:rsidR="00EF1C5B" w:rsidRPr="005466D6">
        <w:t xml:space="preserve"> </w:t>
      </w:r>
      <w:r w:rsidRPr="005466D6">
        <w:t>encontra</w:t>
      </w:r>
      <w:r w:rsidR="00A77A46">
        <w:t>m</w:t>
      </w:r>
      <w:r w:rsidRPr="005466D6">
        <w:t>-se</w:t>
      </w:r>
      <w:r w:rsidR="00A77A46">
        <w:t>, para melhor compreensão, divididos em 3 trechos:</w:t>
      </w:r>
      <w:r w:rsidRPr="005466D6">
        <w:t xml:space="preserve"> </w:t>
      </w:r>
    </w:p>
    <w:p w14:paraId="19678D22" w14:textId="607A4E7F" w:rsidR="00A77A46" w:rsidRDefault="00A77A46" w:rsidP="00A77A46">
      <w:pPr>
        <w:pStyle w:val="PargrafodaLista"/>
        <w:numPr>
          <w:ilvl w:val="0"/>
          <w:numId w:val="2"/>
        </w:numPr>
        <w:spacing w:line="360" w:lineRule="auto"/>
        <w:jc w:val="both"/>
      </w:pPr>
      <w:r>
        <w:t>Trecho 01: Perímetro Urbano do Município de Descanso/SC na Rua Humberto de Campos iniciando no entroncamento com a Av. São Jorge até a interligação com o trecho 02.</w:t>
      </w:r>
      <w:r w:rsidR="007A0F23">
        <w:t xml:space="preserve"> Extensão: 1.435,90m</w:t>
      </w:r>
    </w:p>
    <w:p w14:paraId="0E571E67" w14:textId="5580DD43" w:rsidR="00A77A46" w:rsidRDefault="00A77A46" w:rsidP="00A77A46">
      <w:pPr>
        <w:pStyle w:val="PargrafodaLista"/>
        <w:numPr>
          <w:ilvl w:val="0"/>
          <w:numId w:val="2"/>
        </w:numPr>
        <w:spacing w:line="360" w:lineRule="auto"/>
        <w:jc w:val="both"/>
      </w:pPr>
      <w:r>
        <w:t xml:space="preserve">Trecho 02: </w:t>
      </w:r>
      <w:r w:rsidR="00AC0A98">
        <w:t>SC-496</w:t>
      </w:r>
      <w:r w:rsidR="005E2C8B" w:rsidRPr="005466D6">
        <w:t xml:space="preserve"> </w:t>
      </w:r>
      <w:r w:rsidR="00DD1E6D">
        <w:t xml:space="preserve">rodovia que interliga o município de Descanso e Belmonte </w:t>
      </w:r>
      <w:r w:rsidR="00174ED7">
        <w:t>iniciando no entroncamento</w:t>
      </w:r>
      <w:r w:rsidR="007D41FC">
        <w:t xml:space="preserve"> </w:t>
      </w:r>
      <w:r w:rsidR="00174ED7">
        <w:t xml:space="preserve">com </w:t>
      </w:r>
      <w:r w:rsidR="007D41FC">
        <w:t>a Rua Humberto de Campos</w:t>
      </w:r>
      <w:r>
        <w:t>.</w:t>
      </w:r>
      <w:r w:rsidR="007A0F23">
        <w:t xml:space="preserve"> Extensão: 600,00m</w:t>
      </w:r>
      <w:r w:rsidR="007D41FC">
        <w:t xml:space="preserve"> </w:t>
      </w:r>
    </w:p>
    <w:p w14:paraId="4071A4A4" w14:textId="11C8AA0C" w:rsidR="00A77A46" w:rsidRDefault="00A77A46" w:rsidP="00A77A46">
      <w:pPr>
        <w:pStyle w:val="PargrafodaLista"/>
        <w:numPr>
          <w:ilvl w:val="0"/>
          <w:numId w:val="2"/>
        </w:numPr>
        <w:spacing w:line="360" w:lineRule="auto"/>
        <w:jc w:val="both"/>
      </w:pPr>
      <w:r>
        <w:t xml:space="preserve">Trecho 03: </w:t>
      </w:r>
      <w:r w:rsidR="005E2C8B" w:rsidRPr="005466D6">
        <w:t>Perímetro Urbano do Município de Descanso/SC</w:t>
      </w:r>
      <w:r w:rsidR="00DD1E6D">
        <w:t xml:space="preserve"> na</w:t>
      </w:r>
      <w:r w:rsidR="005E2C8B" w:rsidRPr="005466D6">
        <w:t xml:space="preserve"> </w:t>
      </w:r>
      <w:r w:rsidR="00DD1E6D">
        <w:t>Av. Santa Helen</w:t>
      </w:r>
      <w:r w:rsidR="0089165F">
        <w:t>a</w:t>
      </w:r>
      <w:r w:rsidR="00174ED7">
        <w:t xml:space="preserve"> iniciando no entroncamento com a Av. Gen. Juarez</w:t>
      </w:r>
      <w:r w:rsidR="0089165F">
        <w:t xml:space="preserve">. </w:t>
      </w:r>
      <w:r w:rsidR="007A0F23">
        <w:t>Extensão: 916,10m</w:t>
      </w:r>
    </w:p>
    <w:p w14:paraId="61D3CAF2" w14:textId="0CF42564" w:rsidR="005E2C8B" w:rsidRDefault="00A77A46" w:rsidP="00A77A46">
      <w:pPr>
        <w:spacing w:line="360" w:lineRule="auto"/>
        <w:ind w:firstLine="708"/>
        <w:jc w:val="both"/>
      </w:pPr>
      <w:r>
        <w:t xml:space="preserve">Ambos os trechos 02 e 03 </w:t>
      </w:r>
      <w:r w:rsidR="0089165F">
        <w:t xml:space="preserve">finalizam </w:t>
      </w:r>
      <w:r w:rsidR="00173321">
        <w:t xml:space="preserve">na área de construção do loteamento </w:t>
      </w:r>
      <w:r w:rsidR="00331CC4">
        <w:t xml:space="preserve">Redentora </w:t>
      </w:r>
      <w:r w:rsidR="00173321">
        <w:t xml:space="preserve">em que irá contemplar </w:t>
      </w:r>
      <w:r w:rsidR="008D23E9">
        <w:t>a interligação</w:t>
      </w:r>
      <w:r>
        <w:t xml:space="preserve"> a época de sua execução.</w:t>
      </w:r>
      <w:r w:rsidR="005E2C8B" w:rsidRPr="005466D6">
        <w:t xml:space="preserve">  </w:t>
      </w:r>
    </w:p>
    <w:p w14:paraId="73EDF05A" w14:textId="746FDEF7" w:rsidR="00DA3AAD" w:rsidRDefault="007A0F23" w:rsidP="007A0F23">
      <w:pPr>
        <w:spacing w:line="360" w:lineRule="auto"/>
        <w:jc w:val="center"/>
      </w:pPr>
      <w:r>
        <w:object w:dxaOrig="6947" w:dyaOrig="3684" w14:anchorId="33AFC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3pt;height:214.1pt" o:ole="">
            <v:imagedata r:id="rId5" o:title=""/>
          </v:shape>
          <o:OLEObject Type="Embed" ProgID="Unknown" ShapeID="_x0000_i1025" DrawAspect="Content" ObjectID="_1696071578" r:id="rId6"/>
        </w:object>
      </w:r>
    </w:p>
    <w:p w14:paraId="1C622818" w14:textId="4EE8464B" w:rsidR="00A77A46" w:rsidRPr="00A77A46" w:rsidRDefault="00A77A46" w:rsidP="00546B1B">
      <w:pPr>
        <w:spacing w:line="360" w:lineRule="auto"/>
        <w:jc w:val="both"/>
      </w:pPr>
      <w:r>
        <w:t>Legenda:</w:t>
      </w:r>
    </w:p>
    <w:p w14:paraId="7DAB4760" w14:textId="2BEDE0E9" w:rsidR="00A77A46" w:rsidRDefault="00A77A46" w:rsidP="00A77A46">
      <w:pPr>
        <w:spacing w:line="360" w:lineRule="auto"/>
        <w:ind w:firstLine="708"/>
        <w:jc w:val="both"/>
        <w:rPr>
          <w:color w:val="FF0000"/>
        </w:rPr>
      </w:pPr>
      <w:r>
        <w:rPr>
          <w:noProof/>
          <w:color w:val="FF0000"/>
          <w:lang w:eastAsia="pt-BR"/>
        </w:rPr>
        <mc:AlternateContent>
          <mc:Choice Requires="wps">
            <w:drawing>
              <wp:anchor distT="0" distB="0" distL="114300" distR="114300" simplePos="0" relativeHeight="251659264" behindDoc="0" locked="0" layoutInCell="1" allowOverlap="1" wp14:anchorId="308CBA01" wp14:editId="2BDDBC41">
                <wp:simplePos x="0" y="0"/>
                <wp:positionH relativeFrom="column">
                  <wp:posOffset>438422</wp:posOffset>
                </wp:positionH>
                <wp:positionV relativeFrom="paragraph">
                  <wp:posOffset>87721</wp:posOffset>
                </wp:positionV>
                <wp:extent cx="487136" cy="5443"/>
                <wp:effectExtent l="0" t="0" r="27305" b="33020"/>
                <wp:wrapNone/>
                <wp:docPr id="2" name="Conector reto 2"/>
                <wp:cNvGraphicFramePr/>
                <a:graphic xmlns:a="http://schemas.openxmlformats.org/drawingml/2006/main">
                  <a:graphicData uri="http://schemas.microsoft.com/office/word/2010/wordprocessingShape">
                    <wps:wsp>
                      <wps:cNvCnPr/>
                      <wps:spPr>
                        <a:xfrm>
                          <a:off x="0" y="0"/>
                          <a:ext cx="487136" cy="544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A5FBED" id="Conector re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6.9pt" to="72.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" strokecolor="red" strokeweight=".5pt">
                <v:stroke joinstyle="miter"/>
              </v:line>
            </w:pict>
          </mc:Fallback>
        </mc:AlternateContent>
      </w:r>
      <w:r>
        <w:rPr>
          <w:color w:val="FF0000"/>
        </w:rPr>
        <w:t xml:space="preserve">                 </w:t>
      </w:r>
      <w:r w:rsidRPr="007A0F23">
        <w:t>TRECHO 01</w:t>
      </w:r>
    </w:p>
    <w:p w14:paraId="4A470DCD" w14:textId="6DEC92E7" w:rsidR="00A77A46" w:rsidRDefault="00A77A46" w:rsidP="00A77A46">
      <w:pPr>
        <w:spacing w:line="360" w:lineRule="auto"/>
        <w:ind w:firstLine="708"/>
        <w:jc w:val="both"/>
        <w:rPr>
          <w:color w:val="FF0000"/>
        </w:rPr>
      </w:pPr>
      <w:r>
        <w:rPr>
          <w:noProof/>
          <w:color w:val="FF0000"/>
          <w:lang w:eastAsia="pt-BR"/>
        </w:rPr>
        <mc:AlternateContent>
          <mc:Choice Requires="wps">
            <w:drawing>
              <wp:anchor distT="0" distB="0" distL="114300" distR="114300" simplePos="0" relativeHeight="251661312" behindDoc="0" locked="0" layoutInCell="1" allowOverlap="1" wp14:anchorId="22E95B6C" wp14:editId="0E9CFB29">
                <wp:simplePos x="0" y="0"/>
                <wp:positionH relativeFrom="column">
                  <wp:posOffset>438422</wp:posOffset>
                </wp:positionH>
                <wp:positionV relativeFrom="paragraph">
                  <wp:posOffset>87721</wp:posOffset>
                </wp:positionV>
                <wp:extent cx="487136" cy="5443"/>
                <wp:effectExtent l="0" t="0" r="27305" b="33020"/>
                <wp:wrapNone/>
                <wp:docPr id="7" name="Conector reto 7"/>
                <wp:cNvGraphicFramePr/>
                <a:graphic xmlns:a="http://schemas.openxmlformats.org/drawingml/2006/main">
                  <a:graphicData uri="http://schemas.microsoft.com/office/word/2010/wordprocessingShape">
                    <wps:wsp>
                      <wps:cNvCnPr/>
                      <wps:spPr>
                        <a:xfrm>
                          <a:off x="0" y="0"/>
                          <a:ext cx="487136" cy="5443"/>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964DD" id="Conector reto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6.9pt" to="72.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" strokecolor="#002060" strokeweight=".5pt">
                <v:stroke joinstyle="miter"/>
              </v:line>
            </w:pict>
          </mc:Fallback>
        </mc:AlternateContent>
      </w:r>
      <w:r>
        <w:rPr>
          <w:color w:val="FF0000"/>
        </w:rPr>
        <w:t xml:space="preserve">                 </w:t>
      </w:r>
      <w:r w:rsidR="007A0F23" w:rsidRPr="007A0F23">
        <w:t>TRECHO 02</w:t>
      </w:r>
    </w:p>
    <w:p w14:paraId="596DAD2D" w14:textId="26CB487D" w:rsidR="00A77A46" w:rsidRDefault="00A77A46" w:rsidP="00A77A46">
      <w:pPr>
        <w:spacing w:line="360" w:lineRule="auto"/>
        <w:ind w:firstLine="708"/>
        <w:jc w:val="both"/>
        <w:rPr>
          <w:color w:val="FF0000"/>
        </w:rPr>
      </w:pPr>
      <w:r>
        <w:rPr>
          <w:noProof/>
          <w:color w:val="FF0000"/>
          <w:lang w:eastAsia="pt-BR"/>
        </w:rPr>
        <mc:AlternateContent>
          <mc:Choice Requires="wps">
            <w:drawing>
              <wp:anchor distT="0" distB="0" distL="114300" distR="114300" simplePos="0" relativeHeight="251663360" behindDoc="0" locked="0" layoutInCell="1" allowOverlap="1" wp14:anchorId="5F998FC1" wp14:editId="27CC8AFA">
                <wp:simplePos x="0" y="0"/>
                <wp:positionH relativeFrom="column">
                  <wp:posOffset>438422</wp:posOffset>
                </wp:positionH>
                <wp:positionV relativeFrom="paragraph">
                  <wp:posOffset>87721</wp:posOffset>
                </wp:positionV>
                <wp:extent cx="487136" cy="5443"/>
                <wp:effectExtent l="0" t="0" r="27305" b="33020"/>
                <wp:wrapNone/>
                <wp:docPr id="8" name="Conector reto 8"/>
                <wp:cNvGraphicFramePr/>
                <a:graphic xmlns:a="http://schemas.openxmlformats.org/drawingml/2006/main">
                  <a:graphicData uri="http://schemas.microsoft.com/office/word/2010/wordprocessingShape">
                    <wps:wsp>
                      <wps:cNvCnPr/>
                      <wps:spPr>
                        <a:xfrm>
                          <a:off x="0" y="0"/>
                          <a:ext cx="487136" cy="5443"/>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3E30BC" id="Conector reto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6.9pt" to="72.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" strokecolor="yellow" strokeweight=".5pt">
                <v:stroke joinstyle="miter"/>
              </v:line>
            </w:pict>
          </mc:Fallback>
        </mc:AlternateContent>
      </w:r>
      <w:r>
        <w:rPr>
          <w:color w:val="FF0000"/>
        </w:rPr>
        <w:t xml:space="preserve">                 </w:t>
      </w:r>
      <w:r w:rsidRPr="007A0F23">
        <w:t>TRECHO 0</w:t>
      </w:r>
      <w:r w:rsidR="007A0F23">
        <w:t>3</w:t>
      </w:r>
    </w:p>
    <w:p w14:paraId="65CB0B8C" w14:textId="73944F93" w:rsidR="00EF1C5B" w:rsidRPr="0031463D" w:rsidRDefault="00EF1C5B" w:rsidP="00546B1B">
      <w:pPr>
        <w:spacing w:line="360" w:lineRule="auto"/>
        <w:jc w:val="both"/>
      </w:pPr>
      <w:r w:rsidRPr="0031463D">
        <w:lastRenderedPageBreak/>
        <w:t>3 – PROJETOS</w:t>
      </w:r>
    </w:p>
    <w:p w14:paraId="1C3E17F3" w14:textId="67D29148" w:rsidR="00EF1C5B" w:rsidRPr="0031463D" w:rsidRDefault="00EF1C5B" w:rsidP="00546B1B">
      <w:pPr>
        <w:spacing w:line="360" w:lineRule="auto"/>
        <w:jc w:val="both"/>
      </w:pPr>
      <w:r w:rsidRPr="0031463D">
        <w:t>3.1 – PROJETO GEOMÉTRICO</w:t>
      </w:r>
    </w:p>
    <w:p w14:paraId="290E9196" w14:textId="6858CF86" w:rsidR="00E06977" w:rsidRPr="00B027C1" w:rsidRDefault="00EF1C5B" w:rsidP="00FC0CF0">
      <w:pPr>
        <w:spacing w:line="360" w:lineRule="auto"/>
        <w:jc w:val="both"/>
      </w:pPr>
      <w:r w:rsidRPr="00B027C1">
        <w:tab/>
        <w:t xml:space="preserve">Para a realização do projeto </w:t>
      </w:r>
      <w:r w:rsidR="00656B52">
        <w:t>utilizou-se as curvas de nível retiradas do programa</w:t>
      </w:r>
      <w:r w:rsidR="004E1794">
        <w:t xml:space="preserve"> “</w:t>
      </w:r>
      <w:proofErr w:type="spellStart"/>
      <w:r w:rsidR="004E1794">
        <w:t>Infraworks</w:t>
      </w:r>
      <w:proofErr w:type="spellEnd"/>
      <w:r w:rsidR="004E1794">
        <w:t xml:space="preserve">” por tratar de um </w:t>
      </w:r>
      <w:r w:rsidR="000947D5">
        <w:t>projeto de poucos volumes de terraplenagem</w:t>
      </w:r>
      <w:r w:rsidRPr="00B027C1">
        <w:t xml:space="preserve">. </w:t>
      </w:r>
      <w:r w:rsidR="007A0F23">
        <w:t>A ciclofaixa utilizará o acostamento existente n</w:t>
      </w:r>
      <w:r w:rsidR="00FF6489">
        <w:t xml:space="preserve">a </w:t>
      </w:r>
      <w:r w:rsidR="007A0F23">
        <w:t xml:space="preserve">Rua Humberto de Campos </w:t>
      </w:r>
      <w:r w:rsidR="00FF6489">
        <w:t>Rodovia</w:t>
      </w:r>
      <w:r w:rsidR="007A0F23">
        <w:t xml:space="preserve"> (Trecho 01) e na Av. Santa Helena (Trecho 03), exceto a interligação com o loteamento </w:t>
      </w:r>
      <w:r w:rsidR="008D7E1A">
        <w:t xml:space="preserve">Redentora </w:t>
      </w:r>
      <w:r w:rsidR="007A0F23">
        <w:t>que será implantado (Estacas 41+16,10 a 45+16,10). Já no trecho 02 a ciclofaixa será implantada em toda a sua extensão na margem da</w:t>
      </w:r>
      <w:r w:rsidR="00FF6489">
        <w:t xml:space="preserve"> SC-496</w:t>
      </w:r>
      <w:r w:rsidR="00BC5E85">
        <w:t>.</w:t>
      </w:r>
      <w:r w:rsidR="005A7FFA">
        <w:t xml:space="preserve"> Nos projetos geométricos específicos encontram-se os perfis longitudinais das respectivas áreas que serão impl</w:t>
      </w:r>
      <w:r w:rsidR="00D830B9">
        <w:t>antadas</w:t>
      </w:r>
      <w:r w:rsidR="005A7FFA">
        <w:t>, não necessitando</w:t>
      </w:r>
      <w:r w:rsidR="00A876B2">
        <w:t xml:space="preserve"> dessa informação para áreas em que </w:t>
      </w:r>
      <w:r w:rsidR="00D830B9">
        <w:t>a mesma</w:t>
      </w:r>
      <w:r w:rsidR="00947FB2">
        <w:t xml:space="preserve"> </w:t>
      </w:r>
      <w:r w:rsidR="00D830B9">
        <w:t>será executada</w:t>
      </w:r>
      <w:r w:rsidR="00947FB2">
        <w:t xml:space="preserve"> </w:t>
      </w:r>
      <w:r w:rsidR="00D830B9">
        <w:t xml:space="preserve">sobre </w:t>
      </w:r>
      <w:r w:rsidR="00947FB2">
        <w:t>o acostamento existente.</w:t>
      </w:r>
      <w:r w:rsidR="00D36A17">
        <w:t xml:space="preserve"> Será implantada ciclofaixa com duplo sentido, com faixa livre de 1,25m </w:t>
      </w:r>
      <w:r w:rsidR="003B2DA3">
        <w:t>e largura total da plataforma de 3,00m.</w:t>
      </w:r>
      <w:r w:rsidR="005A7FFA">
        <w:t xml:space="preserve"> </w:t>
      </w:r>
    </w:p>
    <w:p w14:paraId="1427958C" w14:textId="7ED7ECC9" w:rsidR="00C85878" w:rsidRPr="0003563D" w:rsidRDefault="00C85878" w:rsidP="00C85878">
      <w:pPr>
        <w:spacing w:line="360" w:lineRule="auto"/>
        <w:jc w:val="both"/>
      </w:pPr>
      <w:r w:rsidRPr="0003563D">
        <w:t>3.</w:t>
      </w:r>
      <w:r w:rsidR="00A87A38" w:rsidRPr="0003563D">
        <w:t>2</w:t>
      </w:r>
      <w:r w:rsidRPr="0003563D">
        <w:t xml:space="preserve"> – PROJETO PAVIMENTAÇÃO</w:t>
      </w:r>
    </w:p>
    <w:p w14:paraId="5E348E35" w14:textId="0FCCDB80" w:rsidR="00C85878" w:rsidRDefault="00C85878" w:rsidP="00546B1B">
      <w:pPr>
        <w:spacing w:line="360" w:lineRule="auto"/>
        <w:jc w:val="both"/>
      </w:pPr>
      <w:r w:rsidRPr="0003563D">
        <w:tab/>
      </w:r>
      <w:r w:rsidR="0003563D">
        <w:t>A</w:t>
      </w:r>
      <w:r w:rsidR="00600145" w:rsidRPr="0003563D">
        <w:t xml:space="preserve">s espessuras das camadas se encontram na seção típica do projeto de pavimentação </w:t>
      </w:r>
      <w:r w:rsidR="00D830B9">
        <w:t xml:space="preserve">para cada trecho </w:t>
      </w:r>
      <w:r w:rsidR="00600145" w:rsidRPr="0003563D">
        <w:t>e os detalhes construtivos no item 4 deste relatório.</w:t>
      </w:r>
    </w:p>
    <w:p w14:paraId="410D7685" w14:textId="201BD242" w:rsidR="00D830B9" w:rsidRDefault="00D830B9" w:rsidP="00546B1B">
      <w:pPr>
        <w:spacing w:line="360" w:lineRule="auto"/>
        <w:jc w:val="both"/>
      </w:pPr>
      <w:r>
        <w:t>3.2.1 – TRECHO 01: RUA HUMBERTO DE CAMPOS SITUADO ENTRE A AV. SÃO JORGE E A SC-496.</w:t>
      </w:r>
    </w:p>
    <w:p w14:paraId="0A8B9C9E" w14:textId="773A117D" w:rsidR="00D830B9" w:rsidRPr="005161B0" w:rsidRDefault="00D830B9" w:rsidP="00D830B9">
      <w:pPr>
        <w:spacing w:line="360" w:lineRule="auto"/>
        <w:jc w:val="both"/>
      </w:pPr>
      <w:r>
        <w:tab/>
        <w:t>Nesse trecho a ciclofaixa será implantada no acostamento da Rua Humberto de Campos não necessitando de melhorias em sua estrutura. Nesse trecho foi considerado apenas serviços de sinalização.</w:t>
      </w:r>
    </w:p>
    <w:p w14:paraId="3FABC78B" w14:textId="6C32F5F2" w:rsidR="00C85878" w:rsidRPr="0003563D" w:rsidRDefault="00C85878" w:rsidP="00546B1B">
      <w:pPr>
        <w:spacing w:line="360" w:lineRule="auto"/>
        <w:jc w:val="both"/>
      </w:pPr>
      <w:r w:rsidRPr="0003563D">
        <w:t>3.</w:t>
      </w:r>
      <w:r w:rsidR="00A87A38" w:rsidRPr="0003563D">
        <w:t>2</w:t>
      </w:r>
      <w:r w:rsidRPr="0003563D">
        <w:t>.</w:t>
      </w:r>
      <w:r w:rsidR="00D830B9">
        <w:t>2</w:t>
      </w:r>
      <w:r w:rsidRPr="0003563D">
        <w:t xml:space="preserve"> – </w:t>
      </w:r>
      <w:r w:rsidR="00EE791E">
        <w:t>T</w:t>
      </w:r>
      <w:r w:rsidR="0079796C">
        <w:t>RECHO 0</w:t>
      </w:r>
      <w:r w:rsidR="00D830B9">
        <w:t>2</w:t>
      </w:r>
      <w:r w:rsidR="0079796C">
        <w:t xml:space="preserve">: </w:t>
      </w:r>
      <w:r w:rsidR="0079796C" w:rsidRPr="0079796C">
        <w:t>SC-496, SUBTRECHO SITUADO ENTRE A RUA HUMBERTO DE CAMPOS E O LOTEAMENTO REDENTORA.</w:t>
      </w:r>
    </w:p>
    <w:p w14:paraId="48C83975" w14:textId="4FC85C88" w:rsidR="000F34D5" w:rsidRPr="0003563D" w:rsidRDefault="00C85878" w:rsidP="00546B1B">
      <w:pPr>
        <w:spacing w:line="360" w:lineRule="auto"/>
        <w:jc w:val="both"/>
      </w:pPr>
      <w:r w:rsidRPr="0003563D">
        <w:tab/>
        <w:t xml:space="preserve">Nesse trecho </w:t>
      </w:r>
      <w:r w:rsidR="00EE791E">
        <w:t xml:space="preserve">a ciclofaixa será implantada </w:t>
      </w:r>
      <w:r w:rsidR="00D830B9">
        <w:t>n</w:t>
      </w:r>
      <w:r w:rsidR="00EE791E">
        <w:t>as margens da rodovia</w:t>
      </w:r>
      <w:r w:rsidR="00497B3D">
        <w:t xml:space="preserve"> que já se encontra, em quase sua totalidade, </w:t>
      </w:r>
      <w:r w:rsidR="00D36A17">
        <w:t>com a terraplenagem adequada</w:t>
      </w:r>
      <w:r w:rsidR="00F70A3A">
        <w:t xml:space="preserve"> e apresentando subleito de boa qualidade. </w:t>
      </w:r>
      <w:r w:rsidR="00432305">
        <w:t xml:space="preserve">Será executado </w:t>
      </w:r>
      <w:r w:rsidR="00D830B9">
        <w:t xml:space="preserve">a ciclofaixa </w:t>
      </w:r>
      <w:r w:rsidR="00432305">
        <w:t>sobre a regularização do subleito</w:t>
      </w:r>
      <w:r w:rsidR="00D830B9">
        <w:t>,</w:t>
      </w:r>
      <w:r w:rsidR="00432305">
        <w:t xml:space="preserve"> base de brita graduada de espessura de 0,15m </w:t>
      </w:r>
      <w:r w:rsidR="00113C12">
        <w:t>e capa asfáltica de 0,04m.</w:t>
      </w:r>
    </w:p>
    <w:p w14:paraId="73B02ED2" w14:textId="1694E85D" w:rsidR="000F34D5" w:rsidRPr="0003563D" w:rsidRDefault="000F34D5" w:rsidP="00546B1B">
      <w:pPr>
        <w:spacing w:line="360" w:lineRule="auto"/>
        <w:jc w:val="both"/>
      </w:pPr>
      <w:r w:rsidRPr="0003563D">
        <w:t>3.</w:t>
      </w:r>
      <w:r w:rsidR="00A87A38" w:rsidRPr="0003563D">
        <w:t>2</w:t>
      </w:r>
      <w:r w:rsidRPr="0003563D">
        <w:t>.</w:t>
      </w:r>
      <w:r w:rsidR="00D830B9">
        <w:t>3</w:t>
      </w:r>
      <w:r w:rsidRPr="0003563D">
        <w:t xml:space="preserve"> – </w:t>
      </w:r>
      <w:r w:rsidR="0079796C" w:rsidRPr="0079796C">
        <w:t>TRECHO 0</w:t>
      </w:r>
      <w:r w:rsidR="00D830B9">
        <w:t>3</w:t>
      </w:r>
      <w:r w:rsidR="0079796C" w:rsidRPr="0079796C">
        <w:t xml:space="preserve"> - AVENIDA SANTA HELENA, SUBTRECHO ENTRE A RUA GEN. JUAREZ E O LOTEAMENTO REDENTORA</w:t>
      </w:r>
    </w:p>
    <w:p w14:paraId="1B17C5EB" w14:textId="1A738D51" w:rsidR="009D04EC" w:rsidRPr="005161B0" w:rsidRDefault="009D04EC" w:rsidP="00546B1B">
      <w:pPr>
        <w:spacing w:line="360" w:lineRule="auto"/>
        <w:jc w:val="both"/>
      </w:pPr>
      <w:r w:rsidRPr="0003563D">
        <w:tab/>
      </w:r>
      <w:r w:rsidR="00113C12">
        <w:t xml:space="preserve">Nesse trecho a ciclofaixa será implantada </w:t>
      </w:r>
      <w:r w:rsidR="00CA0F9E">
        <w:t>no acostamento da Av. Santa Helena</w:t>
      </w:r>
      <w:r w:rsidR="008B5BF1">
        <w:t xml:space="preserve"> que apresenta </w:t>
      </w:r>
      <w:proofErr w:type="spellStart"/>
      <w:r w:rsidR="008B5BF1">
        <w:t>sub-leito</w:t>
      </w:r>
      <w:proofErr w:type="spellEnd"/>
      <w:r w:rsidR="008B5BF1">
        <w:t xml:space="preserve"> de boa qualidade, exceto em alguns pontos no qual será necessário a execução de remendo profundo. </w:t>
      </w:r>
      <w:r w:rsidR="00574474">
        <w:t xml:space="preserve">Será executado sobre o acostamento existente, primeiramente </w:t>
      </w:r>
      <w:r w:rsidR="00574474" w:rsidRPr="005161B0">
        <w:t>a limpeza da área</w:t>
      </w:r>
      <w:r w:rsidR="005161B0" w:rsidRPr="005161B0">
        <w:t>, e posteriormente uma capa asfáltica de 0,04m.</w:t>
      </w:r>
      <w:r w:rsidR="00D830B9">
        <w:t xml:space="preserve"> A interligação com o </w:t>
      </w:r>
      <w:r w:rsidR="00D830B9">
        <w:lastRenderedPageBreak/>
        <w:t>loteamento</w:t>
      </w:r>
      <w:r w:rsidR="008D7E1A">
        <w:t xml:space="preserve"> Redentora</w:t>
      </w:r>
      <w:r w:rsidR="00650CBE">
        <w:t xml:space="preserve"> (Est. 41+16,10 a 45+16,10) será implantado sobre regularização do subleito, base de brita graduada de espessura de 0,15m e capa asfáltica de 0,04m.</w:t>
      </w:r>
    </w:p>
    <w:p w14:paraId="5FB4B572" w14:textId="2D788B9A" w:rsidR="00A87A38" w:rsidRDefault="00A87A38" w:rsidP="00546B1B">
      <w:pPr>
        <w:spacing w:line="360" w:lineRule="auto"/>
        <w:jc w:val="both"/>
      </w:pPr>
      <w:r w:rsidRPr="005161B0">
        <w:t>3.3 – PROJETO DE DRENAGEM</w:t>
      </w:r>
    </w:p>
    <w:p w14:paraId="04905975" w14:textId="103157C6" w:rsidR="00650CBE" w:rsidRDefault="00650CBE" w:rsidP="00546B1B">
      <w:pPr>
        <w:spacing w:line="360" w:lineRule="auto"/>
        <w:jc w:val="both"/>
      </w:pPr>
      <w:r>
        <w:t>3.3.1 - TRECHO 01: RUA HUMBERTO DE CAMPOS SITUADO ENTRE A AV. SÃO JORGE E A SC-496.</w:t>
      </w:r>
    </w:p>
    <w:p w14:paraId="500112D5" w14:textId="17A3E34E" w:rsidR="00650CBE" w:rsidRPr="005161B0" w:rsidRDefault="00650CBE" w:rsidP="00546B1B">
      <w:pPr>
        <w:spacing w:line="360" w:lineRule="auto"/>
        <w:jc w:val="both"/>
      </w:pPr>
      <w:r>
        <w:tab/>
        <w:t xml:space="preserve">Drenagem existente atende a demanda, não necessitando de melhorias ou ampliações. </w:t>
      </w:r>
    </w:p>
    <w:p w14:paraId="1B5FC193" w14:textId="17803B88" w:rsidR="0079796C" w:rsidRPr="0003563D" w:rsidRDefault="0079796C" w:rsidP="0079796C">
      <w:pPr>
        <w:spacing w:line="360" w:lineRule="auto"/>
        <w:jc w:val="both"/>
      </w:pPr>
      <w:r w:rsidRPr="0003563D">
        <w:t>3.</w:t>
      </w:r>
      <w:r>
        <w:t>3</w:t>
      </w:r>
      <w:r w:rsidRPr="0003563D">
        <w:t>.</w:t>
      </w:r>
      <w:r w:rsidR="00650CBE">
        <w:t>2</w:t>
      </w:r>
      <w:r w:rsidRPr="0003563D">
        <w:t xml:space="preserve"> – </w:t>
      </w:r>
      <w:r>
        <w:t>TRECHO 0</w:t>
      </w:r>
      <w:r w:rsidR="00650CBE">
        <w:t>2</w:t>
      </w:r>
      <w:r>
        <w:t xml:space="preserve">: </w:t>
      </w:r>
      <w:r w:rsidRPr="0079796C">
        <w:t>SC-496, SUBTRECHO SITUADO ENTRE A RUA HUMBERTO DE CAMPOS E O LOTEAMENTO REDENTORA.</w:t>
      </w:r>
    </w:p>
    <w:p w14:paraId="0E0FD43C" w14:textId="77777777" w:rsidR="0079796C" w:rsidRDefault="0079796C" w:rsidP="0079796C">
      <w:pPr>
        <w:spacing w:line="360" w:lineRule="auto"/>
        <w:jc w:val="both"/>
      </w:pPr>
      <w:r>
        <w:tab/>
        <w:t>Por se tratar de vegetação ao lado da ciclofaixa a ser implantada, não haverá necessidade de implantação de dispositivos de drenagem.</w:t>
      </w:r>
    </w:p>
    <w:p w14:paraId="5D485EAC" w14:textId="76BD0839" w:rsidR="0079796C" w:rsidRPr="0003563D" w:rsidRDefault="0079796C" w:rsidP="0079796C">
      <w:pPr>
        <w:spacing w:line="360" w:lineRule="auto"/>
        <w:jc w:val="both"/>
      </w:pPr>
      <w:r w:rsidRPr="0003563D">
        <w:t>3.</w:t>
      </w:r>
      <w:r>
        <w:t>3</w:t>
      </w:r>
      <w:r w:rsidRPr="0003563D">
        <w:t>.</w:t>
      </w:r>
      <w:r w:rsidR="00650CBE">
        <w:t>3</w:t>
      </w:r>
      <w:r w:rsidRPr="0003563D">
        <w:t xml:space="preserve"> – </w:t>
      </w:r>
      <w:r w:rsidRPr="0079796C">
        <w:t>TRECHO 0</w:t>
      </w:r>
      <w:r w:rsidR="00650CBE">
        <w:t>3</w:t>
      </w:r>
      <w:r w:rsidRPr="0079796C">
        <w:t xml:space="preserve"> - AVENIDA SANTA HELENA, SUBTRECHO ENTRE A RUA GEN. JUAREZ E O LOTEAMENTO REDENTORA</w:t>
      </w:r>
    </w:p>
    <w:p w14:paraId="3C64C187" w14:textId="0E39EA20" w:rsidR="0079796C" w:rsidRDefault="0079796C" w:rsidP="0079796C">
      <w:pPr>
        <w:spacing w:line="360" w:lineRule="auto"/>
        <w:jc w:val="both"/>
      </w:pPr>
      <w:r w:rsidRPr="005161B0">
        <w:tab/>
      </w:r>
      <w:r>
        <w:t xml:space="preserve">Será necessário a execução de sarjeta (STC-01) entre as estacas </w:t>
      </w:r>
      <w:r w:rsidRPr="0079796C">
        <w:t>21+03 a 27+15</w:t>
      </w:r>
      <w:r>
        <w:rPr>
          <w:color w:val="FF0000"/>
        </w:rPr>
        <w:t xml:space="preserve"> </w:t>
      </w:r>
      <w:r>
        <w:t>para canalizar a água proveniente de lindeiros, nos demais pontos a drenagem existente se encontra adequada</w:t>
      </w:r>
      <w:r w:rsidR="00650CBE">
        <w:t xml:space="preserve"> não necessitando de melhorias ou ampliações.</w:t>
      </w:r>
    </w:p>
    <w:p w14:paraId="1B189CAB" w14:textId="49287528" w:rsidR="00A87A38" w:rsidRPr="00C4259A" w:rsidRDefault="00A87A38" w:rsidP="00A87A38">
      <w:pPr>
        <w:spacing w:line="360" w:lineRule="auto"/>
        <w:jc w:val="both"/>
      </w:pPr>
      <w:r w:rsidRPr="00C4259A">
        <w:t>3.4 – PROJETO DE SINALIZAÇÃO</w:t>
      </w:r>
    </w:p>
    <w:p w14:paraId="30235C5E" w14:textId="79BF2383" w:rsidR="00A87A38" w:rsidRPr="00275063" w:rsidRDefault="00275063" w:rsidP="00275063">
      <w:pPr>
        <w:spacing w:line="360" w:lineRule="auto"/>
        <w:jc w:val="both"/>
      </w:pPr>
      <w:r>
        <w:tab/>
        <w:t xml:space="preserve">Para </w:t>
      </w:r>
      <w:r w:rsidR="00650CBE">
        <w:t>todos</w:t>
      </w:r>
      <w:r>
        <w:t xml:space="preserve"> os trechos será necessário a implantação de </w:t>
      </w:r>
      <w:r w:rsidR="00AA396B">
        <w:t>sinalização horizontal e vertical, com a inclusão de tachão refletivo</w:t>
      </w:r>
      <w:r w:rsidR="001152D5">
        <w:t xml:space="preserve"> para complementação. Em conformidade com o projeto de sinalização.</w:t>
      </w:r>
    </w:p>
    <w:p w14:paraId="7F6C9630" w14:textId="34C244B6" w:rsidR="00777593" w:rsidRDefault="00777593" w:rsidP="00546B1B">
      <w:pPr>
        <w:spacing w:line="360" w:lineRule="auto"/>
        <w:jc w:val="both"/>
      </w:pPr>
      <w:r w:rsidRPr="004F6335">
        <w:t>4 – MEMORIAL DESCRITIVO</w:t>
      </w:r>
    </w:p>
    <w:p w14:paraId="1BD2D828" w14:textId="350A57A6" w:rsidR="00650CBE" w:rsidRDefault="00650CBE" w:rsidP="00546B1B">
      <w:pPr>
        <w:spacing w:line="360" w:lineRule="auto"/>
        <w:jc w:val="both"/>
      </w:pPr>
      <w:r>
        <w:t>4.1 - TRECHO 01: RUA HUMBERTO DE CAMPOS SITUADO ENTRE A AV. SÃO JORGE E A SC-496.</w:t>
      </w:r>
    </w:p>
    <w:p w14:paraId="060AC58A" w14:textId="4E68110B" w:rsidR="00650CBE" w:rsidRDefault="00650CBE" w:rsidP="00650CBE">
      <w:pPr>
        <w:spacing w:line="360" w:lineRule="auto"/>
        <w:jc w:val="both"/>
      </w:pPr>
      <w:r w:rsidRPr="00F5288B">
        <w:t>4.</w:t>
      </w:r>
      <w:r>
        <w:t>1.1</w:t>
      </w:r>
      <w:r w:rsidRPr="00F5288B">
        <w:t xml:space="preserve"> – </w:t>
      </w:r>
      <w:r>
        <w:t>SINALIZAÇÃO</w:t>
      </w:r>
    </w:p>
    <w:p w14:paraId="6648F4DB" w14:textId="2793762D" w:rsidR="00650CBE" w:rsidRPr="00F5288B" w:rsidRDefault="00650CBE" w:rsidP="00650CBE">
      <w:pPr>
        <w:spacing w:line="360" w:lineRule="auto"/>
        <w:jc w:val="both"/>
      </w:pPr>
      <w:r w:rsidRPr="00F5288B">
        <w:t>4.</w:t>
      </w:r>
      <w:r>
        <w:t>1.1</w:t>
      </w:r>
      <w:r w:rsidRPr="00F5288B">
        <w:t>.1 – Sinalização Vertical</w:t>
      </w:r>
    </w:p>
    <w:p w14:paraId="17E65877" w14:textId="77777777" w:rsidR="00650CBE" w:rsidRPr="00F5288B" w:rsidRDefault="00650CBE" w:rsidP="00650CBE">
      <w:pPr>
        <w:spacing w:line="360" w:lineRule="auto"/>
        <w:jc w:val="both"/>
      </w:pPr>
      <w:r w:rsidRPr="00F5288B">
        <w:tab/>
        <w:t xml:space="preserve">A sinalização vertical tem como objetivo estabelecer comunicação visual por meio de placas fixadas em dispositivos implantados às margens ou sobre a via, com a finalidade de regulamentar o uso da mesma, advertir situações de perigo, além de orientar, informar e educar o usuário da mesma. </w:t>
      </w:r>
    </w:p>
    <w:p w14:paraId="7ADC9E13" w14:textId="737ED127" w:rsidR="00650CBE" w:rsidRPr="00F5288B" w:rsidRDefault="00650CBE" w:rsidP="00650CBE">
      <w:pPr>
        <w:spacing w:line="360" w:lineRule="auto"/>
        <w:jc w:val="both"/>
      </w:pPr>
      <w:r w:rsidRPr="00F5288B">
        <w:tab/>
        <w:t xml:space="preserve">As placas de regulamentação, advertência e indicação deverão ser implantadas, observando um afastamento mínimo de 1,20m da borda da </w:t>
      </w:r>
      <w:r>
        <w:t>ciclofaixa.</w:t>
      </w:r>
      <w:r w:rsidRPr="00F5288B">
        <w:t xml:space="preserve"> </w:t>
      </w:r>
    </w:p>
    <w:p w14:paraId="7CA93EBA" w14:textId="28160722" w:rsidR="00650CBE" w:rsidRPr="00F5288B" w:rsidRDefault="00650CBE" w:rsidP="00650CBE">
      <w:pPr>
        <w:spacing w:line="360" w:lineRule="auto"/>
        <w:jc w:val="both"/>
      </w:pPr>
      <w:r w:rsidRPr="00F5288B">
        <w:lastRenderedPageBreak/>
        <w:tab/>
        <w:t xml:space="preserve">Todas as placas </w:t>
      </w:r>
      <w:r>
        <w:t xml:space="preserve">a </w:t>
      </w:r>
      <w:r w:rsidRPr="00F5288B">
        <w:t xml:space="preserve">serem implantadas devem seguir o projeto de sinalização e ser fixadas em postes de aço galvanizado, por meio de molduras, braçadeiras, parafusos e arruelas também de aço galvanizado. </w:t>
      </w:r>
    </w:p>
    <w:p w14:paraId="03D86148" w14:textId="67928D62" w:rsidR="00650CBE" w:rsidRPr="00F5288B" w:rsidRDefault="00650CBE" w:rsidP="00650CBE">
      <w:pPr>
        <w:spacing w:line="360" w:lineRule="auto"/>
        <w:jc w:val="both"/>
      </w:pPr>
      <w:r w:rsidRPr="00F5288B">
        <w:tab/>
        <w:t xml:space="preserve">As placas deverão ser confeccionadas em chapas de aço com espessura mínima de 1,5mm, sendo que as películas refletivas que comporão os sinais, sendo fundo, símbolos, orlas, letras, números, setas e pictogramas, deverão ser constituídas por entes </w:t>
      </w:r>
      <w:proofErr w:type="spellStart"/>
      <w:r w:rsidRPr="00F5288B">
        <w:t>microesféricas</w:t>
      </w:r>
      <w:proofErr w:type="spellEnd"/>
      <w:r w:rsidRPr="00F5288B">
        <w:t xml:space="preserve"> agregadas a resina sintética e encapsuladas em uma camada de ar cobertas por um plástico transparente e flexível, o que lhe deve conferir uma superfície lisa e plana, portanto, as mesmas deverão ser </w:t>
      </w:r>
      <w:proofErr w:type="spellStart"/>
      <w:r w:rsidRPr="00F5288B">
        <w:t>semirefletivas</w:t>
      </w:r>
      <w:proofErr w:type="spellEnd"/>
      <w:r w:rsidRPr="00F5288B">
        <w:t xml:space="preserve">. </w:t>
      </w:r>
    </w:p>
    <w:p w14:paraId="1F18B670" w14:textId="77777777" w:rsidR="00650CBE" w:rsidRPr="00F5288B" w:rsidRDefault="00650CBE" w:rsidP="00650CBE">
      <w:pPr>
        <w:spacing w:line="360" w:lineRule="auto"/>
        <w:jc w:val="both"/>
      </w:pPr>
      <w:r w:rsidRPr="00F5288B">
        <w:tab/>
        <w:t>As formas, proporções e cores dos símbolos, e as cores das placas de advertência deverão estar em acordo com o CÓDIGO DE TRÂNSITO BRASILEIRO.</w:t>
      </w:r>
    </w:p>
    <w:p w14:paraId="121BB1C5" w14:textId="77777777" w:rsidR="00650CBE" w:rsidRPr="00F5288B" w:rsidRDefault="00650CBE" w:rsidP="00650CBE">
      <w:pPr>
        <w:spacing w:line="360" w:lineRule="auto"/>
        <w:jc w:val="both"/>
      </w:pPr>
      <w:r w:rsidRPr="00F5288B">
        <w:tab/>
        <w:t>A medição será realizada conforme serviços executados e planilha orçamentária, em conformidade com o projeto.</w:t>
      </w:r>
    </w:p>
    <w:p w14:paraId="4B7F8631" w14:textId="44169E45" w:rsidR="00650CBE" w:rsidRPr="00F5288B" w:rsidRDefault="00650CBE" w:rsidP="00650CBE">
      <w:pPr>
        <w:spacing w:line="360" w:lineRule="auto"/>
        <w:jc w:val="both"/>
      </w:pPr>
      <w:r w:rsidRPr="00F5288B">
        <w:t>4.</w:t>
      </w:r>
      <w:r>
        <w:t>1</w:t>
      </w:r>
      <w:r w:rsidRPr="00F5288B">
        <w:t>.</w:t>
      </w:r>
      <w:r w:rsidR="008670B0">
        <w:t>1</w:t>
      </w:r>
      <w:r>
        <w:t>.2</w:t>
      </w:r>
      <w:r w:rsidRPr="00F5288B">
        <w:t xml:space="preserve"> – Sinalização Horizontal</w:t>
      </w:r>
    </w:p>
    <w:p w14:paraId="764BE568" w14:textId="33781EA6" w:rsidR="00650CBE" w:rsidRPr="00F5288B" w:rsidRDefault="00650CBE" w:rsidP="00650CBE">
      <w:pPr>
        <w:spacing w:line="360" w:lineRule="auto"/>
        <w:jc w:val="both"/>
      </w:pPr>
      <w:r w:rsidRPr="00F5288B">
        <w:tab/>
        <w:t xml:space="preserve">A sinalização horizontal, neste projeto, se compõe basicamente: linha simples </w:t>
      </w:r>
      <w:r>
        <w:t>interrompida</w:t>
      </w:r>
      <w:r w:rsidRPr="00F5288B">
        <w:t xml:space="preserve"> na cor amarela no eixo da </w:t>
      </w:r>
      <w:r>
        <w:t>ciclofaixa</w:t>
      </w:r>
      <w:r w:rsidRPr="00F5288B">
        <w:t xml:space="preserve">, com largura de 0,10m, dividindo as faixas </w:t>
      </w:r>
      <w:r>
        <w:t>em</w:t>
      </w:r>
      <w:r w:rsidRPr="00F5288B">
        <w:t xml:space="preserve"> sentido oposto; </w:t>
      </w:r>
      <w:r>
        <w:t>L</w:t>
      </w:r>
      <w:r w:rsidRPr="00F5288B">
        <w:t>inha de borda d</w:t>
      </w:r>
      <w:r w:rsidR="008670B0">
        <w:t>a</w:t>
      </w:r>
      <w:r w:rsidRPr="00F5288B">
        <w:t xml:space="preserve"> </w:t>
      </w:r>
      <w:r w:rsidR="008670B0">
        <w:t>ciclofaixa</w:t>
      </w:r>
      <w:r w:rsidRPr="00F5288B">
        <w:t xml:space="preserve"> contínuo</w:t>
      </w:r>
      <w:r>
        <w:t xml:space="preserve"> / interrompido</w:t>
      </w:r>
      <w:r w:rsidRPr="00F5288B">
        <w:t xml:space="preserve"> na cor </w:t>
      </w:r>
      <w:r>
        <w:t>vermelha</w:t>
      </w:r>
      <w:r w:rsidRPr="00F5288B">
        <w:t xml:space="preserve"> a 0,</w:t>
      </w:r>
      <w:r>
        <w:t>05</w:t>
      </w:r>
      <w:r w:rsidRPr="00F5288B">
        <w:t>m do bordo</w:t>
      </w:r>
      <w:r>
        <w:t xml:space="preserve"> externo</w:t>
      </w:r>
      <w:r w:rsidRPr="00F5288B">
        <w:t xml:space="preserve">, </w:t>
      </w:r>
      <w:r>
        <w:t>e a 0,05m afastada da linha de borda branca interna,</w:t>
      </w:r>
      <w:r w:rsidRPr="00F5288B">
        <w:t xml:space="preserve"> </w:t>
      </w:r>
      <w:r>
        <w:t xml:space="preserve">com </w:t>
      </w:r>
      <w:r w:rsidRPr="00F5288B">
        <w:t xml:space="preserve">largura de 0,10m, em ambas as faixas de rolamento; </w:t>
      </w:r>
      <w:r>
        <w:t xml:space="preserve">Linha de borda de pista interna contínuo / interrompido na cor branca a 0,25m do bordo da pista de rolamento; </w:t>
      </w:r>
      <w:r w:rsidRPr="00F5288B">
        <w:t>PARE – inscrição das letras</w:t>
      </w:r>
      <w:r>
        <w:t xml:space="preserve">; SETA – indicação do sentido da ciclofaixa e símbolo </w:t>
      </w:r>
      <w:r w:rsidR="008670B0">
        <w:t xml:space="preserve">indicando circulação exclusiva </w:t>
      </w:r>
      <w:r>
        <w:t>de bicicleta inscrito no pavimento.</w:t>
      </w:r>
      <w:r w:rsidRPr="00F5288B">
        <w:t xml:space="preserve"> </w:t>
      </w:r>
      <w:r>
        <w:t xml:space="preserve">As faixas interrompidas terão cadência 1:2 (traço 1,0m e espaçamento 2,0m). </w:t>
      </w:r>
      <w:r w:rsidR="008670B0">
        <w:t xml:space="preserve">Entre as faixas internas branca e vermelha da ciclofaixa será implantado tachões refletivos amarelos com espaçamento de 0,50m em trechos proibidos a conversão sobre a ciclofaixa e em espaçamento de 3,00m em trechos que é permitida. </w:t>
      </w:r>
      <w:r w:rsidRPr="00F5288B">
        <w:t xml:space="preserve">As formas, proporções e cores dos símbolos deverão estar </w:t>
      </w:r>
      <w:r w:rsidR="008670B0">
        <w:t>de</w:t>
      </w:r>
      <w:r w:rsidRPr="00F5288B">
        <w:t xml:space="preserve"> acordo com o CÓDIGO DE TRÂNSITO BRASILEIRO.</w:t>
      </w:r>
      <w:r>
        <w:t xml:space="preserve"> </w:t>
      </w:r>
    </w:p>
    <w:p w14:paraId="68D14ABA" w14:textId="58ACBE4A" w:rsidR="00650CBE" w:rsidRDefault="00650CBE" w:rsidP="00650CBE">
      <w:pPr>
        <w:spacing w:line="360" w:lineRule="auto"/>
        <w:jc w:val="both"/>
      </w:pPr>
      <w:r w:rsidRPr="00F5288B">
        <w:tab/>
        <w:t>A medição será realizada conforme serviços executados e planilha orçamentária, em conformidade com o projeto.</w:t>
      </w:r>
    </w:p>
    <w:p w14:paraId="3F34113D" w14:textId="5D9AA0AC" w:rsidR="0079796C" w:rsidRDefault="00F5288B" w:rsidP="00F5288B">
      <w:pPr>
        <w:spacing w:line="360" w:lineRule="auto"/>
        <w:jc w:val="both"/>
      </w:pPr>
      <w:r>
        <w:t>4.</w:t>
      </w:r>
      <w:r w:rsidR="008670B0">
        <w:t>2</w:t>
      </w:r>
      <w:r>
        <w:t xml:space="preserve"> – </w:t>
      </w:r>
      <w:r w:rsidR="0079796C">
        <w:t>TRECHO 0</w:t>
      </w:r>
      <w:r w:rsidR="008670B0">
        <w:t>2</w:t>
      </w:r>
      <w:r w:rsidR="0079796C">
        <w:t xml:space="preserve">: </w:t>
      </w:r>
      <w:r w:rsidR="0079796C" w:rsidRPr="0079796C">
        <w:t>SC-496, SUBTRECHO SITUADO ENTRE A RUA HUMBERTO DE CAMPOS E O LOTEAMENTO REDENTORA.</w:t>
      </w:r>
    </w:p>
    <w:p w14:paraId="3EB4760A" w14:textId="3C126EAF" w:rsidR="00F5288B" w:rsidRPr="00F5288B" w:rsidRDefault="00F5288B" w:rsidP="0079796C">
      <w:pPr>
        <w:spacing w:line="360" w:lineRule="auto"/>
        <w:jc w:val="both"/>
      </w:pPr>
      <w:r>
        <w:t>4</w:t>
      </w:r>
      <w:r w:rsidRPr="00F5288B">
        <w:t>.</w:t>
      </w:r>
      <w:r w:rsidR="008670B0">
        <w:t>2</w:t>
      </w:r>
      <w:r w:rsidRPr="00F5288B">
        <w:t>.1 – TERRAPLENAGEM</w:t>
      </w:r>
    </w:p>
    <w:p w14:paraId="2C21391F" w14:textId="2F04EB33" w:rsidR="00F5288B" w:rsidRPr="00F5288B" w:rsidRDefault="00F5288B" w:rsidP="00F5288B">
      <w:pPr>
        <w:spacing w:line="360" w:lineRule="auto"/>
        <w:jc w:val="both"/>
      </w:pPr>
      <w:r w:rsidRPr="00F5288B">
        <w:lastRenderedPageBreak/>
        <w:tab/>
        <w:t>Execução dos serviços de terraplenagem conforme projeto. Material reutilizado como aterro não deverá conter material orgânico, impurezas que prejudique a qualidade do material. Material inservível será destinado ao bota-fora</w:t>
      </w:r>
      <w:r w:rsidR="00AE0E1D">
        <w:t xml:space="preserve"> indicado pela fiscalização </w:t>
      </w:r>
      <w:r w:rsidR="00CF0C43">
        <w:t>a qual será devidamente espalhada e compactada.</w:t>
      </w:r>
    </w:p>
    <w:p w14:paraId="11992BC9" w14:textId="1D53333C" w:rsidR="00F5288B" w:rsidRPr="00F5288B" w:rsidRDefault="00F5288B" w:rsidP="00F5288B">
      <w:pPr>
        <w:spacing w:line="360" w:lineRule="auto"/>
        <w:jc w:val="both"/>
      </w:pPr>
      <w:r w:rsidRPr="00F5288B">
        <w:t>4.</w:t>
      </w:r>
      <w:r w:rsidR="008670B0">
        <w:t>2</w:t>
      </w:r>
      <w:r w:rsidRPr="00F5288B">
        <w:t>.1.</w:t>
      </w:r>
      <w:r w:rsidR="004E6A00">
        <w:t>1</w:t>
      </w:r>
      <w:r w:rsidRPr="00F5288B">
        <w:t xml:space="preserve"> – </w:t>
      </w:r>
      <w:r w:rsidR="0079796C">
        <w:t>Aterros</w:t>
      </w:r>
    </w:p>
    <w:p w14:paraId="3C318979" w14:textId="3940E43F" w:rsidR="00F5288B" w:rsidRPr="00F5288B" w:rsidRDefault="00F5288B" w:rsidP="00F5288B">
      <w:pPr>
        <w:spacing w:line="360" w:lineRule="auto"/>
        <w:jc w:val="both"/>
      </w:pPr>
      <w:r w:rsidRPr="00F5288B">
        <w:tab/>
        <w:t xml:space="preserve">A execução de aterro deverá observar o projeto de terraplenagem e nas camadas iniciais deverá ser observado a compactação com energia de </w:t>
      </w:r>
      <w:proofErr w:type="spellStart"/>
      <w:r w:rsidRPr="00F5288B">
        <w:t>Proctor</w:t>
      </w:r>
      <w:proofErr w:type="spellEnd"/>
      <w:r w:rsidRPr="00F5288B">
        <w:t xml:space="preserve"> Normal a 100%, já na camada</w:t>
      </w:r>
      <w:r w:rsidR="000B25FB">
        <w:t xml:space="preserve"> </w:t>
      </w:r>
      <w:r w:rsidRPr="00F5288B">
        <w:t>fina</w:t>
      </w:r>
      <w:r w:rsidR="000B25FB">
        <w:t>l</w:t>
      </w:r>
      <w:r w:rsidRPr="00F5288B">
        <w:t xml:space="preserve"> (últimos </w:t>
      </w:r>
      <w:r w:rsidR="000B25FB">
        <w:t>2</w:t>
      </w:r>
      <w:r w:rsidRPr="00F5288B">
        <w:t xml:space="preserve">0cm) deverá ser executado com energia de </w:t>
      </w:r>
      <w:proofErr w:type="spellStart"/>
      <w:r w:rsidRPr="00F5288B">
        <w:t>Proctor</w:t>
      </w:r>
      <w:proofErr w:type="spellEnd"/>
      <w:r w:rsidRPr="00F5288B">
        <w:t xml:space="preserve"> Intermediário a 100%. As rampas dos aterros serão 1,50:1,00.</w:t>
      </w:r>
    </w:p>
    <w:p w14:paraId="5373BD6C" w14:textId="2A7DA400" w:rsidR="00F5288B" w:rsidRPr="00F5288B" w:rsidRDefault="00F5288B" w:rsidP="00F5288B">
      <w:pPr>
        <w:spacing w:line="360" w:lineRule="auto"/>
        <w:jc w:val="both"/>
      </w:pPr>
      <w:r w:rsidRPr="00F5288B">
        <w:t>4.</w:t>
      </w:r>
      <w:r w:rsidR="008670B0">
        <w:t>2</w:t>
      </w:r>
      <w:r w:rsidRPr="00F5288B">
        <w:t>.1.</w:t>
      </w:r>
      <w:r w:rsidR="00143283">
        <w:t>2</w:t>
      </w:r>
      <w:r w:rsidRPr="00F5288B">
        <w:t xml:space="preserve"> – C</w:t>
      </w:r>
      <w:r w:rsidR="0079796C">
        <w:t>ortes</w:t>
      </w:r>
    </w:p>
    <w:p w14:paraId="1A36C99A" w14:textId="77777777" w:rsidR="00F5288B" w:rsidRPr="00F5288B" w:rsidRDefault="00F5288B" w:rsidP="00F5288B">
      <w:pPr>
        <w:spacing w:line="360" w:lineRule="auto"/>
        <w:jc w:val="both"/>
      </w:pPr>
      <w:r w:rsidRPr="00F5288B">
        <w:tab/>
        <w:t>A execução de cortes deverá observar o projeto de terraplenagem e as rampas dos cortes serão 1,00:1,00.</w:t>
      </w:r>
    </w:p>
    <w:p w14:paraId="42E0EBF7" w14:textId="4E6389D5" w:rsidR="00F5288B" w:rsidRPr="00F5288B" w:rsidRDefault="00F5288B" w:rsidP="00F5288B">
      <w:pPr>
        <w:spacing w:line="360" w:lineRule="auto"/>
        <w:jc w:val="both"/>
      </w:pPr>
      <w:r w:rsidRPr="00F5288B">
        <w:t>4.</w:t>
      </w:r>
      <w:r w:rsidR="008670B0">
        <w:t>2</w:t>
      </w:r>
      <w:r w:rsidRPr="00F5288B">
        <w:t>.1.</w:t>
      </w:r>
      <w:r w:rsidR="00143283">
        <w:t>3</w:t>
      </w:r>
      <w:r w:rsidRPr="00F5288B">
        <w:t xml:space="preserve"> – E</w:t>
      </w:r>
      <w:r w:rsidR="0079796C">
        <w:t>quipamentos</w:t>
      </w:r>
    </w:p>
    <w:p w14:paraId="49C94676" w14:textId="77777777" w:rsidR="00F5288B" w:rsidRPr="00F5288B" w:rsidRDefault="00F5288B" w:rsidP="00F5288B">
      <w:pPr>
        <w:spacing w:line="360" w:lineRule="auto"/>
        <w:jc w:val="both"/>
      </w:pPr>
      <w:r w:rsidRPr="00F5288B">
        <w:tab/>
        <w:t xml:space="preserve">Deverá ser preconizado equipamentos adequados a perfeita execução conforme indicado nas normas técnicas. Para os serviços necessita-se de escavadeira adequada, caminhões caçamba, trator de esteira, rolo compactador pé de carneiro. </w:t>
      </w:r>
    </w:p>
    <w:p w14:paraId="49A0EDA4" w14:textId="615ABB90" w:rsidR="00F5288B" w:rsidRPr="00F5288B" w:rsidRDefault="00F5288B" w:rsidP="00F5288B">
      <w:pPr>
        <w:spacing w:line="360" w:lineRule="auto"/>
        <w:jc w:val="both"/>
      </w:pPr>
      <w:r w:rsidRPr="00F5288B">
        <w:t>4.</w:t>
      </w:r>
      <w:r w:rsidR="008670B0">
        <w:t>2</w:t>
      </w:r>
      <w:r w:rsidRPr="00F5288B">
        <w:t>.1.</w:t>
      </w:r>
      <w:r w:rsidR="00143283">
        <w:t>4</w:t>
      </w:r>
      <w:r w:rsidRPr="00F5288B">
        <w:t xml:space="preserve"> – Medição</w:t>
      </w:r>
    </w:p>
    <w:p w14:paraId="3DC97F13" w14:textId="77777777" w:rsidR="00F5288B" w:rsidRPr="00F5288B" w:rsidRDefault="00F5288B" w:rsidP="00F5288B">
      <w:pPr>
        <w:spacing w:line="360" w:lineRule="auto"/>
        <w:jc w:val="both"/>
      </w:pPr>
      <w:r w:rsidRPr="00F5288B">
        <w:tab/>
        <w:t>A medição será realizada conforme planilha orçamentária em volume executado conforme levantamento topográfico.</w:t>
      </w:r>
    </w:p>
    <w:p w14:paraId="761CD537" w14:textId="063F9B4E" w:rsidR="00F5288B" w:rsidRPr="00F5288B" w:rsidRDefault="00F5288B" w:rsidP="00F5288B">
      <w:pPr>
        <w:spacing w:line="360" w:lineRule="auto"/>
        <w:jc w:val="both"/>
      </w:pPr>
      <w:r w:rsidRPr="00F5288B">
        <w:t>4.</w:t>
      </w:r>
      <w:r w:rsidR="008670B0">
        <w:t>2</w:t>
      </w:r>
      <w:r w:rsidRPr="00F5288B">
        <w:t xml:space="preserve">.2 – </w:t>
      </w:r>
      <w:r w:rsidR="0077148F">
        <w:t>REGULARIZAÇÃO DO SUBLEITO</w:t>
      </w:r>
    </w:p>
    <w:p w14:paraId="4B2C8C9A" w14:textId="77777777" w:rsidR="00F5288B" w:rsidRPr="00F5288B" w:rsidRDefault="00F5288B" w:rsidP="00F5288B">
      <w:pPr>
        <w:spacing w:line="360" w:lineRule="auto"/>
        <w:jc w:val="both"/>
      </w:pPr>
      <w:r w:rsidRPr="00F5288B">
        <w:tab/>
        <w:t>A regularização do subleito consiste na conformação do terreno para aplicação da camada de base (brita graduada), a medição é realizada por área executada conforme projeto.</w:t>
      </w:r>
    </w:p>
    <w:p w14:paraId="071ABFE6" w14:textId="169D8A45" w:rsidR="00F5288B" w:rsidRPr="00F5288B" w:rsidRDefault="00F5288B" w:rsidP="00F5288B">
      <w:pPr>
        <w:spacing w:line="360" w:lineRule="auto"/>
        <w:jc w:val="both"/>
      </w:pPr>
      <w:r w:rsidRPr="00F5288B">
        <w:t>4.</w:t>
      </w:r>
      <w:r w:rsidR="008670B0">
        <w:t>2</w:t>
      </w:r>
      <w:r w:rsidRPr="00F5288B">
        <w:t xml:space="preserve">.3 – </w:t>
      </w:r>
      <w:r w:rsidR="0077148F">
        <w:t>EXECUÇÃO DE BASE DE BRITA GRADUADA</w:t>
      </w:r>
    </w:p>
    <w:p w14:paraId="284086C4" w14:textId="3355517D" w:rsidR="00F5288B" w:rsidRPr="00F5288B" w:rsidRDefault="00F5288B" w:rsidP="00F5288B">
      <w:pPr>
        <w:spacing w:line="360" w:lineRule="auto"/>
        <w:jc w:val="both"/>
      </w:pPr>
      <w:r w:rsidRPr="00F5288B">
        <w:tab/>
        <w:t>Antes da execução, o executor deverá apresentar para a fiscalização o projeto de brita graduada que deverá estar em conformidade com as normas técnicas em relação a qualidade do material britado e a granulometria. Os equipamentos necessários para compactação dever</w:t>
      </w:r>
      <w:r w:rsidR="00C94770">
        <w:t>ão</w:t>
      </w:r>
      <w:r w:rsidRPr="00F5288B">
        <w:t xml:space="preserve"> ser adequado</w:t>
      </w:r>
      <w:r w:rsidR="00C94770">
        <w:t>s</w:t>
      </w:r>
      <w:r w:rsidRPr="00F5288B">
        <w:t xml:space="preserve"> para garantir a boa execução do serviço, sendo composto de rolo compactador de pneu e liso.</w:t>
      </w:r>
    </w:p>
    <w:p w14:paraId="4E7EC71F" w14:textId="64226715" w:rsidR="00F5288B" w:rsidRPr="00F5288B" w:rsidRDefault="00F5288B" w:rsidP="00F5288B">
      <w:pPr>
        <w:spacing w:line="360" w:lineRule="auto"/>
        <w:jc w:val="both"/>
      </w:pPr>
      <w:r w:rsidRPr="00F5288B">
        <w:t>4.</w:t>
      </w:r>
      <w:r w:rsidR="008670B0">
        <w:t>2</w:t>
      </w:r>
      <w:r w:rsidRPr="00F5288B">
        <w:t>.3.1 – Medição</w:t>
      </w:r>
    </w:p>
    <w:p w14:paraId="70A9D9C2" w14:textId="77777777" w:rsidR="00F5288B" w:rsidRPr="00F5288B" w:rsidRDefault="00F5288B" w:rsidP="00F5288B">
      <w:pPr>
        <w:spacing w:line="360" w:lineRule="auto"/>
        <w:jc w:val="both"/>
      </w:pPr>
      <w:r w:rsidRPr="00F5288B">
        <w:lastRenderedPageBreak/>
        <w:tab/>
        <w:t>A medição será realizada por volume executado conforme projeto.</w:t>
      </w:r>
    </w:p>
    <w:p w14:paraId="3F13DE17" w14:textId="2E3DCA9C" w:rsidR="00F5288B" w:rsidRPr="00F5288B" w:rsidRDefault="00F5288B" w:rsidP="00F5288B">
      <w:pPr>
        <w:spacing w:line="360" w:lineRule="auto"/>
        <w:jc w:val="both"/>
      </w:pPr>
      <w:r w:rsidRPr="00F5288B">
        <w:t>4.</w:t>
      </w:r>
      <w:r w:rsidR="008670B0">
        <w:t>2</w:t>
      </w:r>
      <w:r w:rsidRPr="00F5288B">
        <w:t xml:space="preserve">.4 – </w:t>
      </w:r>
      <w:r w:rsidR="00E25613">
        <w:t xml:space="preserve">IMPRIMAÇÃO COM </w:t>
      </w:r>
      <w:r w:rsidR="00CC21AB">
        <w:t>EMULSÃO ASFÁLTICA</w:t>
      </w:r>
    </w:p>
    <w:p w14:paraId="783BE082" w14:textId="34E654B9" w:rsidR="00F5288B" w:rsidRPr="00F5288B" w:rsidRDefault="00F5288B" w:rsidP="00F5288B">
      <w:pPr>
        <w:spacing w:line="360" w:lineRule="auto"/>
        <w:jc w:val="both"/>
      </w:pPr>
      <w:r w:rsidRPr="00F5288B">
        <w:tab/>
        <w:t>A imprimação será executada sobre a base de brita graduada. O serviço será executado com RR-1C diluído na proporção 1:1 (50% água / 50% ligante) a uma taxa de aproximadamente 2,6kg/m², portanto gerando um residual de 1,3kg/m² de RR-1C.</w:t>
      </w:r>
    </w:p>
    <w:p w14:paraId="2C20D85C" w14:textId="77777777" w:rsidR="00F5288B" w:rsidRPr="00F5288B" w:rsidRDefault="00F5288B" w:rsidP="00F5288B">
      <w:pPr>
        <w:spacing w:line="360" w:lineRule="auto"/>
        <w:jc w:val="both"/>
      </w:pPr>
      <w:r w:rsidRPr="00F5288B">
        <w:tab/>
        <w:t>A medição será realizada por área executada conforme projeto.</w:t>
      </w:r>
    </w:p>
    <w:p w14:paraId="03190217" w14:textId="7B3D573D" w:rsidR="00F5288B" w:rsidRDefault="00F5288B" w:rsidP="00F5288B">
      <w:pPr>
        <w:spacing w:line="360" w:lineRule="auto"/>
        <w:jc w:val="both"/>
      </w:pPr>
      <w:r w:rsidRPr="00F5288B">
        <w:t>4.</w:t>
      </w:r>
      <w:r w:rsidR="008670B0">
        <w:t>2</w:t>
      </w:r>
      <w:r w:rsidRPr="00F5288B">
        <w:t xml:space="preserve">.5 – </w:t>
      </w:r>
      <w:r w:rsidR="0079796C">
        <w:t>PINTURA DE LIGAÇÃO</w:t>
      </w:r>
    </w:p>
    <w:p w14:paraId="40F1606A" w14:textId="32C50ECE" w:rsidR="00AB43E9" w:rsidRPr="00AB43E9" w:rsidRDefault="00AB43E9" w:rsidP="00AB43E9">
      <w:pPr>
        <w:spacing w:line="360" w:lineRule="auto"/>
        <w:jc w:val="both"/>
      </w:pPr>
      <w:r w:rsidRPr="00AB43E9">
        <w:t>4.</w:t>
      </w:r>
      <w:r w:rsidR="008670B0">
        <w:t>2</w:t>
      </w:r>
      <w:r w:rsidRPr="00AB43E9">
        <w:t>.</w:t>
      </w:r>
      <w:r>
        <w:t>5</w:t>
      </w:r>
      <w:r w:rsidRPr="00AB43E9">
        <w:t>.1 – Generalidades</w:t>
      </w:r>
    </w:p>
    <w:p w14:paraId="070C9B9A" w14:textId="77777777" w:rsidR="00AB43E9" w:rsidRPr="00AB43E9" w:rsidRDefault="00AB43E9" w:rsidP="00AB43E9">
      <w:pPr>
        <w:spacing w:line="360" w:lineRule="auto"/>
        <w:jc w:val="both"/>
      </w:pPr>
      <w:r w:rsidRPr="00AB43E9">
        <w:tab/>
        <w:t>A pintura de ligação consiste em uma pintura betuminosa, que recobre a camada de base e proporciona a ligação entre a camada de base e a capa de rolamento, e entre as duas camadas que integralizam a capa de rolamento.</w:t>
      </w:r>
    </w:p>
    <w:p w14:paraId="09BA154D" w14:textId="421E8C3E" w:rsidR="00AB43E9" w:rsidRPr="00AB43E9" w:rsidRDefault="00AB43E9" w:rsidP="00AB43E9">
      <w:pPr>
        <w:spacing w:line="360" w:lineRule="auto"/>
        <w:jc w:val="both"/>
      </w:pPr>
      <w:r w:rsidRPr="00AB43E9">
        <w:t>4.</w:t>
      </w:r>
      <w:r w:rsidR="008670B0">
        <w:t>2</w:t>
      </w:r>
      <w:r w:rsidRPr="00AB43E9">
        <w:t>.</w:t>
      </w:r>
      <w:r>
        <w:t>5</w:t>
      </w:r>
      <w:r w:rsidRPr="00AB43E9">
        <w:t>.2 – Materiais</w:t>
      </w:r>
    </w:p>
    <w:p w14:paraId="42CFE0D9" w14:textId="77777777" w:rsidR="00AB43E9" w:rsidRPr="00AB43E9" w:rsidRDefault="00AB43E9" w:rsidP="00AB43E9">
      <w:pPr>
        <w:spacing w:line="360" w:lineRule="auto"/>
        <w:jc w:val="both"/>
      </w:pPr>
      <w:r w:rsidRPr="00AB43E9">
        <w:tab/>
        <w:t>O material utilizado para a pintura de ligação é derivado do petróleo, emulsão asfáltica RR-1C. As emulsões serão diluídas com água limpa na proporção de 50% Emulsão / 50% de água e taxas de aplicação na ordem de 1,0kg/m².</w:t>
      </w:r>
    </w:p>
    <w:p w14:paraId="3BF1AF50" w14:textId="277C79F5" w:rsidR="00AB43E9" w:rsidRPr="00AB43E9" w:rsidRDefault="00AB43E9" w:rsidP="00AB43E9">
      <w:pPr>
        <w:spacing w:line="360" w:lineRule="auto"/>
        <w:jc w:val="both"/>
      </w:pPr>
      <w:r w:rsidRPr="00AB43E9">
        <w:t>4.</w:t>
      </w:r>
      <w:r w:rsidR="008670B0">
        <w:t>2</w:t>
      </w:r>
      <w:r w:rsidRPr="00AB43E9">
        <w:t>.</w:t>
      </w:r>
      <w:r>
        <w:t>5</w:t>
      </w:r>
      <w:r w:rsidRPr="00AB43E9">
        <w:t>.3 – Equipamentos</w:t>
      </w:r>
    </w:p>
    <w:p w14:paraId="41DF58AB" w14:textId="77777777" w:rsidR="00AB43E9" w:rsidRPr="00AB43E9" w:rsidRDefault="00AB43E9" w:rsidP="00AB43E9">
      <w:pPr>
        <w:spacing w:line="360" w:lineRule="auto"/>
        <w:jc w:val="both"/>
      </w:pPr>
      <w:r w:rsidRPr="00AB43E9">
        <w:tab/>
        <w:t>Deverá ser utilizado um caminhão espargidor que garanta a qualidade do serviço.</w:t>
      </w:r>
    </w:p>
    <w:p w14:paraId="30597256" w14:textId="033A112E" w:rsidR="00AB43E9" w:rsidRPr="00AB43E9" w:rsidRDefault="00AB43E9" w:rsidP="00AB43E9">
      <w:pPr>
        <w:spacing w:line="360" w:lineRule="auto"/>
        <w:jc w:val="both"/>
      </w:pPr>
      <w:r w:rsidRPr="00AB43E9">
        <w:t>4.</w:t>
      </w:r>
      <w:r w:rsidR="008670B0">
        <w:t>2</w:t>
      </w:r>
      <w:r w:rsidRPr="00AB43E9">
        <w:t>.</w:t>
      </w:r>
      <w:r>
        <w:t>5</w:t>
      </w:r>
      <w:r w:rsidRPr="00AB43E9">
        <w:t>.4 – Execução</w:t>
      </w:r>
    </w:p>
    <w:p w14:paraId="72841B64" w14:textId="77777777" w:rsidR="00AB43E9" w:rsidRPr="00AB43E9" w:rsidRDefault="00AB43E9" w:rsidP="00AB43E9">
      <w:pPr>
        <w:spacing w:line="360" w:lineRule="auto"/>
        <w:jc w:val="both"/>
      </w:pPr>
      <w:r w:rsidRPr="00AB43E9">
        <w:tab/>
        <w:t xml:space="preserve">O material betuminoso deverá ser aplicado de maneira uniforme, sempre através de barras de aspersão e sob pressão. Antes do início deve-se verificar se todos os bicos da barra de distribuição encontram-se desobstruídos. A aplicação nos locais em que a barra não garanta a distribuição deverá ser utilizada caneta sob pressão acoplada ao caminhão espargidor. </w:t>
      </w:r>
    </w:p>
    <w:p w14:paraId="511BB67A" w14:textId="77777777" w:rsidR="00AB43E9" w:rsidRPr="00AB43E9" w:rsidRDefault="00AB43E9" w:rsidP="00AB43E9">
      <w:pPr>
        <w:spacing w:line="360" w:lineRule="auto"/>
        <w:jc w:val="both"/>
      </w:pPr>
      <w:r w:rsidRPr="00AB43E9">
        <w:tab/>
        <w:t xml:space="preserve">A execução requer área seca ou ligeiramente umedecida, sendo vedado a execução em superfície molhada ou quando a temperatura do ar for inferior a 10°C ou ainda em condições atmosféricas desfavoráveis. </w:t>
      </w:r>
    </w:p>
    <w:p w14:paraId="2F343692" w14:textId="71B27F6B" w:rsidR="00AB43E9" w:rsidRPr="00AB43E9" w:rsidRDefault="00AB43E9" w:rsidP="00AB43E9">
      <w:pPr>
        <w:spacing w:line="360" w:lineRule="auto"/>
        <w:jc w:val="both"/>
      </w:pPr>
      <w:r w:rsidRPr="00AB43E9">
        <w:t>4.</w:t>
      </w:r>
      <w:r w:rsidR="008670B0">
        <w:t>2</w:t>
      </w:r>
      <w:r w:rsidRPr="00AB43E9">
        <w:t>.</w:t>
      </w:r>
      <w:r>
        <w:t>5</w:t>
      </w:r>
      <w:r w:rsidRPr="00AB43E9">
        <w:t>.5 – Medição</w:t>
      </w:r>
    </w:p>
    <w:p w14:paraId="7222ED2A" w14:textId="011E4720" w:rsidR="00AB43E9" w:rsidRPr="00AB43E9" w:rsidRDefault="00AB43E9" w:rsidP="00AB43E9">
      <w:pPr>
        <w:spacing w:line="360" w:lineRule="auto"/>
        <w:jc w:val="both"/>
      </w:pPr>
      <w:r w:rsidRPr="00AB43E9">
        <w:tab/>
        <w:t>A medição dos serviços de pintura de ligação será feita por metro quadrado de plataforma concluída, com dados fornecidos pelo projeto geométrico.</w:t>
      </w:r>
    </w:p>
    <w:p w14:paraId="373D7038" w14:textId="0E682E48" w:rsidR="00F5288B" w:rsidRPr="00F5288B" w:rsidRDefault="00F5288B" w:rsidP="00F5288B">
      <w:pPr>
        <w:spacing w:line="360" w:lineRule="auto"/>
        <w:jc w:val="both"/>
      </w:pPr>
      <w:r w:rsidRPr="00F5288B">
        <w:lastRenderedPageBreak/>
        <w:t>4.</w:t>
      </w:r>
      <w:r w:rsidR="008670B0">
        <w:t>2</w:t>
      </w:r>
      <w:r w:rsidRPr="00F5288B">
        <w:t>.6 - REVESTIMENTO EM C.B.U.Q.</w:t>
      </w:r>
    </w:p>
    <w:p w14:paraId="54A0C596" w14:textId="7ACCC1B8" w:rsidR="00607A77" w:rsidRPr="00607A77" w:rsidRDefault="00607A77" w:rsidP="00607A77">
      <w:pPr>
        <w:spacing w:line="360" w:lineRule="auto"/>
        <w:jc w:val="both"/>
      </w:pPr>
      <w:r w:rsidRPr="00607A77">
        <w:t>4.</w:t>
      </w:r>
      <w:r w:rsidR="008670B0">
        <w:t>2</w:t>
      </w:r>
      <w:r w:rsidRPr="00607A77">
        <w:t>.</w:t>
      </w:r>
      <w:r>
        <w:t>6</w:t>
      </w:r>
      <w:r w:rsidRPr="00607A77">
        <w:t>.1 – Generalidades</w:t>
      </w:r>
    </w:p>
    <w:p w14:paraId="36C8E0E9" w14:textId="77777777" w:rsidR="00607A77" w:rsidRPr="00607A77" w:rsidRDefault="00607A77" w:rsidP="00607A77">
      <w:pPr>
        <w:spacing w:line="360" w:lineRule="auto"/>
        <w:jc w:val="both"/>
      </w:pPr>
      <w:r w:rsidRPr="00607A77">
        <w:tab/>
        <w:t>Concreto asfáltico é um revestimento flexível, resultante da mistura a quente, em uma usina adequada, de agregado mineral graduado, material de enchimento e material betuminoso, espalhado e compactado a quente.</w:t>
      </w:r>
    </w:p>
    <w:p w14:paraId="5369272E" w14:textId="11CD7A52" w:rsidR="00607A77" w:rsidRPr="00607A77" w:rsidRDefault="00607A77" w:rsidP="00607A77">
      <w:pPr>
        <w:spacing w:line="360" w:lineRule="auto"/>
        <w:jc w:val="both"/>
      </w:pPr>
      <w:r w:rsidRPr="00607A77">
        <w:t>4.</w:t>
      </w:r>
      <w:r w:rsidR="008670B0">
        <w:t>2</w:t>
      </w:r>
      <w:r w:rsidRPr="00607A77">
        <w:t>.</w:t>
      </w:r>
      <w:r w:rsidR="009C1C88">
        <w:t>6</w:t>
      </w:r>
      <w:r w:rsidRPr="00607A77">
        <w:t>.2 – Materiais</w:t>
      </w:r>
    </w:p>
    <w:p w14:paraId="0410F611" w14:textId="5D3C4892" w:rsidR="00607A77" w:rsidRPr="00607A77" w:rsidRDefault="00607A77" w:rsidP="00607A77">
      <w:pPr>
        <w:spacing w:line="360" w:lineRule="auto"/>
        <w:jc w:val="both"/>
      </w:pPr>
      <w:r w:rsidRPr="00607A77">
        <w:t>4.</w:t>
      </w:r>
      <w:r w:rsidR="008670B0">
        <w:t>2</w:t>
      </w:r>
      <w:r w:rsidRPr="00607A77">
        <w:t>.</w:t>
      </w:r>
      <w:r w:rsidR="009C1C88">
        <w:t>6</w:t>
      </w:r>
      <w:r w:rsidRPr="00607A77">
        <w:t>.2.1 – Ligante Betuminoso</w:t>
      </w:r>
    </w:p>
    <w:p w14:paraId="19BCA24D" w14:textId="77777777" w:rsidR="00607A77" w:rsidRPr="00607A77" w:rsidRDefault="00607A77" w:rsidP="00607A77">
      <w:pPr>
        <w:spacing w:line="360" w:lineRule="auto"/>
        <w:jc w:val="both"/>
      </w:pPr>
      <w:r w:rsidRPr="00607A77">
        <w:tab/>
        <w:t>Deverá ser empregado o cimento asfáltico de petróleo do tipo CAP-50/70, com teor asfáltico de 6,0%, em conformidade com o projeto específico de C.B.U.Q. apresentado.</w:t>
      </w:r>
    </w:p>
    <w:p w14:paraId="74AB1952" w14:textId="0DECEC01" w:rsidR="00607A77" w:rsidRPr="00607A77" w:rsidRDefault="00607A77" w:rsidP="00607A77">
      <w:pPr>
        <w:spacing w:line="360" w:lineRule="auto"/>
        <w:jc w:val="both"/>
      </w:pPr>
      <w:r w:rsidRPr="00607A77">
        <w:t>4.</w:t>
      </w:r>
      <w:r w:rsidR="008670B0">
        <w:t>2</w:t>
      </w:r>
      <w:r w:rsidRPr="00607A77">
        <w:t>.</w:t>
      </w:r>
      <w:r w:rsidR="009C1C88">
        <w:t>6</w:t>
      </w:r>
      <w:r w:rsidRPr="00607A77">
        <w:t>.2.2 – Agregados</w:t>
      </w:r>
    </w:p>
    <w:p w14:paraId="62F74537" w14:textId="77777777" w:rsidR="00607A77" w:rsidRPr="00607A77" w:rsidRDefault="00607A77" w:rsidP="00607A77">
      <w:pPr>
        <w:spacing w:line="360" w:lineRule="auto"/>
        <w:jc w:val="both"/>
      </w:pPr>
      <w:r w:rsidRPr="00607A77">
        <w:tab/>
        <w:t>Os agregados do concreto asfáltico são constituídos de brita 1, pedrisco e pó de pedra. Devem ser provenientes de pedra britada, resistência adequada e fragmentos angulares. A faixa granulométrica do agregado deverá se enquadrar na faixa “C” DNIT.</w:t>
      </w:r>
    </w:p>
    <w:p w14:paraId="43273482" w14:textId="47740691" w:rsidR="00607A77" w:rsidRPr="00607A77" w:rsidRDefault="00607A77" w:rsidP="00607A77">
      <w:pPr>
        <w:spacing w:line="360" w:lineRule="auto"/>
        <w:jc w:val="both"/>
      </w:pPr>
      <w:r w:rsidRPr="00607A77">
        <w:t>4.</w:t>
      </w:r>
      <w:r w:rsidR="008670B0">
        <w:t>2</w:t>
      </w:r>
      <w:r w:rsidRPr="00607A77">
        <w:t>.</w:t>
      </w:r>
      <w:r w:rsidR="009C1C88">
        <w:t>6</w:t>
      </w:r>
      <w:r w:rsidRPr="00607A77">
        <w:t>.3. – Equipamentos</w:t>
      </w:r>
    </w:p>
    <w:p w14:paraId="52163DC9" w14:textId="6C46907F" w:rsidR="00607A77" w:rsidRPr="00607A77" w:rsidRDefault="00607A77" w:rsidP="00607A77">
      <w:pPr>
        <w:spacing w:line="360" w:lineRule="auto"/>
        <w:jc w:val="both"/>
      </w:pPr>
      <w:r w:rsidRPr="00607A77">
        <w:tab/>
        <w:t>Deverá ser utilizado usina de asfalto, caminhão basculante, acabadora de asfalto, rolo compactador de pneu e rolo compactador liso tipo tandem. Os equipamentos deverão ser adequados para a execução do serviço.</w:t>
      </w:r>
    </w:p>
    <w:p w14:paraId="3A4D2AB3" w14:textId="54AAD993" w:rsidR="00607A77" w:rsidRPr="00607A77" w:rsidRDefault="00607A77" w:rsidP="00607A77">
      <w:pPr>
        <w:spacing w:line="360" w:lineRule="auto"/>
        <w:jc w:val="both"/>
      </w:pPr>
      <w:r w:rsidRPr="00607A77">
        <w:t>4.</w:t>
      </w:r>
      <w:r w:rsidR="008670B0">
        <w:t>2</w:t>
      </w:r>
      <w:r w:rsidRPr="00607A77">
        <w:t>.</w:t>
      </w:r>
      <w:r w:rsidR="00901894">
        <w:t>6</w:t>
      </w:r>
      <w:r w:rsidRPr="00607A77">
        <w:t xml:space="preserve">.4 – Execução da Mistura Asfáltica </w:t>
      </w:r>
    </w:p>
    <w:p w14:paraId="3D6BF755" w14:textId="77777777" w:rsidR="00607A77" w:rsidRPr="00607A77" w:rsidRDefault="00607A77" w:rsidP="00607A77">
      <w:pPr>
        <w:spacing w:line="360" w:lineRule="auto"/>
        <w:jc w:val="both"/>
      </w:pPr>
      <w:r w:rsidRPr="00607A77">
        <w:tab/>
        <w:t>A mistura deverá ser executada em usina apropriada que garanta a homogeneidade e qualidade adequada. A mistura deve sair da usina com uma temperatura de no máximo 165°C. O transporte deste material deverá ser feito através da utilização de caminhões providos de caçamba metálica, lonas para proteção e conservação da temperatura.</w:t>
      </w:r>
    </w:p>
    <w:p w14:paraId="71FC5DB4" w14:textId="77777777" w:rsidR="00607A77" w:rsidRPr="00607A77" w:rsidRDefault="00607A77" w:rsidP="00607A77">
      <w:pPr>
        <w:spacing w:line="360" w:lineRule="auto"/>
        <w:jc w:val="both"/>
      </w:pPr>
      <w:r w:rsidRPr="00607A77">
        <w:tab/>
        <w:t xml:space="preserve">A aplicação do C.B.U.Q. sobre a pista deverá ser realizada através de motoniveladora, na camada sobre a base, e de acabadora de asfalto para realização da última camada da capa de rolamento. A Compactação da Mistura Asfáltica deverá iniciar à uma temperatura não inferior a 120°C e encerrada sem que a temperatura fique abaixo de 80°C. Deverá ser feita com a utilização de rolo pneumático e o fechamento com o rolo liso (tipo tandem). A rolagem deverá ser executada inicialmente dos bordos para progredir longitudinalmente até o centro, de modo que cubra uniformemente em cada passada, pelo menos a metade da largura de seu rastro da </w:t>
      </w:r>
      <w:r w:rsidRPr="00607A77">
        <w:lastRenderedPageBreak/>
        <w:t xml:space="preserve">passagem anterior. Nas curvas, a rolagem deverá progredir do lado mais baixo para o lado mais alto, paralelamente ao eixo da guia e nas condições do recobrimento do rastro. </w:t>
      </w:r>
    </w:p>
    <w:p w14:paraId="79A3BCD2" w14:textId="2719BEDA" w:rsidR="00607A77" w:rsidRPr="00607A77" w:rsidRDefault="00607A77" w:rsidP="00607A77">
      <w:pPr>
        <w:spacing w:line="360" w:lineRule="auto"/>
        <w:jc w:val="both"/>
      </w:pPr>
      <w:r w:rsidRPr="00607A77">
        <w:t>4.</w:t>
      </w:r>
      <w:r w:rsidR="008670B0">
        <w:t>2</w:t>
      </w:r>
      <w:r w:rsidRPr="00607A77">
        <w:t>.</w:t>
      </w:r>
      <w:r w:rsidR="00901894">
        <w:t>6</w:t>
      </w:r>
      <w:r w:rsidRPr="00607A77">
        <w:t>.5 – Medição</w:t>
      </w:r>
    </w:p>
    <w:p w14:paraId="198FBD00" w14:textId="77777777" w:rsidR="00607A77" w:rsidRPr="00607A77" w:rsidRDefault="00607A77" w:rsidP="00607A77">
      <w:pPr>
        <w:spacing w:line="360" w:lineRule="auto"/>
        <w:jc w:val="both"/>
      </w:pPr>
      <w:r w:rsidRPr="00607A77">
        <w:tab/>
        <w:t>A medição do concreto betuminoso usinado a quente será realizado em tonelada, em conformidade com o projeto da mistura asfáltica aprovada.</w:t>
      </w:r>
    </w:p>
    <w:p w14:paraId="6E6291E6" w14:textId="753FB09F" w:rsidR="00F5288B" w:rsidRDefault="00F5288B" w:rsidP="00F5288B">
      <w:pPr>
        <w:spacing w:line="360" w:lineRule="auto"/>
        <w:jc w:val="both"/>
      </w:pPr>
      <w:r w:rsidRPr="00F5288B">
        <w:t>4.</w:t>
      </w:r>
      <w:r w:rsidR="001613D1">
        <w:t>2</w:t>
      </w:r>
      <w:r w:rsidR="009C1C88">
        <w:t>.</w:t>
      </w:r>
      <w:r w:rsidR="00901894">
        <w:t>7</w:t>
      </w:r>
      <w:r w:rsidRPr="00F5288B">
        <w:t xml:space="preserve"> – </w:t>
      </w:r>
      <w:r w:rsidR="0079796C">
        <w:t>SINALIZAÇÃO</w:t>
      </w:r>
    </w:p>
    <w:p w14:paraId="4493600C" w14:textId="3ED11FBF" w:rsidR="001613D1" w:rsidRDefault="001613D1" w:rsidP="00F5288B">
      <w:pPr>
        <w:spacing w:line="360" w:lineRule="auto"/>
        <w:jc w:val="both"/>
      </w:pPr>
      <w:r>
        <w:tab/>
        <w:t>Conforme item 4.1.1.</w:t>
      </w:r>
    </w:p>
    <w:p w14:paraId="1F995B42" w14:textId="136DBF1B" w:rsidR="0079796C" w:rsidRPr="0003563D" w:rsidRDefault="006C4DAF" w:rsidP="0079796C">
      <w:pPr>
        <w:spacing w:line="360" w:lineRule="auto"/>
        <w:jc w:val="both"/>
      </w:pPr>
      <w:r>
        <w:t>4.</w:t>
      </w:r>
      <w:r w:rsidR="001613D1">
        <w:t>3</w:t>
      </w:r>
      <w:r>
        <w:t xml:space="preserve"> – </w:t>
      </w:r>
      <w:r w:rsidR="0079796C" w:rsidRPr="0079796C">
        <w:t>TRECHO 0</w:t>
      </w:r>
      <w:r w:rsidR="001613D1">
        <w:t>3</w:t>
      </w:r>
      <w:r w:rsidR="0079796C" w:rsidRPr="0079796C">
        <w:t xml:space="preserve"> - AVENIDA SANTA HELENA, SUBTRECHO ENTRE A RUA GEN. JUAREZ E O LOTEAMENTO REDENTORA</w:t>
      </w:r>
    </w:p>
    <w:p w14:paraId="339AE202" w14:textId="370261AE" w:rsidR="006C4DAF" w:rsidRDefault="006C4DAF" w:rsidP="00F5288B">
      <w:pPr>
        <w:spacing w:line="360" w:lineRule="auto"/>
        <w:jc w:val="both"/>
      </w:pPr>
      <w:r>
        <w:t>4.</w:t>
      </w:r>
      <w:r w:rsidR="001613D1">
        <w:t>3</w:t>
      </w:r>
      <w:r>
        <w:t>.1 LIMPEZA DO ACOSTAMENTO EXISTENTE.</w:t>
      </w:r>
    </w:p>
    <w:p w14:paraId="3E66B967" w14:textId="6758CF92" w:rsidR="00162D51" w:rsidRDefault="00162D51" w:rsidP="00546B1B">
      <w:pPr>
        <w:spacing w:line="360" w:lineRule="auto"/>
        <w:jc w:val="both"/>
      </w:pPr>
      <w:r w:rsidRPr="006C4DAF">
        <w:tab/>
        <w:t>A superfície deverá ser limpa através de jato d´água proveniente de caminhão pipa, com a finalidade de remover materiais orgânicos, óleos, graxas, impurezas que de alguma forma prejudique a aderência posterior da pintura de ligação. A medição dos serviços de limpeza da base será realizada por metro quadrado de plataforma concluída, com dados fornecidos pelo projeto.</w:t>
      </w:r>
    </w:p>
    <w:p w14:paraId="552012AB" w14:textId="1FD0C239" w:rsidR="001613D1" w:rsidRDefault="001613D1" w:rsidP="00546B1B">
      <w:pPr>
        <w:spacing w:line="360" w:lineRule="auto"/>
        <w:jc w:val="both"/>
      </w:pPr>
      <w:r>
        <w:t>4.3.2 DRENAGEM</w:t>
      </w:r>
    </w:p>
    <w:p w14:paraId="26B7D901" w14:textId="19EEF515" w:rsidR="001613D1" w:rsidRPr="006C4DAF" w:rsidRDefault="001613D1" w:rsidP="00546B1B">
      <w:pPr>
        <w:spacing w:line="360" w:lineRule="auto"/>
        <w:jc w:val="both"/>
      </w:pPr>
      <w:r>
        <w:tab/>
        <w:t>Entre as estacas 21+3,00m a 27+15,00 será necessário a execução de STC-01 para canalização da água pluvial originadas dos lindeiros. A seção transversal do dispositivo se encontra no projeto de drenagem em conformidade com o Álbum Típico do DNIT. O subleito do dispositivo deverá ser devidamente compactado e sua seção, estrutura deverão ser uniforme. A medição do serviço será por serviço executado por metro linear em conformidade com o projeto.</w:t>
      </w:r>
    </w:p>
    <w:p w14:paraId="5EFE599F" w14:textId="5CE12B78" w:rsidR="00E476ED" w:rsidRDefault="00E476ED" w:rsidP="00E476ED">
      <w:pPr>
        <w:spacing w:line="360" w:lineRule="auto"/>
        <w:jc w:val="both"/>
      </w:pPr>
      <w:r w:rsidRPr="00F5288B">
        <w:t>4.</w:t>
      </w:r>
      <w:r w:rsidR="001613D1">
        <w:t>3</w:t>
      </w:r>
      <w:r w:rsidRPr="00F5288B">
        <w:t>.</w:t>
      </w:r>
      <w:r w:rsidR="001613D1">
        <w:t>3</w:t>
      </w:r>
      <w:r w:rsidRPr="00F5288B">
        <w:t xml:space="preserve"> – </w:t>
      </w:r>
      <w:r>
        <w:t>REGULARIZAÇÃO DO SUBLEITO</w:t>
      </w:r>
    </w:p>
    <w:p w14:paraId="5EC11E06" w14:textId="44407A9E" w:rsidR="00E476ED" w:rsidRDefault="00E476ED" w:rsidP="00E476ED">
      <w:pPr>
        <w:spacing w:line="360" w:lineRule="auto"/>
        <w:jc w:val="both"/>
      </w:pPr>
      <w:r>
        <w:tab/>
        <w:t>Idem ao item 4.</w:t>
      </w:r>
      <w:r w:rsidR="001613D1">
        <w:t>2</w:t>
      </w:r>
      <w:r>
        <w:t>.2.</w:t>
      </w:r>
    </w:p>
    <w:p w14:paraId="1AB64B25" w14:textId="4B442C49" w:rsidR="0077148F" w:rsidRPr="00F5288B" w:rsidRDefault="0077148F" w:rsidP="0077148F">
      <w:pPr>
        <w:spacing w:line="360" w:lineRule="auto"/>
        <w:jc w:val="both"/>
      </w:pPr>
      <w:r w:rsidRPr="00F5288B">
        <w:t>4.</w:t>
      </w:r>
      <w:r w:rsidR="001613D1">
        <w:t>3</w:t>
      </w:r>
      <w:r w:rsidRPr="00F5288B">
        <w:t>.</w:t>
      </w:r>
      <w:r w:rsidR="001613D1">
        <w:t>4</w:t>
      </w:r>
      <w:r w:rsidRPr="00F5288B">
        <w:t xml:space="preserve"> – </w:t>
      </w:r>
      <w:r>
        <w:t>EXECUÇÃO DE BASE DE BRITA GRADUADA</w:t>
      </w:r>
    </w:p>
    <w:p w14:paraId="256E7CCB" w14:textId="17A9E6C5" w:rsidR="0077148F" w:rsidRDefault="0077148F" w:rsidP="00E476ED">
      <w:pPr>
        <w:spacing w:line="360" w:lineRule="auto"/>
        <w:jc w:val="both"/>
      </w:pPr>
      <w:r>
        <w:tab/>
      </w:r>
      <w:r w:rsidR="00E25613">
        <w:t>Idem ao item 4.</w:t>
      </w:r>
      <w:r w:rsidR="001613D1">
        <w:t>2</w:t>
      </w:r>
      <w:r w:rsidR="00E25613">
        <w:t>.3.</w:t>
      </w:r>
    </w:p>
    <w:p w14:paraId="2B0B6F3E" w14:textId="39E61E4E" w:rsidR="00CC21AB" w:rsidRPr="00F5288B" w:rsidRDefault="00CC21AB" w:rsidP="00CC21AB">
      <w:pPr>
        <w:spacing w:line="360" w:lineRule="auto"/>
        <w:jc w:val="both"/>
      </w:pPr>
      <w:r w:rsidRPr="00F5288B">
        <w:t>4.</w:t>
      </w:r>
      <w:r w:rsidR="001613D1">
        <w:t>3</w:t>
      </w:r>
      <w:r w:rsidRPr="00F5288B">
        <w:t>.</w:t>
      </w:r>
      <w:r w:rsidR="001613D1">
        <w:t>5</w:t>
      </w:r>
      <w:r w:rsidRPr="00F5288B">
        <w:t xml:space="preserve"> – </w:t>
      </w:r>
      <w:r>
        <w:t>IMPRIMAÇÃO COM EMULSÃO ASFÁLTICA</w:t>
      </w:r>
    </w:p>
    <w:p w14:paraId="43CBDB7A" w14:textId="5C2E35BC" w:rsidR="00CC21AB" w:rsidRDefault="00CC21AB" w:rsidP="00CC21AB">
      <w:pPr>
        <w:spacing w:line="360" w:lineRule="auto"/>
        <w:jc w:val="both"/>
      </w:pPr>
      <w:r>
        <w:tab/>
        <w:t>Idem ao item 4.</w:t>
      </w:r>
      <w:r w:rsidR="001613D1">
        <w:t>2</w:t>
      </w:r>
      <w:r>
        <w:t>.4.</w:t>
      </w:r>
    </w:p>
    <w:p w14:paraId="05E378B7" w14:textId="51089A25" w:rsidR="008178A4" w:rsidRDefault="00777593" w:rsidP="00546B1B">
      <w:pPr>
        <w:spacing w:line="360" w:lineRule="auto"/>
        <w:jc w:val="both"/>
      </w:pPr>
      <w:r w:rsidRPr="009A658F">
        <w:lastRenderedPageBreak/>
        <w:t>4.</w:t>
      </w:r>
      <w:r w:rsidR="001613D1">
        <w:t>3</w:t>
      </w:r>
      <w:r w:rsidR="008178A4" w:rsidRPr="009A658F">
        <w:t>.</w:t>
      </w:r>
      <w:r w:rsidR="001613D1">
        <w:t>6</w:t>
      </w:r>
      <w:r w:rsidR="008178A4" w:rsidRPr="009A658F">
        <w:t xml:space="preserve"> PINTURA DE LIGAÇÃO</w:t>
      </w:r>
    </w:p>
    <w:p w14:paraId="6A69EBB1" w14:textId="19B5CAD6" w:rsidR="009A658F" w:rsidRPr="009A658F" w:rsidRDefault="009A658F" w:rsidP="00546B1B">
      <w:pPr>
        <w:spacing w:line="360" w:lineRule="auto"/>
        <w:jc w:val="both"/>
      </w:pPr>
      <w:r>
        <w:tab/>
        <w:t>Idem ao item 4.</w:t>
      </w:r>
      <w:r w:rsidR="001613D1">
        <w:t>2</w:t>
      </w:r>
      <w:r>
        <w:t>.5.</w:t>
      </w:r>
    </w:p>
    <w:p w14:paraId="13C0D848" w14:textId="096B4B86" w:rsidR="00B81A07" w:rsidRDefault="00777593" w:rsidP="00546B1B">
      <w:pPr>
        <w:spacing w:line="360" w:lineRule="auto"/>
        <w:jc w:val="both"/>
      </w:pPr>
      <w:r w:rsidRPr="008161DA">
        <w:t>4.</w:t>
      </w:r>
      <w:r w:rsidR="001613D1">
        <w:t>3</w:t>
      </w:r>
      <w:r w:rsidRPr="008161DA">
        <w:t>.</w:t>
      </w:r>
      <w:r w:rsidR="001613D1">
        <w:t>7</w:t>
      </w:r>
      <w:r w:rsidR="00B81A07" w:rsidRPr="008161DA">
        <w:t xml:space="preserve"> – REVESTIMENTO EM C.B.U.Q.</w:t>
      </w:r>
    </w:p>
    <w:p w14:paraId="00646359" w14:textId="3CD8D0FB" w:rsidR="008161DA" w:rsidRDefault="008161DA" w:rsidP="00546B1B">
      <w:pPr>
        <w:spacing w:line="360" w:lineRule="auto"/>
        <w:jc w:val="both"/>
      </w:pPr>
      <w:r>
        <w:tab/>
        <w:t>Idem ao item 4.</w:t>
      </w:r>
      <w:r w:rsidR="001613D1">
        <w:t>2</w:t>
      </w:r>
      <w:r>
        <w:t>.6.</w:t>
      </w:r>
    </w:p>
    <w:p w14:paraId="211485B7" w14:textId="654B0F90" w:rsidR="00CC21AB" w:rsidRDefault="00CC21AB" w:rsidP="00CC21AB">
      <w:pPr>
        <w:spacing w:line="360" w:lineRule="auto"/>
        <w:jc w:val="both"/>
      </w:pPr>
      <w:r w:rsidRPr="00F5288B">
        <w:t>4.</w:t>
      </w:r>
      <w:r w:rsidR="001613D1">
        <w:t>3</w:t>
      </w:r>
      <w:r>
        <w:t>.</w:t>
      </w:r>
      <w:r w:rsidR="001613D1">
        <w:t>8</w:t>
      </w:r>
      <w:r w:rsidRPr="00F5288B">
        <w:t xml:space="preserve"> – </w:t>
      </w:r>
      <w:r>
        <w:t>SINALIZAÇÃO</w:t>
      </w:r>
    </w:p>
    <w:p w14:paraId="68715E34" w14:textId="7FF55893" w:rsidR="00CC21AB" w:rsidRDefault="00CC21AB" w:rsidP="00CC21AB">
      <w:pPr>
        <w:spacing w:line="360" w:lineRule="auto"/>
        <w:jc w:val="both"/>
      </w:pPr>
      <w:r>
        <w:tab/>
        <w:t>Idem ao item 4.1.</w:t>
      </w:r>
      <w:r w:rsidR="001613D1">
        <w:t>1</w:t>
      </w:r>
      <w:r>
        <w:t>.</w:t>
      </w:r>
    </w:p>
    <w:p w14:paraId="31188858" w14:textId="37C1D1A2" w:rsidR="0079796C" w:rsidRDefault="0079796C" w:rsidP="00CC21AB">
      <w:pPr>
        <w:spacing w:line="360" w:lineRule="auto"/>
        <w:jc w:val="both"/>
      </w:pPr>
      <w:r>
        <w:t>4.3</w:t>
      </w:r>
      <w:r w:rsidR="001613D1">
        <w:t>.9</w:t>
      </w:r>
      <w:r>
        <w:t xml:space="preserve"> – REMENDO PROFUNDO</w:t>
      </w:r>
    </w:p>
    <w:p w14:paraId="45A73709" w14:textId="77777777" w:rsidR="009A60CF" w:rsidRDefault="0079796C" w:rsidP="00CC21AB">
      <w:pPr>
        <w:spacing w:line="360" w:lineRule="auto"/>
        <w:jc w:val="both"/>
      </w:pPr>
      <w:r>
        <w:tab/>
        <w:t>Nos locais onde houver afundamento</w:t>
      </w:r>
      <w:r w:rsidR="009A60CF">
        <w:t>, trincas excessivas, panelas e com a prévia autorização expressa pela fiscalização será executado o reparo profundo que consiste em recorte adequado do revestimento asfáltico, remoção do material inservível, transporte ao bota-fora e reconstrução do aterro e da base.</w:t>
      </w:r>
    </w:p>
    <w:p w14:paraId="42914027" w14:textId="2E116F0C" w:rsidR="0079796C" w:rsidRDefault="009A60CF" w:rsidP="00CC21AB">
      <w:pPr>
        <w:spacing w:line="360" w:lineRule="auto"/>
        <w:jc w:val="both"/>
      </w:pPr>
      <w:r>
        <w:tab/>
        <w:t xml:space="preserve">Primeiramente deverá ser demarcada a área para realização do recorte que deverá ser executado com máquina de corte </w:t>
      </w:r>
      <w:r w:rsidR="00B27731">
        <w:t xml:space="preserve">com serra diamantada de D=350mm ou equipamento equivalente que garanta a qualidade do recorte para que a emenda não fique prejudicada. </w:t>
      </w:r>
      <w:r w:rsidR="00DD6BA1">
        <w:t>O preenchimento das camadas deverá considerar sempre a continuidade das camadas do pavimento, visando à drenagem</w:t>
      </w:r>
      <w:r w:rsidR="00775CE8">
        <w:t>. A área comprometida deve ser removida até atingir uma superfície consolidada, sem umidade excessiva e desagregação</w:t>
      </w:r>
      <w:r w:rsidR="00B27731">
        <w:t xml:space="preserve">. O material inservível será destinado ao bota-fora, indicado pela fiscalização. </w:t>
      </w:r>
      <w:r w:rsidR="00775CE8">
        <w:t xml:space="preserve">As paredes da seção resultante devem apresentar inclinações de, no mínimo, 4V:1H. O fundo da seção deverá ser limpo e estar consolidado sem material solto. </w:t>
      </w:r>
      <w:r w:rsidR="00B27731">
        <w:t xml:space="preserve">A recomposição do reaterro será realizado com material proveniente do corte do trecho </w:t>
      </w:r>
      <w:r w:rsidR="00B93A57">
        <w:t>que não deverá conter impurezas</w:t>
      </w:r>
      <w:r w:rsidR="00775CE8">
        <w:t xml:space="preserve"> observando que nos últimos 0,30m deverá ser executado</w:t>
      </w:r>
      <w:r w:rsidR="00B93A57">
        <w:t xml:space="preserve"> </w:t>
      </w:r>
      <w:r w:rsidR="00775CE8">
        <w:t>o reaterro com material pétreo</w:t>
      </w:r>
      <w:r w:rsidR="00B93A57">
        <w:t>. Compactação será executada em camadas não superiores a 0,20cm (considerado compactado) com equipamento de compactação que garanta a energia a</w:t>
      </w:r>
      <w:r w:rsidR="00181BE7">
        <w:t>dequada</w:t>
      </w:r>
      <w:r w:rsidR="00B93A57">
        <w:t xml:space="preserve"> podendo ser, a depender das dimensões, rolo compactador pé de carneiro, compactador mecânico tipo sapo, ou outros equivalentes. Nos últimos 0,30m será executado base de brita graduada nos mesmos parâmetros preconizados no item 4.</w:t>
      </w:r>
      <w:r w:rsidR="00181BE7">
        <w:t>2</w:t>
      </w:r>
      <w:r w:rsidR="00B93A57">
        <w:t>.3. A base deverá ser imprimada conforme item 4.</w:t>
      </w:r>
      <w:r w:rsidR="00181BE7">
        <w:t>2</w:t>
      </w:r>
      <w:r w:rsidR="00B93A57">
        <w:t xml:space="preserve">.4.  </w:t>
      </w:r>
      <w:r>
        <w:t xml:space="preserve"> </w:t>
      </w:r>
    </w:p>
    <w:p w14:paraId="22A0C2DB" w14:textId="77777777" w:rsidR="00095889" w:rsidRPr="00CC21AB" w:rsidRDefault="00546B1B" w:rsidP="00546B1B">
      <w:pPr>
        <w:spacing w:line="360" w:lineRule="auto"/>
        <w:jc w:val="both"/>
      </w:pPr>
      <w:r w:rsidRPr="00CC21AB">
        <w:t>5 – ESPECIFICAÇÕES TÉCNICAS PARA EXECUÇÃO DOS SERVIÇOS</w:t>
      </w:r>
    </w:p>
    <w:p w14:paraId="0C600375" w14:textId="77777777" w:rsidR="00546B1B" w:rsidRPr="00CC21AB" w:rsidRDefault="00546B1B" w:rsidP="00546B1B">
      <w:pPr>
        <w:spacing w:line="360" w:lineRule="auto"/>
        <w:jc w:val="both"/>
      </w:pPr>
      <w:r w:rsidRPr="00CC21AB">
        <w:tab/>
        <w:t>As especificações têm como premissa zelar pela segurança, eficiência e qualidade das obras durante sua implantação.</w:t>
      </w:r>
    </w:p>
    <w:p w14:paraId="5A71664F" w14:textId="113B3055" w:rsidR="004A4CE9" w:rsidRPr="00CC21AB" w:rsidRDefault="00546B1B" w:rsidP="00546B1B">
      <w:pPr>
        <w:spacing w:line="360" w:lineRule="auto"/>
        <w:jc w:val="both"/>
      </w:pPr>
      <w:r w:rsidRPr="00CC21AB">
        <w:lastRenderedPageBreak/>
        <w:tab/>
      </w:r>
      <w:r w:rsidR="004A4CE9" w:rsidRPr="00CC21AB">
        <w:t>O controle tecnológico do conjunto de serviços projetados no trecho em questão deverá estar em conformidade com as normas e especificações estabele</w:t>
      </w:r>
      <w:r w:rsidR="00EE0A39">
        <w:t>c</w:t>
      </w:r>
      <w:r w:rsidR="004A4CE9" w:rsidRPr="00CC21AB">
        <w:t>idas pelo DEINFRA/SC</w:t>
      </w:r>
      <w:r w:rsidR="000964E1" w:rsidRPr="00CC21AB">
        <w:t xml:space="preserve"> e subsidiariamente pelo DNIT.</w:t>
      </w:r>
    </w:p>
    <w:p w14:paraId="739872F5" w14:textId="2DE1D806" w:rsidR="000964E1" w:rsidRDefault="000964E1" w:rsidP="00546B1B">
      <w:pPr>
        <w:spacing w:line="360" w:lineRule="auto"/>
        <w:jc w:val="both"/>
      </w:pPr>
      <w:r>
        <w:t>6 – MEMORIAL DE CÁLCULO</w:t>
      </w:r>
    </w:p>
    <w:p w14:paraId="3DAF4F59" w14:textId="0D27D4B3" w:rsidR="000964E1" w:rsidRDefault="000964E1" w:rsidP="00546B1B">
      <w:pPr>
        <w:spacing w:line="360" w:lineRule="auto"/>
        <w:jc w:val="both"/>
      </w:pPr>
      <w:r>
        <w:t>6.1 – PLACA DE OBRA</w:t>
      </w:r>
    </w:p>
    <w:p w14:paraId="4C1787BB" w14:textId="30DAE395" w:rsidR="000964E1" w:rsidRDefault="000964E1" w:rsidP="00546B1B">
      <w:pPr>
        <w:spacing w:line="360" w:lineRule="auto"/>
        <w:jc w:val="both"/>
      </w:pPr>
      <w:r>
        <w:tab/>
        <w:t xml:space="preserve">Considerado </w:t>
      </w:r>
      <w:r w:rsidR="00AE70D7">
        <w:t>2</w:t>
      </w:r>
      <w:r>
        <w:t>0 placas de advertência para sinalização de obras montada em suporte metálico móvel, com lado 1,00m.</w:t>
      </w:r>
    </w:p>
    <w:p w14:paraId="7CB31B86" w14:textId="1BD79FBF" w:rsidR="000964E1" w:rsidRDefault="000964E1" w:rsidP="00546B1B">
      <w:pPr>
        <w:spacing w:line="360" w:lineRule="auto"/>
        <w:jc w:val="both"/>
      </w:pPr>
      <w:r>
        <w:t>6.2 – TERRAPLENAGEM</w:t>
      </w:r>
    </w:p>
    <w:p w14:paraId="7AB9C132" w14:textId="1683B063" w:rsidR="000964E1" w:rsidRDefault="00AE70D7" w:rsidP="00546B1B">
      <w:pPr>
        <w:spacing w:line="360" w:lineRule="auto"/>
        <w:jc w:val="both"/>
      </w:pPr>
      <w:r>
        <w:t xml:space="preserve">6.2.1 </w:t>
      </w:r>
      <w:r w:rsidR="001A74D4">
        <w:t>TRECHO 0</w:t>
      </w:r>
      <w:r w:rsidR="007B07D3">
        <w:t>2</w:t>
      </w:r>
      <w:r w:rsidR="001A74D4">
        <w:t xml:space="preserve">: </w:t>
      </w:r>
      <w:r w:rsidR="001A74D4" w:rsidRPr="0079796C">
        <w:t>SC-496, SUBTRECHO SITUADO ENTRE A RUA HUMBERTO DE CAMPOS E O LOTEAMENTO REDENTORA.</w:t>
      </w:r>
    </w:p>
    <w:p w14:paraId="718FA088" w14:textId="6ACC7440" w:rsidR="0023341D" w:rsidRDefault="0023341D" w:rsidP="0023341D">
      <w:pPr>
        <w:spacing w:line="360" w:lineRule="auto"/>
        <w:jc w:val="both"/>
      </w:pPr>
      <w:r>
        <w:t>6.2.1.1 Escavação Carga e transporte – DMT 1.000 a 1.200m</w:t>
      </w:r>
    </w:p>
    <w:p w14:paraId="2E0E770C" w14:textId="77777777" w:rsidR="0023341D" w:rsidRDefault="0023341D" w:rsidP="0023341D">
      <w:pPr>
        <w:spacing w:line="360" w:lineRule="auto"/>
        <w:jc w:val="both"/>
      </w:pPr>
      <w:r>
        <w:tab/>
        <w:t>- Representa o volume retirado no corte necessário para o aterro em conformidade com as seções transversais.</w:t>
      </w:r>
    </w:p>
    <w:p w14:paraId="7BF9C1BA" w14:textId="77777777" w:rsidR="0023341D" w:rsidRDefault="0023341D" w:rsidP="0023341D">
      <w:pPr>
        <w:spacing w:line="360" w:lineRule="auto"/>
        <w:jc w:val="both"/>
      </w:pPr>
      <w:r>
        <w:tab/>
        <w:t>- Fator corte / aterro considerado: 1,3</w:t>
      </w:r>
    </w:p>
    <w:p w14:paraId="3789E984" w14:textId="77777777" w:rsidR="0023341D" w:rsidRDefault="0023341D" w:rsidP="0023341D">
      <w:pPr>
        <w:spacing w:line="360" w:lineRule="auto"/>
        <w:jc w:val="both"/>
      </w:pPr>
      <w:r>
        <w:tab/>
        <w:t>- Volume de Aterro (conforme seções transversais): 17,58m³</w:t>
      </w:r>
    </w:p>
    <w:p w14:paraId="40D04AFD" w14:textId="77777777" w:rsidR="0023341D" w:rsidRPr="00E33099" w:rsidRDefault="0023341D" w:rsidP="0023341D">
      <w:pPr>
        <w:spacing w:line="360" w:lineRule="auto"/>
        <w:jc w:val="both"/>
        <w:rPr>
          <w:b/>
          <w:bCs/>
        </w:rPr>
      </w:pPr>
      <w:r>
        <w:tab/>
      </w:r>
      <w:r w:rsidRPr="00E33099">
        <w:rPr>
          <w:b/>
          <w:bCs/>
        </w:rPr>
        <w:t xml:space="preserve">- Volume de Corte: 22,85m³ </w:t>
      </w:r>
      <w:r w:rsidRPr="00E33099">
        <w:rPr>
          <w:b/>
          <w:bCs/>
        </w:rPr>
        <w:tab/>
      </w:r>
    </w:p>
    <w:p w14:paraId="11D9A42E" w14:textId="220843FF" w:rsidR="0023341D" w:rsidRDefault="0023341D" w:rsidP="0023341D">
      <w:pPr>
        <w:spacing w:line="360" w:lineRule="auto"/>
        <w:jc w:val="both"/>
      </w:pPr>
      <w:r>
        <w:t>6.2.1.2 Escavação Carga e transporte – DMT 3.000m</w:t>
      </w:r>
    </w:p>
    <w:p w14:paraId="657C2B23" w14:textId="77777777" w:rsidR="0023341D" w:rsidRDefault="0023341D" w:rsidP="0023341D">
      <w:pPr>
        <w:spacing w:line="360" w:lineRule="auto"/>
        <w:ind w:firstLine="708"/>
        <w:jc w:val="both"/>
      </w:pPr>
      <w:r>
        <w:t>- Representa o volume de corte conforme seções transversais e transportado para bota-fora.</w:t>
      </w:r>
    </w:p>
    <w:p w14:paraId="678FC0EB" w14:textId="6B764EE6" w:rsidR="0023341D" w:rsidRDefault="0023341D" w:rsidP="0023341D">
      <w:pPr>
        <w:spacing w:line="360" w:lineRule="auto"/>
        <w:ind w:firstLine="708"/>
        <w:jc w:val="both"/>
        <w:rPr>
          <w:b/>
          <w:bCs/>
        </w:rPr>
      </w:pPr>
      <w:r w:rsidRPr="00771EB0">
        <w:rPr>
          <w:b/>
          <w:bCs/>
        </w:rPr>
        <w:t xml:space="preserve">- Volume: </w:t>
      </w:r>
      <w:r>
        <w:rPr>
          <w:b/>
          <w:bCs/>
        </w:rPr>
        <w:t>910,94</w:t>
      </w:r>
      <w:r w:rsidRPr="00771EB0">
        <w:rPr>
          <w:b/>
          <w:bCs/>
        </w:rPr>
        <w:t>m³</w:t>
      </w:r>
    </w:p>
    <w:p w14:paraId="6FA8475D" w14:textId="166C3E23" w:rsidR="0023341D" w:rsidRPr="00AE70D7" w:rsidRDefault="0023341D" w:rsidP="0023341D">
      <w:pPr>
        <w:spacing w:line="360" w:lineRule="auto"/>
        <w:jc w:val="both"/>
      </w:pPr>
      <w:r w:rsidRPr="00AE70D7">
        <w:t>6.2</w:t>
      </w:r>
      <w:r>
        <w:t>.1.3 Aterro compactado a 100% do P.N.:</w:t>
      </w:r>
    </w:p>
    <w:p w14:paraId="4AB5A1AC" w14:textId="2D4B7C2D" w:rsidR="0023341D" w:rsidRDefault="0023341D" w:rsidP="0023341D">
      <w:pPr>
        <w:spacing w:line="360" w:lineRule="auto"/>
        <w:jc w:val="both"/>
      </w:pPr>
      <w:r>
        <w:tab/>
      </w:r>
      <w:r w:rsidR="005A1490">
        <w:t>Conforme seções transversais.</w:t>
      </w:r>
    </w:p>
    <w:p w14:paraId="350817C8" w14:textId="3AEF503E" w:rsidR="0023341D" w:rsidRDefault="0023341D" w:rsidP="0023341D">
      <w:pPr>
        <w:spacing w:line="360" w:lineRule="auto"/>
        <w:jc w:val="both"/>
        <w:rPr>
          <w:b/>
          <w:bCs/>
        </w:rPr>
      </w:pPr>
      <w:r>
        <w:tab/>
        <w:t xml:space="preserve">- </w:t>
      </w:r>
      <w:r>
        <w:rPr>
          <w:b/>
          <w:bCs/>
        </w:rPr>
        <w:t xml:space="preserve">Volume: </w:t>
      </w:r>
      <w:r w:rsidR="005A1490">
        <w:rPr>
          <w:b/>
          <w:bCs/>
        </w:rPr>
        <w:t>17</w:t>
      </w:r>
      <w:r>
        <w:rPr>
          <w:b/>
          <w:bCs/>
        </w:rPr>
        <w:t>,</w:t>
      </w:r>
      <w:r w:rsidR="005A1490">
        <w:rPr>
          <w:b/>
          <w:bCs/>
        </w:rPr>
        <w:t>58</w:t>
      </w:r>
      <w:r>
        <w:rPr>
          <w:b/>
          <w:bCs/>
        </w:rPr>
        <w:t>m³</w:t>
      </w:r>
    </w:p>
    <w:p w14:paraId="10E8E418" w14:textId="1EB8E558" w:rsidR="0023341D" w:rsidRPr="00AE70D7" w:rsidRDefault="0023341D" w:rsidP="0023341D">
      <w:pPr>
        <w:spacing w:line="360" w:lineRule="auto"/>
        <w:jc w:val="both"/>
      </w:pPr>
      <w:r w:rsidRPr="00AE70D7">
        <w:t>6.2</w:t>
      </w:r>
      <w:r>
        <w:t>.1.</w:t>
      </w:r>
      <w:r w:rsidR="005A1490">
        <w:t>4</w:t>
      </w:r>
      <w:r>
        <w:t xml:space="preserve"> Aterro compactado a 100% do P.I.:</w:t>
      </w:r>
    </w:p>
    <w:p w14:paraId="518335B3" w14:textId="77777777" w:rsidR="0023341D" w:rsidRDefault="0023341D" w:rsidP="0023341D">
      <w:pPr>
        <w:spacing w:line="360" w:lineRule="auto"/>
        <w:jc w:val="both"/>
      </w:pPr>
      <w:r>
        <w:tab/>
        <w:t>- Extensão: 600,00m</w:t>
      </w:r>
    </w:p>
    <w:p w14:paraId="31AFEAB8" w14:textId="77777777" w:rsidR="0023341D" w:rsidRDefault="0023341D" w:rsidP="0023341D">
      <w:pPr>
        <w:spacing w:line="360" w:lineRule="auto"/>
        <w:jc w:val="both"/>
      </w:pPr>
      <w:r>
        <w:tab/>
        <w:t>- Largura Média: 3,80m</w:t>
      </w:r>
    </w:p>
    <w:p w14:paraId="44CC74C1" w14:textId="77777777" w:rsidR="0023341D" w:rsidRDefault="0023341D" w:rsidP="0023341D">
      <w:pPr>
        <w:spacing w:line="360" w:lineRule="auto"/>
        <w:jc w:val="both"/>
      </w:pPr>
      <w:r>
        <w:tab/>
        <w:t>- Espessura: 0,20m</w:t>
      </w:r>
    </w:p>
    <w:p w14:paraId="72A7D6C5" w14:textId="77777777" w:rsidR="0023341D" w:rsidRDefault="0023341D" w:rsidP="0023341D">
      <w:pPr>
        <w:spacing w:line="360" w:lineRule="auto"/>
        <w:jc w:val="both"/>
        <w:rPr>
          <w:b/>
          <w:bCs/>
        </w:rPr>
      </w:pPr>
      <w:r>
        <w:lastRenderedPageBreak/>
        <w:tab/>
        <w:t xml:space="preserve">- </w:t>
      </w:r>
      <w:r>
        <w:rPr>
          <w:b/>
          <w:bCs/>
        </w:rPr>
        <w:t>Volume: 456,00m³</w:t>
      </w:r>
    </w:p>
    <w:p w14:paraId="2BE7286C" w14:textId="4A98DB5D" w:rsidR="0023341D" w:rsidRDefault="0023341D" w:rsidP="0023341D">
      <w:pPr>
        <w:spacing w:line="360" w:lineRule="auto"/>
        <w:jc w:val="both"/>
      </w:pPr>
      <w:r>
        <w:t>6.2.1.</w:t>
      </w:r>
      <w:r w:rsidR="005A1490">
        <w:t>5</w:t>
      </w:r>
      <w:r>
        <w:t xml:space="preserve"> Regularização, espalhamento e compactação de bota-fora</w:t>
      </w:r>
    </w:p>
    <w:p w14:paraId="5E067D97" w14:textId="5E571242" w:rsidR="0023341D" w:rsidRDefault="0023341D" w:rsidP="0023341D">
      <w:pPr>
        <w:spacing w:line="360" w:lineRule="auto"/>
        <w:jc w:val="both"/>
      </w:pPr>
      <w:r>
        <w:tab/>
        <w:t>- Conforme item 6.2.</w:t>
      </w:r>
      <w:r w:rsidR="005A1490">
        <w:t>1</w:t>
      </w:r>
      <w:r>
        <w:t>.2</w:t>
      </w:r>
    </w:p>
    <w:p w14:paraId="3A0CF933" w14:textId="77777777" w:rsidR="0023341D" w:rsidRDefault="0023341D" w:rsidP="0023341D">
      <w:pPr>
        <w:spacing w:line="360" w:lineRule="auto"/>
        <w:jc w:val="both"/>
        <w:rPr>
          <w:b/>
          <w:bCs/>
        </w:rPr>
      </w:pPr>
      <w:r>
        <w:tab/>
      </w:r>
      <w:r>
        <w:rPr>
          <w:b/>
          <w:bCs/>
        </w:rPr>
        <w:t>- Volume: 910,94m³</w:t>
      </w:r>
    </w:p>
    <w:p w14:paraId="17AE3620" w14:textId="70036729" w:rsidR="00C2694F" w:rsidRPr="0003563D" w:rsidRDefault="005A1490" w:rsidP="00C2694F">
      <w:pPr>
        <w:spacing w:line="360" w:lineRule="auto"/>
        <w:jc w:val="both"/>
      </w:pPr>
      <w:r>
        <w:t xml:space="preserve">6.2.2 </w:t>
      </w:r>
      <w:r w:rsidR="00C2694F" w:rsidRPr="0079796C">
        <w:t>TRECHO 0</w:t>
      </w:r>
      <w:r w:rsidR="0047361E">
        <w:t>3</w:t>
      </w:r>
      <w:r w:rsidR="00C2694F" w:rsidRPr="0079796C">
        <w:t xml:space="preserve"> - AVENIDA SANTA HELENA, SUBTRECHO ENTRE A RUA GEN. JUAREZ E O LOTEAMENTO REDENTORA</w:t>
      </w:r>
    </w:p>
    <w:p w14:paraId="68AC52D6" w14:textId="115F3502" w:rsidR="00AE70D7" w:rsidRDefault="00AE70D7" w:rsidP="00546B1B">
      <w:pPr>
        <w:spacing w:line="360" w:lineRule="auto"/>
        <w:jc w:val="both"/>
      </w:pPr>
      <w:r>
        <w:t>6.2.</w:t>
      </w:r>
      <w:r w:rsidR="005A1490">
        <w:t>2</w:t>
      </w:r>
      <w:r>
        <w:t>.1 Escavação Carga e transporte – DMT 3.000m</w:t>
      </w:r>
    </w:p>
    <w:p w14:paraId="49D9D023" w14:textId="58045613" w:rsidR="00AE70D7" w:rsidRDefault="00AE70D7" w:rsidP="00546B1B">
      <w:pPr>
        <w:spacing w:line="360" w:lineRule="auto"/>
        <w:jc w:val="both"/>
      </w:pPr>
      <w:r>
        <w:tab/>
        <w:t>- Representa o volume de corte conforme seç</w:t>
      </w:r>
      <w:r w:rsidR="00E33099">
        <w:t>ões</w:t>
      </w:r>
      <w:r>
        <w:t xml:space="preserve"> transversa</w:t>
      </w:r>
      <w:r w:rsidR="00E33099">
        <w:t>is</w:t>
      </w:r>
      <w:r>
        <w:t xml:space="preserve"> e transportado para bota-fora.</w:t>
      </w:r>
    </w:p>
    <w:p w14:paraId="4BC13060" w14:textId="77744732" w:rsidR="00AE70D7" w:rsidRDefault="00AE70D7" w:rsidP="00AE70D7">
      <w:pPr>
        <w:spacing w:line="360" w:lineRule="auto"/>
        <w:ind w:firstLine="708"/>
        <w:jc w:val="both"/>
        <w:rPr>
          <w:b/>
          <w:bCs/>
        </w:rPr>
      </w:pPr>
      <w:r w:rsidRPr="00771EB0">
        <w:rPr>
          <w:b/>
          <w:bCs/>
        </w:rPr>
        <w:t xml:space="preserve">- Volume: </w:t>
      </w:r>
      <w:r w:rsidR="005A1490">
        <w:rPr>
          <w:b/>
          <w:bCs/>
        </w:rPr>
        <w:t>201</w:t>
      </w:r>
      <w:r w:rsidRPr="00771EB0">
        <w:rPr>
          <w:b/>
          <w:bCs/>
        </w:rPr>
        <w:t>,</w:t>
      </w:r>
      <w:r w:rsidR="005A1490">
        <w:rPr>
          <w:b/>
          <w:bCs/>
        </w:rPr>
        <w:t>98</w:t>
      </w:r>
      <w:r w:rsidRPr="00771EB0">
        <w:rPr>
          <w:b/>
          <w:bCs/>
        </w:rPr>
        <w:t>m³</w:t>
      </w:r>
    </w:p>
    <w:p w14:paraId="1B0A07C3" w14:textId="7892FFB9" w:rsidR="00AE70D7" w:rsidRPr="00AE70D7" w:rsidRDefault="00AE70D7" w:rsidP="00AE70D7">
      <w:pPr>
        <w:spacing w:line="360" w:lineRule="auto"/>
        <w:jc w:val="both"/>
      </w:pPr>
      <w:r w:rsidRPr="00AE70D7">
        <w:t>6.2</w:t>
      </w:r>
      <w:r>
        <w:t>.</w:t>
      </w:r>
      <w:r w:rsidR="005A1490">
        <w:t>2</w:t>
      </w:r>
      <w:r>
        <w:t>.2 Aterro compactado a 100% do P.</w:t>
      </w:r>
      <w:r w:rsidR="002C5465">
        <w:t>I</w:t>
      </w:r>
      <w:r>
        <w:t>.:</w:t>
      </w:r>
    </w:p>
    <w:p w14:paraId="60BD52EA" w14:textId="71522F3E" w:rsidR="00AE70D7" w:rsidRDefault="00AE70D7" w:rsidP="00546B1B">
      <w:pPr>
        <w:spacing w:line="360" w:lineRule="auto"/>
        <w:jc w:val="both"/>
      </w:pPr>
      <w:r>
        <w:tab/>
        <w:t>- Extensão: 80,00m</w:t>
      </w:r>
    </w:p>
    <w:p w14:paraId="78EB4DC3" w14:textId="0E9C1A8C" w:rsidR="00AE70D7" w:rsidRDefault="00AE70D7" w:rsidP="00546B1B">
      <w:pPr>
        <w:spacing w:line="360" w:lineRule="auto"/>
        <w:jc w:val="both"/>
      </w:pPr>
      <w:r>
        <w:tab/>
        <w:t xml:space="preserve">- Largura Média: </w:t>
      </w:r>
      <w:r w:rsidR="002C5465">
        <w:t>3,80m</w:t>
      </w:r>
    </w:p>
    <w:p w14:paraId="3151390E" w14:textId="14A2CCE4" w:rsidR="002C5465" w:rsidRDefault="002C5465" w:rsidP="00546B1B">
      <w:pPr>
        <w:spacing w:line="360" w:lineRule="auto"/>
        <w:jc w:val="both"/>
      </w:pPr>
      <w:r>
        <w:tab/>
        <w:t>- Espessura: 0,20m</w:t>
      </w:r>
    </w:p>
    <w:p w14:paraId="449AF330" w14:textId="15CA414D" w:rsidR="002C5465" w:rsidRPr="002C5465" w:rsidRDefault="002C5465" w:rsidP="00546B1B">
      <w:pPr>
        <w:spacing w:line="360" w:lineRule="auto"/>
        <w:jc w:val="both"/>
        <w:rPr>
          <w:b/>
          <w:bCs/>
        </w:rPr>
      </w:pPr>
      <w:r>
        <w:tab/>
        <w:t xml:space="preserve">- </w:t>
      </w:r>
      <w:r>
        <w:rPr>
          <w:b/>
          <w:bCs/>
        </w:rPr>
        <w:t>Volume: 60,80m³</w:t>
      </w:r>
    </w:p>
    <w:p w14:paraId="4C6221C6" w14:textId="77025A34" w:rsidR="00BC5FAF" w:rsidRDefault="00BC5FAF" w:rsidP="00BC5FAF">
      <w:pPr>
        <w:spacing w:line="360" w:lineRule="auto"/>
        <w:jc w:val="both"/>
      </w:pPr>
      <w:r>
        <w:t>6.2.</w:t>
      </w:r>
      <w:r w:rsidR="005A1490">
        <w:t>2</w:t>
      </w:r>
      <w:r w:rsidR="002C5465">
        <w:t>.3</w:t>
      </w:r>
      <w:r>
        <w:t xml:space="preserve"> Regularização, espalhamento e compactação de bota-fora</w:t>
      </w:r>
    </w:p>
    <w:p w14:paraId="2C813B44" w14:textId="626F2BBB" w:rsidR="00BC5FAF" w:rsidRDefault="00BC5FAF" w:rsidP="00BC5FAF">
      <w:pPr>
        <w:spacing w:line="360" w:lineRule="auto"/>
        <w:jc w:val="both"/>
      </w:pPr>
      <w:r>
        <w:tab/>
        <w:t>- Conforme item 6.2.</w:t>
      </w:r>
      <w:r w:rsidR="005A1490">
        <w:t>2</w:t>
      </w:r>
      <w:r w:rsidR="002C5465">
        <w:t>.1</w:t>
      </w:r>
    </w:p>
    <w:p w14:paraId="6924B9DF" w14:textId="2F7D4EE1" w:rsidR="00BC5FAF" w:rsidRDefault="00BC5FAF" w:rsidP="00BC5FAF">
      <w:pPr>
        <w:spacing w:line="360" w:lineRule="auto"/>
        <w:jc w:val="both"/>
        <w:rPr>
          <w:b/>
          <w:bCs/>
        </w:rPr>
      </w:pPr>
      <w:r>
        <w:tab/>
      </w:r>
      <w:r>
        <w:rPr>
          <w:b/>
          <w:bCs/>
        </w:rPr>
        <w:t xml:space="preserve">- Volume: </w:t>
      </w:r>
      <w:r w:rsidR="005A1490">
        <w:rPr>
          <w:b/>
          <w:bCs/>
        </w:rPr>
        <w:t>201</w:t>
      </w:r>
      <w:r w:rsidR="002C5465">
        <w:rPr>
          <w:b/>
          <w:bCs/>
        </w:rPr>
        <w:t>,</w:t>
      </w:r>
      <w:r w:rsidR="005A1490">
        <w:rPr>
          <w:b/>
          <w:bCs/>
        </w:rPr>
        <w:t>98</w:t>
      </w:r>
      <w:r>
        <w:rPr>
          <w:b/>
          <w:bCs/>
        </w:rPr>
        <w:t>m³</w:t>
      </w:r>
    </w:p>
    <w:p w14:paraId="75C70043" w14:textId="619A23C9" w:rsidR="00C10CD4" w:rsidRDefault="00C10CD4" w:rsidP="00C10CD4">
      <w:pPr>
        <w:spacing w:line="360" w:lineRule="auto"/>
        <w:jc w:val="both"/>
      </w:pPr>
      <w:r>
        <w:t>6.3 – DRENAGEM</w:t>
      </w:r>
    </w:p>
    <w:p w14:paraId="54228B69" w14:textId="14A79E86" w:rsidR="00C2694F" w:rsidRPr="0003563D" w:rsidRDefault="00C10CD4" w:rsidP="00C2694F">
      <w:pPr>
        <w:spacing w:line="360" w:lineRule="auto"/>
        <w:jc w:val="both"/>
      </w:pPr>
      <w:r>
        <w:t xml:space="preserve">6.3.1 </w:t>
      </w:r>
      <w:r w:rsidR="00C2694F" w:rsidRPr="0079796C">
        <w:t>TRECHO 0</w:t>
      </w:r>
      <w:r w:rsidR="0047361E">
        <w:t>3</w:t>
      </w:r>
      <w:r w:rsidR="00C2694F" w:rsidRPr="0079796C">
        <w:t xml:space="preserve"> - AVENIDA SANTA HELENA, SUBTRECHO ENTRE A RUA GEN. JUAREZ E O LOTEAMENTO REDENTORA</w:t>
      </w:r>
    </w:p>
    <w:p w14:paraId="481CA4A4" w14:textId="77777777" w:rsidR="00B15119" w:rsidRDefault="00B15119" w:rsidP="00B15119">
      <w:pPr>
        <w:spacing w:line="360" w:lineRule="auto"/>
        <w:jc w:val="both"/>
      </w:pPr>
      <w:r>
        <w:t>6.3.1.1 Sarjeta Triangular de Concreto – STC 01</w:t>
      </w:r>
    </w:p>
    <w:p w14:paraId="242C864A" w14:textId="77777777" w:rsidR="00B15119" w:rsidRPr="00B15119" w:rsidRDefault="00B15119" w:rsidP="00B15119">
      <w:pPr>
        <w:spacing w:line="360" w:lineRule="auto"/>
        <w:jc w:val="both"/>
        <w:rPr>
          <w:b/>
          <w:bCs/>
        </w:rPr>
      </w:pPr>
      <w:r w:rsidRPr="00B15119">
        <w:rPr>
          <w:b/>
          <w:bCs/>
        </w:rPr>
        <w:tab/>
        <w:t>- Extensão: 132,00m</w:t>
      </w:r>
    </w:p>
    <w:p w14:paraId="5ED50DB9" w14:textId="2B46084A" w:rsidR="00446B29" w:rsidRDefault="00446B29" w:rsidP="00446B29">
      <w:pPr>
        <w:spacing w:line="360" w:lineRule="auto"/>
        <w:jc w:val="both"/>
      </w:pPr>
      <w:r>
        <w:t>6.4 – PAVIMENTAÇÃO ASFÁLTICA</w:t>
      </w:r>
    </w:p>
    <w:p w14:paraId="4274CF27" w14:textId="2CA4A970" w:rsidR="002D0591" w:rsidRDefault="00446B29" w:rsidP="002D0591">
      <w:pPr>
        <w:spacing w:line="360" w:lineRule="auto"/>
        <w:jc w:val="both"/>
      </w:pPr>
      <w:r>
        <w:t>6.4.</w:t>
      </w:r>
      <w:r w:rsidR="00E807BF">
        <w:t>1</w:t>
      </w:r>
      <w:r>
        <w:t xml:space="preserve"> </w:t>
      </w:r>
      <w:r w:rsidR="001A74D4">
        <w:t>TRECHO 0</w:t>
      </w:r>
      <w:r w:rsidR="0047361E">
        <w:t>2</w:t>
      </w:r>
      <w:r w:rsidR="001A74D4">
        <w:t xml:space="preserve">: </w:t>
      </w:r>
      <w:r w:rsidR="001A74D4" w:rsidRPr="0079796C">
        <w:t>SC-496, SUBTRECHO SITUADO ENTRE A RUA HUMBERTO DE CAMPOS E O LOTEAMENTO REDENTORA.</w:t>
      </w:r>
    </w:p>
    <w:p w14:paraId="5B0080B4" w14:textId="6D5AF876" w:rsidR="005944F7" w:rsidRDefault="005944F7" w:rsidP="002D0591">
      <w:pPr>
        <w:spacing w:line="360" w:lineRule="auto"/>
        <w:jc w:val="both"/>
      </w:pPr>
      <w:r>
        <w:lastRenderedPageBreak/>
        <w:t xml:space="preserve">6.4.1.1 Regularização do </w:t>
      </w:r>
      <w:proofErr w:type="spellStart"/>
      <w:r>
        <w:t>Sub-leito</w:t>
      </w:r>
      <w:proofErr w:type="spellEnd"/>
    </w:p>
    <w:p w14:paraId="107A51E0" w14:textId="77777777" w:rsidR="005944F7" w:rsidRDefault="005944F7" w:rsidP="005944F7">
      <w:pPr>
        <w:spacing w:line="360" w:lineRule="auto"/>
        <w:jc w:val="both"/>
      </w:pPr>
      <w:r>
        <w:tab/>
        <w:t>- Representa a área sobre a qual será executado a base de brita graduada</w:t>
      </w:r>
    </w:p>
    <w:p w14:paraId="3FA3BE10" w14:textId="5976CD9D" w:rsidR="005944F7" w:rsidRDefault="005944F7" w:rsidP="005944F7">
      <w:pPr>
        <w:spacing w:line="360" w:lineRule="auto"/>
        <w:jc w:val="both"/>
      </w:pPr>
      <w:r>
        <w:tab/>
        <w:t xml:space="preserve">- Extensão: </w:t>
      </w:r>
      <w:r w:rsidR="00CB5FC8">
        <w:t>60</w:t>
      </w:r>
      <w:r>
        <w:t>0,00m</w:t>
      </w:r>
    </w:p>
    <w:p w14:paraId="07BF54CA" w14:textId="77777777" w:rsidR="005944F7" w:rsidRDefault="005944F7" w:rsidP="005944F7">
      <w:pPr>
        <w:spacing w:line="360" w:lineRule="auto"/>
        <w:jc w:val="both"/>
      </w:pPr>
      <w:r>
        <w:tab/>
        <w:t>- Largura Média: 3,57m</w:t>
      </w:r>
    </w:p>
    <w:p w14:paraId="52248F37" w14:textId="758B6A61" w:rsidR="005944F7" w:rsidRDefault="005944F7" w:rsidP="005944F7">
      <w:pPr>
        <w:spacing w:line="360" w:lineRule="auto"/>
        <w:jc w:val="both"/>
        <w:rPr>
          <w:b/>
          <w:bCs/>
        </w:rPr>
      </w:pPr>
      <w:r>
        <w:tab/>
        <w:t xml:space="preserve">- </w:t>
      </w:r>
      <w:r>
        <w:rPr>
          <w:b/>
          <w:bCs/>
        </w:rPr>
        <w:t xml:space="preserve">Área: </w:t>
      </w:r>
      <w:r w:rsidR="00CB5FC8">
        <w:rPr>
          <w:b/>
          <w:bCs/>
        </w:rPr>
        <w:t>2.142,00</w:t>
      </w:r>
      <w:r>
        <w:rPr>
          <w:b/>
          <w:bCs/>
        </w:rPr>
        <w:t>m²</w:t>
      </w:r>
    </w:p>
    <w:p w14:paraId="007D03BA" w14:textId="3B8521E6" w:rsidR="00E44C0E" w:rsidRDefault="00E44C0E" w:rsidP="005944F7">
      <w:pPr>
        <w:spacing w:line="360" w:lineRule="auto"/>
        <w:jc w:val="both"/>
      </w:pPr>
      <w:r>
        <w:t>6.4.1.2 Base de Brita Graduada</w:t>
      </w:r>
    </w:p>
    <w:p w14:paraId="23A3DC79" w14:textId="269CAFE1" w:rsidR="00E44C0E" w:rsidRDefault="00E44C0E" w:rsidP="00E44C0E">
      <w:pPr>
        <w:spacing w:line="360" w:lineRule="auto"/>
        <w:ind w:firstLine="708"/>
        <w:jc w:val="both"/>
      </w:pPr>
      <w:r>
        <w:t xml:space="preserve">- Extensão: </w:t>
      </w:r>
      <w:r w:rsidR="00434949">
        <w:t>60</w:t>
      </w:r>
      <w:r>
        <w:t>0,00m</w:t>
      </w:r>
    </w:p>
    <w:p w14:paraId="604DC2A1" w14:textId="77777777" w:rsidR="00E44C0E" w:rsidRDefault="00E44C0E" w:rsidP="00E44C0E">
      <w:pPr>
        <w:spacing w:line="360" w:lineRule="auto"/>
        <w:jc w:val="both"/>
      </w:pPr>
      <w:r>
        <w:tab/>
        <w:t>- Largura Média: 3,345m</w:t>
      </w:r>
    </w:p>
    <w:p w14:paraId="22308EEE" w14:textId="77777777" w:rsidR="00E44C0E" w:rsidRDefault="00E44C0E" w:rsidP="00E44C0E">
      <w:pPr>
        <w:spacing w:line="360" w:lineRule="auto"/>
        <w:jc w:val="both"/>
      </w:pPr>
      <w:r>
        <w:tab/>
        <w:t>- Espessura: 0,15m</w:t>
      </w:r>
    </w:p>
    <w:p w14:paraId="3BE7FE47" w14:textId="229DEF8C" w:rsidR="00E44C0E" w:rsidRDefault="00E44C0E" w:rsidP="00E44C0E">
      <w:pPr>
        <w:spacing w:line="360" w:lineRule="auto"/>
        <w:jc w:val="both"/>
        <w:rPr>
          <w:b/>
          <w:bCs/>
        </w:rPr>
      </w:pPr>
      <w:r>
        <w:tab/>
        <w:t>-</w:t>
      </w:r>
      <w:r>
        <w:rPr>
          <w:b/>
          <w:bCs/>
        </w:rPr>
        <w:t xml:space="preserve"> Volume: </w:t>
      </w:r>
      <w:r w:rsidR="00434949">
        <w:rPr>
          <w:b/>
          <w:bCs/>
        </w:rPr>
        <w:t>301</w:t>
      </w:r>
      <w:r>
        <w:rPr>
          <w:b/>
          <w:bCs/>
        </w:rPr>
        <w:t>,</w:t>
      </w:r>
      <w:r w:rsidR="00434949">
        <w:rPr>
          <w:b/>
          <w:bCs/>
        </w:rPr>
        <w:t>05</w:t>
      </w:r>
      <w:r>
        <w:rPr>
          <w:b/>
          <w:bCs/>
        </w:rPr>
        <w:t>m³</w:t>
      </w:r>
    </w:p>
    <w:p w14:paraId="4E12BE03" w14:textId="7BD781CB" w:rsidR="00E44C0E" w:rsidRDefault="00E44C0E" w:rsidP="00E44C0E">
      <w:pPr>
        <w:spacing w:line="360" w:lineRule="auto"/>
        <w:jc w:val="both"/>
      </w:pPr>
      <w:r>
        <w:t>6.4.</w:t>
      </w:r>
      <w:r w:rsidR="00A50DBA">
        <w:t>1</w:t>
      </w:r>
      <w:r>
        <w:t>.3 Imprimação</w:t>
      </w:r>
    </w:p>
    <w:p w14:paraId="40105939" w14:textId="77777777" w:rsidR="00E44C0E" w:rsidRDefault="00E44C0E" w:rsidP="00E44C0E">
      <w:pPr>
        <w:spacing w:line="360" w:lineRule="auto"/>
        <w:jc w:val="both"/>
      </w:pPr>
      <w:r>
        <w:tab/>
        <w:t>- Representa a área sobre a base de brita graduada</w:t>
      </w:r>
    </w:p>
    <w:p w14:paraId="4E3BBB45" w14:textId="182B438A" w:rsidR="00E44C0E" w:rsidRDefault="00E44C0E" w:rsidP="00E44C0E">
      <w:pPr>
        <w:spacing w:line="360" w:lineRule="auto"/>
        <w:jc w:val="both"/>
      </w:pPr>
      <w:r>
        <w:tab/>
        <w:t xml:space="preserve">- Extensão: </w:t>
      </w:r>
      <w:r w:rsidR="00434949">
        <w:t>60</w:t>
      </w:r>
      <w:r>
        <w:t>0,00m</w:t>
      </w:r>
    </w:p>
    <w:p w14:paraId="648C1E8E" w14:textId="77777777" w:rsidR="00E44C0E" w:rsidRDefault="00E44C0E" w:rsidP="00E44C0E">
      <w:pPr>
        <w:spacing w:line="360" w:lineRule="auto"/>
        <w:jc w:val="both"/>
      </w:pPr>
      <w:r>
        <w:tab/>
        <w:t>- Largura: 3,12m</w:t>
      </w:r>
    </w:p>
    <w:p w14:paraId="6E7D1B47" w14:textId="4BEEB3FE" w:rsidR="00E44C0E" w:rsidRDefault="00E44C0E" w:rsidP="00E44C0E">
      <w:pPr>
        <w:spacing w:line="360" w:lineRule="auto"/>
        <w:jc w:val="both"/>
        <w:rPr>
          <w:b/>
          <w:bCs/>
        </w:rPr>
      </w:pPr>
      <w:r>
        <w:tab/>
        <w:t xml:space="preserve">- </w:t>
      </w:r>
      <w:r>
        <w:rPr>
          <w:b/>
          <w:bCs/>
        </w:rPr>
        <w:t xml:space="preserve">Área: </w:t>
      </w:r>
      <w:r w:rsidR="00434949">
        <w:rPr>
          <w:b/>
          <w:bCs/>
        </w:rPr>
        <w:t>1.872,0</w:t>
      </w:r>
      <w:r>
        <w:rPr>
          <w:b/>
          <w:bCs/>
        </w:rPr>
        <w:t>0m²</w:t>
      </w:r>
    </w:p>
    <w:p w14:paraId="732CF58C" w14:textId="7F3F3B8F" w:rsidR="00A62008" w:rsidRDefault="00A62008" w:rsidP="00A62008">
      <w:pPr>
        <w:spacing w:line="360" w:lineRule="auto"/>
        <w:jc w:val="both"/>
      </w:pPr>
      <w:r>
        <w:t>6.4.</w:t>
      </w:r>
      <w:r w:rsidR="00A50DBA">
        <w:t>1</w:t>
      </w:r>
      <w:r>
        <w:t>.</w:t>
      </w:r>
      <w:r w:rsidR="00694744">
        <w:t>4</w:t>
      </w:r>
      <w:r>
        <w:t xml:space="preserve"> Pintura de Ligação</w:t>
      </w:r>
    </w:p>
    <w:p w14:paraId="6CE21774" w14:textId="2C64D242" w:rsidR="00A62008" w:rsidRDefault="00A62008" w:rsidP="00A62008">
      <w:pPr>
        <w:spacing w:line="360" w:lineRule="auto"/>
        <w:jc w:val="both"/>
      </w:pPr>
      <w:r>
        <w:tab/>
        <w:t>- Representa a área que receberá o concreto asfáltico para a execução da primeira capa</w:t>
      </w:r>
      <w:r w:rsidR="00694744">
        <w:t>.</w:t>
      </w:r>
    </w:p>
    <w:p w14:paraId="38AABD45" w14:textId="16E3AE47" w:rsidR="00A62008" w:rsidRDefault="00A62008" w:rsidP="00A62008">
      <w:pPr>
        <w:spacing w:line="360" w:lineRule="auto"/>
        <w:jc w:val="both"/>
      </w:pPr>
      <w:r>
        <w:tab/>
        <w:t xml:space="preserve">- Extensão: </w:t>
      </w:r>
      <w:r w:rsidR="00127829">
        <w:t>600</w:t>
      </w:r>
      <w:r>
        <w:t>,00m</w:t>
      </w:r>
    </w:p>
    <w:p w14:paraId="092BCAEC" w14:textId="560F3716" w:rsidR="00A62008" w:rsidRDefault="00A62008" w:rsidP="00A62008">
      <w:pPr>
        <w:spacing w:line="360" w:lineRule="auto"/>
        <w:jc w:val="both"/>
      </w:pPr>
      <w:r>
        <w:tab/>
        <w:t>- Larg</w:t>
      </w:r>
      <w:r w:rsidR="00127829">
        <w:t>ura</w:t>
      </w:r>
      <w:r>
        <w:t xml:space="preserve">: </w:t>
      </w:r>
      <w:r w:rsidR="00127829">
        <w:t>3</w:t>
      </w:r>
      <w:r>
        <w:t>,</w:t>
      </w:r>
      <w:r w:rsidR="00127829">
        <w:t>12</w:t>
      </w:r>
      <w:r>
        <w:t>m</w:t>
      </w:r>
    </w:p>
    <w:p w14:paraId="5E3831E5" w14:textId="550AB345" w:rsidR="00A62008" w:rsidRDefault="00A62008" w:rsidP="00A62008">
      <w:pPr>
        <w:spacing w:line="360" w:lineRule="auto"/>
        <w:jc w:val="both"/>
        <w:rPr>
          <w:b/>
          <w:bCs/>
        </w:rPr>
      </w:pPr>
      <w:r>
        <w:tab/>
        <w:t xml:space="preserve">- </w:t>
      </w:r>
      <w:r>
        <w:rPr>
          <w:b/>
          <w:bCs/>
        </w:rPr>
        <w:t>Área: 1.8</w:t>
      </w:r>
      <w:r w:rsidR="00127829">
        <w:rPr>
          <w:b/>
          <w:bCs/>
        </w:rPr>
        <w:t>72</w:t>
      </w:r>
      <w:r>
        <w:rPr>
          <w:b/>
          <w:bCs/>
        </w:rPr>
        <w:t>,</w:t>
      </w:r>
      <w:r w:rsidR="00127829">
        <w:rPr>
          <w:b/>
          <w:bCs/>
        </w:rPr>
        <w:t>0</w:t>
      </w:r>
      <w:r>
        <w:rPr>
          <w:b/>
          <w:bCs/>
        </w:rPr>
        <w:t>0 m²</w:t>
      </w:r>
    </w:p>
    <w:p w14:paraId="1E91A65F" w14:textId="2D81E556" w:rsidR="00A62008" w:rsidRDefault="00A62008" w:rsidP="00A62008">
      <w:pPr>
        <w:spacing w:line="360" w:lineRule="auto"/>
        <w:jc w:val="both"/>
      </w:pPr>
      <w:r>
        <w:t>6.4.1.</w:t>
      </w:r>
      <w:r w:rsidR="00A50DBA">
        <w:t>5</w:t>
      </w:r>
      <w:r>
        <w:t xml:space="preserve"> Execução de CBUQ</w:t>
      </w:r>
    </w:p>
    <w:p w14:paraId="54A83A51" w14:textId="3CD165E9" w:rsidR="00A62008" w:rsidRDefault="00A62008" w:rsidP="00A62008">
      <w:pPr>
        <w:spacing w:line="360" w:lineRule="auto"/>
        <w:jc w:val="both"/>
      </w:pPr>
      <w:r>
        <w:tab/>
        <w:t xml:space="preserve">- Extensão: </w:t>
      </w:r>
      <w:r w:rsidR="002E38A7">
        <w:t>600</w:t>
      </w:r>
      <w:r>
        <w:t>,00m</w:t>
      </w:r>
    </w:p>
    <w:p w14:paraId="54D20AEB" w14:textId="6F7BBE38" w:rsidR="00A62008" w:rsidRDefault="00A62008" w:rsidP="00A62008">
      <w:pPr>
        <w:spacing w:line="360" w:lineRule="auto"/>
        <w:jc w:val="both"/>
      </w:pPr>
      <w:r>
        <w:tab/>
        <w:t xml:space="preserve">- Largura média: </w:t>
      </w:r>
      <w:r w:rsidR="002E38A7">
        <w:t>3</w:t>
      </w:r>
      <w:r>
        <w:t>,</w:t>
      </w:r>
      <w:r w:rsidR="002E38A7">
        <w:t>06</w:t>
      </w:r>
      <w:r>
        <w:t>m</w:t>
      </w:r>
    </w:p>
    <w:p w14:paraId="18F9BCE1" w14:textId="440AD028" w:rsidR="00A62008" w:rsidRDefault="00A62008" w:rsidP="00A62008">
      <w:pPr>
        <w:spacing w:line="360" w:lineRule="auto"/>
        <w:jc w:val="both"/>
      </w:pPr>
      <w:r>
        <w:tab/>
        <w:t>- Espessura: 0,0</w:t>
      </w:r>
      <w:r w:rsidR="002E38A7">
        <w:t>4</w:t>
      </w:r>
      <w:r>
        <w:t>m</w:t>
      </w:r>
    </w:p>
    <w:p w14:paraId="3FCFBF9B" w14:textId="77777777" w:rsidR="00A62008" w:rsidRDefault="00A62008" w:rsidP="00A62008">
      <w:pPr>
        <w:spacing w:line="360" w:lineRule="auto"/>
        <w:ind w:firstLine="708"/>
        <w:jc w:val="both"/>
      </w:pPr>
      <w:r>
        <w:t>- Densidade considerada: 2,5t/m³</w:t>
      </w:r>
    </w:p>
    <w:p w14:paraId="1FF67C2C" w14:textId="3732A748" w:rsidR="00A62008" w:rsidRDefault="00A62008" w:rsidP="00A62008">
      <w:pPr>
        <w:spacing w:line="360" w:lineRule="auto"/>
        <w:jc w:val="both"/>
        <w:rPr>
          <w:b/>
          <w:bCs/>
        </w:rPr>
      </w:pPr>
      <w:r>
        <w:lastRenderedPageBreak/>
        <w:tab/>
        <w:t xml:space="preserve">- </w:t>
      </w:r>
      <w:r>
        <w:rPr>
          <w:b/>
          <w:bCs/>
        </w:rPr>
        <w:t>CBUQ TOTAL: 1</w:t>
      </w:r>
      <w:r w:rsidR="002E38A7">
        <w:rPr>
          <w:b/>
          <w:bCs/>
        </w:rPr>
        <w:t>83</w:t>
      </w:r>
      <w:r>
        <w:rPr>
          <w:b/>
          <w:bCs/>
        </w:rPr>
        <w:t>,</w:t>
      </w:r>
      <w:r w:rsidR="002E38A7">
        <w:rPr>
          <w:b/>
          <w:bCs/>
        </w:rPr>
        <w:t>60</w:t>
      </w:r>
      <w:r>
        <w:rPr>
          <w:b/>
          <w:bCs/>
        </w:rPr>
        <w:t>t</w:t>
      </w:r>
    </w:p>
    <w:p w14:paraId="4E0655D0" w14:textId="3DC8385E" w:rsidR="00A62008" w:rsidRDefault="00A62008" w:rsidP="00A62008">
      <w:pPr>
        <w:spacing w:line="360" w:lineRule="auto"/>
        <w:jc w:val="both"/>
      </w:pPr>
      <w:r>
        <w:t>6.4.1.</w:t>
      </w:r>
      <w:r w:rsidR="00A50DBA">
        <w:t>6</w:t>
      </w:r>
      <w:r>
        <w:t xml:space="preserve"> Transporte do CBUQ</w:t>
      </w:r>
    </w:p>
    <w:p w14:paraId="6416DE62" w14:textId="77777777" w:rsidR="00A62008" w:rsidRDefault="00A62008" w:rsidP="00A62008">
      <w:pPr>
        <w:spacing w:line="360" w:lineRule="auto"/>
        <w:jc w:val="both"/>
      </w:pPr>
      <w:r>
        <w:tab/>
        <w:t>- Representa o momento de transporte do CBUQ.</w:t>
      </w:r>
    </w:p>
    <w:p w14:paraId="5C5E3CED" w14:textId="77777777" w:rsidR="00A62008" w:rsidRDefault="00A62008" w:rsidP="00A62008">
      <w:pPr>
        <w:spacing w:line="360" w:lineRule="auto"/>
        <w:ind w:firstLine="708"/>
        <w:jc w:val="both"/>
      </w:pPr>
      <w:r>
        <w:t>- Considerado DMT: 70km</w:t>
      </w:r>
    </w:p>
    <w:p w14:paraId="26543C72" w14:textId="195D0D3B" w:rsidR="00A62008" w:rsidRDefault="00A62008" w:rsidP="00A62008">
      <w:pPr>
        <w:spacing w:line="360" w:lineRule="auto"/>
        <w:jc w:val="both"/>
        <w:rPr>
          <w:b/>
          <w:bCs/>
        </w:rPr>
      </w:pPr>
      <w:r>
        <w:tab/>
      </w:r>
      <w:r>
        <w:rPr>
          <w:b/>
          <w:bCs/>
        </w:rPr>
        <w:t xml:space="preserve">-  Transporte CBUQ: </w:t>
      </w:r>
      <w:r w:rsidR="001021BE">
        <w:rPr>
          <w:b/>
          <w:bCs/>
        </w:rPr>
        <w:t>12.852,00</w:t>
      </w:r>
      <w:r>
        <w:rPr>
          <w:b/>
          <w:bCs/>
        </w:rPr>
        <w:t xml:space="preserve"> t.km</w:t>
      </w:r>
    </w:p>
    <w:p w14:paraId="64E25D3A" w14:textId="0E216D30" w:rsidR="00C2694F" w:rsidRPr="0003563D" w:rsidRDefault="00A62008" w:rsidP="00C2694F">
      <w:pPr>
        <w:spacing w:line="360" w:lineRule="auto"/>
        <w:jc w:val="both"/>
      </w:pPr>
      <w:r>
        <w:t xml:space="preserve">6.4.2 </w:t>
      </w:r>
      <w:r w:rsidR="00C2694F" w:rsidRPr="0079796C">
        <w:t>TRECHO 0</w:t>
      </w:r>
      <w:r w:rsidR="0047361E">
        <w:t>3</w:t>
      </w:r>
      <w:r w:rsidR="00C2694F" w:rsidRPr="0079796C">
        <w:t xml:space="preserve"> - AVENIDA SANTA HELENA, SUBTRECHO ENTRE A RUA GEN. JUAREZ E O LOTEAMENTO REDENTORA</w:t>
      </w:r>
    </w:p>
    <w:p w14:paraId="3E3A4574" w14:textId="6A222B90" w:rsidR="00A62008" w:rsidRDefault="00A62008" w:rsidP="00A62008">
      <w:pPr>
        <w:spacing w:line="360" w:lineRule="auto"/>
        <w:jc w:val="both"/>
      </w:pPr>
      <w:r>
        <w:t>6.4.2.1 Limpeza de Superfície de concreto com jato de alta pressão</w:t>
      </w:r>
    </w:p>
    <w:p w14:paraId="5C874376" w14:textId="064CE197" w:rsidR="00A62008" w:rsidRDefault="00A62008" w:rsidP="00A62008">
      <w:pPr>
        <w:spacing w:line="360" w:lineRule="auto"/>
        <w:ind w:firstLine="708"/>
        <w:jc w:val="both"/>
      </w:pPr>
      <w:r>
        <w:t xml:space="preserve">- Representa a limpeza da área do </w:t>
      </w:r>
      <w:r w:rsidR="007E3424">
        <w:t>acostamento existente</w:t>
      </w:r>
      <w:r>
        <w:t>.</w:t>
      </w:r>
    </w:p>
    <w:p w14:paraId="4C33FB48" w14:textId="325B7729" w:rsidR="00A62008" w:rsidRDefault="00A62008" w:rsidP="00A62008">
      <w:pPr>
        <w:spacing w:line="360" w:lineRule="auto"/>
        <w:jc w:val="both"/>
      </w:pPr>
      <w:r>
        <w:tab/>
        <w:t xml:space="preserve">- Extensão: </w:t>
      </w:r>
      <w:r w:rsidR="00E46F15">
        <w:t>836,10</w:t>
      </w:r>
      <w:r>
        <w:t>m</w:t>
      </w:r>
    </w:p>
    <w:p w14:paraId="013BC4D7" w14:textId="232D7EE0" w:rsidR="00A62008" w:rsidRDefault="00A62008" w:rsidP="00A62008">
      <w:pPr>
        <w:spacing w:line="360" w:lineRule="auto"/>
        <w:jc w:val="both"/>
      </w:pPr>
      <w:r>
        <w:tab/>
        <w:t xml:space="preserve">- Largura: </w:t>
      </w:r>
      <w:r w:rsidR="00E46F15">
        <w:t>3,20</w:t>
      </w:r>
      <w:r>
        <w:t>m</w:t>
      </w:r>
    </w:p>
    <w:p w14:paraId="6CFB0AC0" w14:textId="3361754D" w:rsidR="00A62008" w:rsidRDefault="00A62008" w:rsidP="00A62008">
      <w:pPr>
        <w:spacing w:line="360" w:lineRule="auto"/>
        <w:jc w:val="both"/>
        <w:rPr>
          <w:b/>
          <w:bCs/>
        </w:rPr>
      </w:pPr>
      <w:r>
        <w:tab/>
        <w:t xml:space="preserve">- </w:t>
      </w:r>
      <w:r>
        <w:rPr>
          <w:b/>
          <w:bCs/>
        </w:rPr>
        <w:t xml:space="preserve">Área: </w:t>
      </w:r>
      <w:r w:rsidR="00E46F15">
        <w:rPr>
          <w:b/>
          <w:bCs/>
        </w:rPr>
        <w:t>2.675</w:t>
      </w:r>
      <w:r>
        <w:rPr>
          <w:b/>
          <w:bCs/>
        </w:rPr>
        <w:t>,</w:t>
      </w:r>
      <w:r w:rsidR="00E46F15">
        <w:rPr>
          <w:b/>
          <w:bCs/>
        </w:rPr>
        <w:t>52</w:t>
      </w:r>
      <w:r>
        <w:rPr>
          <w:b/>
          <w:bCs/>
        </w:rPr>
        <w:t>m²</w:t>
      </w:r>
    </w:p>
    <w:p w14:paraId="35BE880F" w14:textId="66FD4BFD" w:rsidR="00EF17B5" w:rsidRDefault="00EF17B5" w:rsidP="00EF17B5">
      <w:pPr>
        <w:spacing w:line="360" w:lineRule="auto"/>
        <w:jc w:val="both"/>
      </w:pPr>
      <w:r>
        <w:t>6.4.</w:t>
      </w:r>
      <w:r w:rsidR="008551A1">
        <w:t>2</w:t>
      </w:r>
      <w:r>
        <w:t>.</w:t>
      </w:r>
      <w:r w:rsidR="008551A1">
        <w:t>2</w:t>
      </w:r>
      <w:r>
        <w:t xml:space="preserve"> Regularização do </w:t>
      </w:r>
      <w:proofErr w:type="spellStart"/>
      <w:r>
        <w:t>Sub-leito</w:t>
      </w:r>
      <w:proofErr w:type="spellEnd"/>
    </w:p>
    <w:p w14:paraId="69766A0F" w14:textId="77777777" w:rsidR="00EF17B5" w:rsidRDefault="00EF17B5" w:rsidP="00EF17B5">
      <w:pPr>
        <w:spacing w:line="360" w:lineRule="auto"/>
        <w:jc w:val="both"/>
      </w:pPr>
      <w:r>
        <w:tab/>
        <w:t>- Representa a área sobre a qual será executado a base de brita graduada</w:t>
      </w:r>
    </w:p>
    <w:p w14:paraId="7ECFADA4" w14:textId="77500EB5" w:rsidR="00EF17B5" w:rsidRDefault="00EF17B5" w:rsidP="00EF17B5">
      <w:pPr>
        <w:spacing w:line="360" w:lineRule="auto"/>
        <w:jc w:val="both"/>
      </w:pPr>
      <w:r>
        <w:tab/>
        <w:t>- Extensão: 80,00m</w:t>
      </w:r>
    </w:p>
    <w:p w14:paraId="004577E0" w14:textId="77777777" w:rsidR="00EF17B5" w:rsidRDefault="00EF17B5" w:rsidP="00EF17B5">
      <w:pPr>
        <w:spacing w:line="360" w:lineRule="auto"/>
        <w:jc w:val="both"/>
      </w:pPr>
      <w:r>
        <w:tab/>
        <w:t>- Largura Média: 3,57m</w:t>
      </w:r>
    </w:p>
    <w:p w14:paraId="04147344" w14:textId="03911DD6" w:rsidR="00EF17B5" w:rsidRDefault="00EF17B5" w:rsidP="00EF17B5">
      <w:pPr>
        <w:spacing w:line="360" w:lineRule="auto"/>
        <w:jc w:val="both"/>
        <w:rPr>
          <w:b/>
          <w:bCs/>
        </w:rPr>
      </w:pPr>
      <w:r>
        <w:tab/>
        <w:t xml:space="preserve">- </w:t>
      </w:r>
      <w:r>
        <w:rPr>
          <w:b/>
          <w:bCs/>
        </w:rPr>
        <w:t xml:space="preserve">Área: </w:t>
      </w:r>
      <w:r w:rsidR="00DF5A37">
        <w:rPr>
          <w:b/>
          <w:bCs/>
        </w:rPr>
        <w:t>285,60</w:t>
      </w:r>
      <w:r>
        <w:rPr>
          <w:b/>
          <w:bCs/>
        </w:rPr>
        <w:t>m²</w:t>
      </w:r>
    </w:p>
    <w:p w14:paraId="1F96B599" w14:textId="6A517386" w:rsidR="00EF17B5" w:rsidRDefault="00EF17B5" w:rsidP="00EF17B5">
      <w:pPr>
        <w:spacing w:line="360" w:lineRule="auto"/>
        <w:jc w:val="both"/>
      </w:pPr>
      <w:r>
        <w:t>6.4.</w:t>
      </w:r>
      <w:r w:rsidR="008551A1">
        <w:t>2</w:t>
      </w:r>
      <w:r>
        <w:t>.</w:t>
      </w:r>
      <w:r w:rsidR="008551A1">
        <w:t>3</w:t>
      </w:r>
      <w:r>
        <w:t xml:space="preserve"> Base de Brita Graduada</w:t>
      </w:r>
    </w:p>
    <w:p w14:paraId="73C171C7" w14:textId="32F8001E" w:rsidR="00EF17B5" w:rsidRDefault="00EF17B5" w:rsidP="00EF17B5">
      <w:pPr>
        <w:spacing w:line="360" w:lineRule="auto"/>
        <w:ind w:firstLine="708"/>
        <w:jc w:val="both"/>
      </w:pPr>
      <w:r>
        <w:t xml:space="preserve">- Extensão: </w:t>
      </w:r>
      <w:r w:rsidR="00DF5A37">
        <w:t>8</w:t>
      </w:r>
      <w:r>
        <w:t>0,00m</w:t>
      </w:r>
    </w:p>
    <w:p w14:paraId="5F36C5FB" w14:textId="77777777" w:rsidR="00EF17B5" w:rsidRDefault="00EF17B5" w:rsidP="00EF17B5">
      <w:pPr>
        <w:spacing w:line="360" w:lineRule="auto"/>
        <w:jc w:val="both"/>
      </w:pPr>
      <w:r>
        <w:tab/>
        <w:t>- Largura Média: 3,345m</w:t>
      </w:r>
    </w:p>
    <w:p w14:paraId="535618F5" w14:textId="77777777" w:rsidR="00EF17B5" w:rsidRDefault="00EF17B5" w:rsidP="00EF17B5">
      <w:pPr>
        <w:spacing w:line="360" w:lineRule="auto"/>
        <w:jc w:val="both"/>
      </w:pPr>
      <w:r>
        <w:tab/>
        <w:t>- Espessura: 0,15m</w:t>
      </w:r>
    </w:p>
    <w:p w14:paraId="290842A0" w14:textId="4B273EB4" w:rsidR="00EF17B5" w:rsidRDefault="00EF17B5" w:rsidP="00EF17B5">
      <w:pPr>
        <w:spacing w:line="360" w:lineRule="auto"/>
        <w:jc w:val="both"/>
        <w:rPr>
          <w:b/>
          <w:bCs/>
        </w:rPr>
      </w:pPr>
      <w:r>
        <w:tab/>
        <w:t>-</w:t>
      </w:r>
      <w:r>
        <w:rPr>
          <w:b/>
          <w:bCs/>
        </w:rPr>
        <w:t xml:space="preserve"> Volume: </w:t>
      </w:r>
      <w:r w:rsidR="00DF5A37">
        <w:rPr>
          <w:b/>
          <w:bCs/>
        </w:rPr>
        <w:t>40,14</w:t>
      </w:r>
      <w:r>
        <w:rPr>
          <w:b/>
          <w:bCs/>
        </w:rPr>
        <w:t>m³</w:t>
      </w:r>
    </w:p>
    <w:p w14:paraId="3CF0C2E0" w14:textId="6BD32729" w:rsidR="00EF17B5" w:rsidRDefault="00EF17B5" w:rsidP="00EF17B5">
      <w:pPr>
        <w:spacing w:line="360" w:lineRule="auto"/>
        <w:jc w:val="both"/>
      </w:pPr>
      <w:r>
        <w:t>6.4.</w:t>
      </w:r>
      <w:r w:rsidR="008551A1">
        <w:t>2</w:t>
      </w:r>
      <w:r>
        <w:t>.</w:t>
      </w:r>
      <w:r w:rsidR="008551A1">
        <w:t>4</w:t>
      </w:r>
      <w:r>
        <w:t xml:space="preserve"> Imprimação</w:t>
      </w:r>
    </w:p>
    <w:p w14:paraId="7B70E18A" w14:textId="77777777" w:rsidR="00EF17B5" w:rsidRDefault="00EF17B5" w:rsidP="00EF17B5">
      <w:pPr>
        <w:spacing w:line="360" w:lineRule="auto"/>
        <w:jc w:val="both"/>
      </w:pPr>
      <w:r>
        <w:tab/>
        <w:t>- Representa a área sobre a base de brita graduada</w:t>
      </w:r>
    </w:p>
    <w:p w14:paraId="348966FE" w14:textId="1C38F7D8" w:rsidR="00EF17B5" w:rsidRDefault="00EF17B5" w:rsidP="00EF17B5">
      <w:pPr>
        <w:spacing w:line="360" w:lineRule="auto"/>
        <w:jc w:val="both"/>
      </w:pPr>
      <w:r>
        <w:tab/>
        <w:t xml:space="preserve">- Extensão: </w:t>
      </w:r>
      <w:r w:rsidR="00DF5A37">
        <w:t>8</w:t>
      </w:r>
      <w:r>
        <w:t>0,00m</w:t>
      </w:r>
    </w:p>
    <w:p w14:paraId="1640DB7E" w14:textId="77777777" w:rsidR="00EF17B5" w:rsidRDefault="00EF17B5" w:rsidP="00EF17B5">
      <w:pPr>
        <w:spacing w:line="360" w:lineRule="auto"/>
        <w:jc w:val="both"/>
      </w:pPr>
      <w:r>
        <w:lastRenderedPageBreak/>
        <w:tab/>
        <w:t>- Largura: 3,12m</w:t>
      </w:r>
    </w:p>
    <w:p w14:paraId="5131339C" w14:textId="699BC880" w:rsidR="00EF17B5" w:rsidRDefault="00EF17B5" w:rsidP="00EF17B5">
      <w:pPr>
        <w:spacing w:line="360" w:lineRule="auto"/>
        <w:jc w:val="both"/>
        <w:rPr>
          <w:b/>
          <w:bCs/>
        </w:rPr>
      </w:pPr>
      <w:r>
        <w:tab/>
        <w:t xml:space="preserve">- </w:t>
      </w:r>
      <w:r>
        <w:rPr>
          <w:b/>
          <w:bCs/>
        </w:rPr>
        <w:t xml:space="preserve">Área: </w:t>
      </w:r>
      <w:r w:rsidR="00DF5A37">
        <w:rPr>
          <w:b/>
          <w:bCs/>
        </w:rPr>
        <w:t>249,60</w:t>
      </w:r>
      <w:r>
        <w:rPr>
          <w:b/>
          <w:bCs/>
        </w:rPr>
        <w:t>m²</w:t>
      </w:r>
    </w:p>
    <w:p w14:paraId="75D84CC0" w14:textId="6A0CCF62" w:rsidR="00A62008" w:rsidRDefault="00A62008" w:rsidP="00A62008">
      <w:pPr>
        <w:spacing w:line="360" w:lineRule="auto"/>
        <w:jc w:val="both"/>
      </w:pPr>
      <w:r>
        <w:t>6.4.</w:t>
      </w:r>
      <w:r w:rsidR="00E72713">
        <w:t>2</w:t>
      </w:r>
      <w:r>
        <w:t>.</w:t>
      </w:r>
      <w:r w:rsidR="008551A1">
        <w:t>5</w:t>
      </w:r>
      <w:r>
        <w:t xml:space="preserve"> Pintura de Ligação</w:t>
      </w:r>
    </w:p>
    <w:p w14:paraId="060567CD" w14:textId="681BBDDD" w:rsidR="00A62008" w:rsidRDefault="00A62008" w:rsidP="00A62008">
      <w:pPr>
        <w:spacing w:line="360" w:lineRule="auto"/>
        <w:jc w:val="both"/>
      </w:pPr>
      <w:r>
        <w:tab/>
        <w:t xml:space="preserve">- Representa a área que receberá o concreto asfáltico para a execução da primeira capa </w:t>
      </w:r>
    </w:p>
    <w:p w14:paraId="186BD54D" w14:textId="2FABF02C" w:rsidR="00A62008" w:rsidRDefault="00A62008" w:rsidP="00A62008">
      <w:pPr>
        <w:spacing w:line="360" w:lineRule="auto"/>
        <w:jc w:val="both"/>
      </w:pPr>
      <w:r>
        <w:tab/>
        <w:t xml:space="preserve">- Extensão: </w:t>
      </w:r>
      <w:r w:rsidR="00A01246">
        <w:t>916</w:t>
      </w:r>
      <w:r w:rsidR="00E72713">
        <w:t>,</w:t>
      </w:r>
      <w:r w:rsidR="00A01246">
        <w:t>1</w:t>
      </w:r>
      <w:r>
        <w:t>0m</w:t>
      </w:r>
    </w:p>
    <w:p w14:paraId="7BE2BCCB" w14:textId="29E8A50C" w:rsidR="00A62008" w:rsidRDefault="00A62008" w:rsidP="00A62008">
      <w:pPr>
        <w:spacing w:line="360" w:lineRule="auto"/>
        <w:jc w:val="both"/>
      </w:pPr>
      <w:r>
        <w:tab/>
        <w:t>- Largura</w:t>
      </w:r>
      <w:r w:rsidR="00A01246">
        <w:t>:</w:t>
      </w:r>
      <w:r>
        <w:t xml:space="preserve"> </w:t>
      </w:r>
      <w:r w:rsidR="00A01246">
        <w:t>3,</w:t>
      </w:r>
      <w:r w:rsidR="009A62FC">
        <w:t>12</w:t>
      </w:r>
      <w:r>
        <w:t>m</w:t>
      </w:r>
    </w:p>
    <w:p w14:paraId="55F061F6" w14:textId="2BC4B108" w:rsidR="00A62008" w:rsidRDefault="00A62008" w:rsidP="00A62008">
      <w:pPr>
        <w:spacing w:line="360" w:lineRule="auto"/>
        <w:jc w:val="both"/>
        <w:rPr>
          <w:b/>
          <w:bCs/>
        </w:rPr>
      </w:pPr>
      <w:r>
        <w:tab/>
        <w:t xml:space="preserve">- </w:t>
      </w:r>
      <w:r>
        <w:rPr>
          <w:b/>
          <w:bCs/>
        </w:rPr>
        <w:t xml:space="preserve">Área: </w:t>
      </w:r>
      <w:r w:rsidR="009A62FC">
        <w:rPr>
          <w:b/>
          <w:bCs/>
        </w:rPr>
        <w:t>2.858,23</w:t>
      </w:r>
      <w:r>
        <w:rPr>
          <w:b/>
          <w:bCs/>
        </w:rPr>
        <w:t>m²</w:t>
      </w:r>
    </w:p>
    <w:p w14:paraId="01EAEDD7" w14:textId="392CF4FC" w:rsidR="00A62008" w:rsidRDefault="00A62008" w:rsidP="00A62008">
      <w:pPr>
        <w:spacing w:line="360" w:lineRule="auto"/>
        <w:jc w:val="both"/>
      </w:pPr>
      <w:r>
        <w:t>6.4.</w:t>
      </w:r>
      <w:r w:rsidR="00E72713">
        <w:t>2</w:t>
      </w:r>
      <w:r>
        <w:t>.</w:t>
      </w:r>
      <w:r w:rsidR="008551A1">
        <w:t>6</w:t>
      </w:r>
      <w:r>
        <w:t xml:space="preserve"> Execução de CBUQ</w:t>
      </w:r>
    </w:p>
    <w:p w14:paraId="2CB311EC" w14:textId="058B9468" w:rsidR="00A62008" w:rsidRDefault="00A62008" w:rsidP="00A62008">
      <w:pPr>
        <w:spacing w:line="360" w:lineRule="auto"/>
        <w:jc w:val="both"/>
      </w:pPr>
      <w:r>
        <w:tab/>
        <w:t xml:space="preserve">- Extensão: </w:t>
      </w:r>
      <w:r w:rsidR="003603DD">
        <w:t>916,10</w:t>
      </w:r>
      <w:r>
        <w:t>m</w:t>
      </w:r>
    </w:p>
    <w:p w14:paraId="6CC342C8" w14:textId="1998777D" w:rsidR="00A62008" w:rsidRDefault="00A62008" w:rsidP="00A62008">
      <w:pPr>
        <w:spacing w:line="360" w:lineRule="auto"/>
        <w:jc w:val="both"/>
      </w:pPr>
      <w:r>
        <w:tab/>
        <w:t xml:space="preserve">- Largura média: </w:t>
      </w:r>
      <w:r w:rsidR="003603DD">
        <w:t>3,09</w:t>
      </w:r>
      <w:r>
        <w:t>m</w:t>
      </w:r>
    </w:p>
    <w:p w14:paraId="19E5DE68" w14:textId="6F96F527" w:rsidR="00A62008" w:rsidRDefault="00A62008" w:rsidP="00A62008">
      <w:pPr>
        <w:spacing w:line="360" w:lineRule="auto"/>
        <w:jc w:val="both"/>
      </w:pPr>
      <w:r>
        <w:tab/>
        <w:t>- Espessura: 0,0</w:t>
      </w:r>
      <w:r w:rsidR="00F31147">
        <w:t>4</w:t>
      </w:r>
      <w:r>
        <w:t>m</w:t>
      </w:r>
    </w:p>
    <w:p w14:paraId="2291F70D" w14:textId="77777777" w:rsidR="00A62008" w:rsidRDefault="00A62008" w:rsidP="00A62008">
      <w:pPr>
        <w:spacing w:line="360" w:lineRule="auto"/>
        <w:ind w:firstLine="708"/>
        <w:jc w:val="both"/>
      </w:pPr>
      <w:r>
        <w:t>- Densidade considerada: 2,5t/m³</w:t>
      </w:r>
    </w:p>
    <w:p w14:paraId="54BF7B33" w14:textId="6146E991" w:rsidR="00A62008" w:rsidRDefault="00A62008" w:rsidP="00A62008">
      <w:pPr>
        <w:spacing w:line="360" w:lineRule="auto"/>
        <w:jc w:val="both"/>
        <w:rPr>
          <w:b/>
          <w:bCs/>
        </w:rPr>
      </w:pPr>
      <w:r>
        <w:tab/>
        <w:t xml:space="preserve">- </w:t>
      </w:r>
      <w:r>
        <w:rPr>
          <w:b/>
          <w:bCs/>
        </w:rPr>
        <w:t xml:space="preserve">CBUQ TOTAL: </w:t>
      </w:r>
      <w:r w:rsidR="00F31147">
        <w:rPr>
          <w:b/>
          <w:bCs/>
        </w:rPr>
        <w:t>283,07</w:t>
      </w:r>
      <w:r>
        <w:rPr>
          <w:b/>
          <w:bCs/>
        </w:rPr>
        <w:t>t</w:t>
      </w:r>
    </w:p>
    <w:p w14:paraId="50E62653" w14:textId="1E733934" w:rsidR="00A62008" w:rsidRDefault="00A62008" w:rsidP="00A62008">
      <w:pPr>
        <w:spacing w:line="360" w:lineRule="auto"/>
        <w:jc w:val="both"/>
      </w:pPr>
      <w:r>
        <w:t>6.4.</w:t>
      </w:r>
      <w:r w:rsidR="00E72713">
        <w:t>2</w:t>
      </w:r>
      <w:r>
        <w:t>.</w:t>
      </w:r>
      <w:r w:rsidR="008551A1">
        <w:t>7</w:t>
      </w:r>
      <w:r>
        <w:t xml:space="preserve"> Transporte do CBUQ</w:t>
      </w:r>
    </w:p>
    <w:p w14:paraId="28590CFB" w14:textId="77777777" w:rsidR="00A62008" w:rsidRDefault="00A62008" w:rsidP="00A62008">
      <w:pPr>
        <w:spacing w:line="360" w:lineRule="auto"/>
        <w:jc w:val="both"/>
      </w:pPr>
      <w:r>
        <w:tab/>
        <w:t>- Representa o momento de transporte do CBUQ.</w:t>
      </w:r>
    </w:p>
    <w:p w14:paraId="7B53AFF4" w14:textId="77777777" w:rsidR="00A62008" w:rsidRDefault="00A62008" w:rsidP="00A62008">
      <w:pPr>
        <w:spacing w:line="360" w:lineRule="auto"/>
        <w:ind w:firstLine="708"/>
        <w:jc w:val="both"/>
      </w:pPr>
      <w:r>
        <w:t>- Considerado DMT: 70km</w:t>
      </w:r>
    </w:p>
    <w:p w14:paraId="54921B60" w14:textId="155BC9D0" w:rsidR="00A62008" w:rsidRDefault="00A62008" w:rsidP="00A62008">
      <w:pPr>
        <w:spacing w:line="360" w:lineRule="auto"/>
        <w:jc w:val="both"/>
        <w:rPr>
          <w:b/>
          <w:bCs/>
        </w:rPr>
      </w:pPr>
      <w:r>
        <w:tab/>
      </w:r>
      <w:r>
        <w:rPr>
          <w:b/>
          <w:bCs/>
        </w:rPr>
        <w:t xml:space="preserve">-  Transporte CBUQ: </w:t>
      </w:r>
      <w:r w:rsidR="00F31147">
        <w:rPr>
          <w:b/>
          <w:bCs/>
        </w:rPr>
        <w:t>19.815,24</w:t>
      </w:r>
      <w:r>
        <w:rPr>
          <w:b/>
          <w:bCs/>
        </w:rPr>
        <w:t xml:space="preserve"> t.km</w:t>
      </w:r>
    </w:p>
    <w:p w14:paraId="23B6193B" w14:textId="4C5C5711" w:rsidR="00EB3E8B" w:rsidRDefault="00EB3E8B" w:rsidP="00EB3E8B">
      <w:pPr>
        <w:spacing w:line="360" w:lineRule="auto"/>
        <w:jc w:val="both"/>
      </w:pPr>
      <w:r>
        <w:t>6.5 MATERIAIS BETUMINOSOS</w:t>
      </w:r>
    </w:p>
    <w:p w14:paraId="67CF3476" w14:textId="639D32D7" w:rsidR="00EB3E8B" w:rsidRDefault="00EB3E8B" w:rsidP="00EB3E8B">
      <w:pPr>
        <w:spacing w:line="360" w:lineRule="auto"/>
        <w:jc w:val="both"/>
      </w:pPr>
      <w:r>
        <w:tab/>
        <w:t>Para o cálculo dos materiais betuminosos foram utilizados os índices apresentados nas composições do DNIT.</w:t>
      </w:r>
    </w:p>
    <w:p w14:paraId="20B44F47" w14:textId="7F206C27" w:rsidR="00EB3E8B" w:rsidRDefault="00EB3E8B" w:rsidP="00EB3E8B">
      <w:pPr>
        <w:spacing w:line="360" w:lineRule="auto"/>
        <w:jc w:val="both"/>
      </w:pPr>
      <w:r>
        <w:t>6.5.1</w:t>
      </w:r>
      <w:r w:rsidR="00432C96">
        <w:t>.1</w:t>
      </w:r>
      <w:r>
        <w:t xml:space="preserve"> </w:t>
      </w:r>
      <w:r w:rsidR="008A79FC">
        <w:t>e 6.5.2</w:t>
      </w:r>
      <w:r w:rsidR="00432C96">
        <w:t>.1</w:t>
      </w:r>
      <w:r w:rsidR="008A79FC">
        <w:t xml:space="preserve"> </w:t>
      </w:r>
      <w:r>
        <w:t>Aquisição CAP-50/70</w:t>
      </w:r>
    </w:p>
    <w:p w14:paraId="2F84AF69" w14:textId="2E326A0C" w:rsidR="00C2694F" w:rsidRPr="0003563D" w:rsidRDefault="0094338B" w:rsidP="00C2694F">
      <w:pPr>
        <w:spacing w:line="360" w:lineRule="auto"/>
        <w:jc w:val="both"/>
      </w:pPr>
      <w:r>
        <w:tab/>
      </w:r>
      <w:r w:rsidR="001A74D4">
        <w:t>TRECHO 0</w:t>
      </w:r>
      <w:r w:rsidR="008A79FC">
        <w:t>2</w:t>
      </w:r>
      <w:r w:rsidR="001A74D4">
        <w:t xml:space="preserve">: </w:t>
      </w:r>
      <w:r w:rsidR="001A74D4" w:rsidRPr="0079796C">
        <w:t>SC-496, SUBTRECHO SITUADO ENTRE A RUA HUMBERTO DE CAMPOS E O LOTEAMENTO REDENTORA</w:t>
      </w:r>
      <w:r w:rsidR="00C2694F">
        <w:t xml:space="preserve"> e </w:t>
      </w:r>
      <w:r w:rsidR="00C2694F" w:rsidRPr="0079796C">
        <w:t>TRECHO 0</w:t>
      </w:r>
      <w:r w:rsidR="008A79FC">
        <w:t>3</w:t>
      </w:r>
      <w:r w:rsidR="00C2694F" w:rsidRPr="0079796C">
        <w:t xml:space="preserve"> - AVENIDA SANTA HELENA, SUBTRECHO ENTRE A RUA GEN. JUAREZ E O LOTEAMENTO REDENTORA</w:t>
      </w:r>
    </w:p>
    <w:p w14:paraId="454C5C91" w14:textId="3E2B23C1" w:rsidR="00EB3E8B" w:rsidRDefault="00EB3E8B" w:rsidP="00EB3E8B">
      <w:pPr>
        <w:spacing w:line="360" w:lineRule="auto"/>
        <w:jc w:val="both"/>
      </w:pPr>
      <w:r>
        <w:tab/>
        <w:t>- Teor considerando percas (conforme composição 401146</w:t>
      </w:r>
      <w:r w:rsidR="0091485B">
        <w:t xml:space="preserve">3 e </w:t>
      </w:r>
      <w:r w:rsidR="004A0BC7">
        <w:t>6416078</w:t>
      </w:r>
      <w:r>
        <w:t>): 6,323%</w:t>
      </w:r>
      <w:r w:rsidR="004A0BC7">
        <w:t xml:space="preserve"> </w:t>
      </w:r>
      <w:r w:rsidR="00BB343D">
        <w:t>na composição da usinagem (6416078) e 2% de perca na composição da execução (4011463).</w:t>
      </w:r>
      <w:r w:rsidR="004A0BC7">
        <w:t xml:space="preserve"> </w:t>
      </w:r>
    </w:p>
    <w:p w14:paraId="18077D7B" w14:textId="34558A13" w:rsidR="008A79FC" w:rsidRDefault="008A79FC" w:rsidP="00EB3E8B">
      <w:pPr>
        <w:spacing w:line="360" w:lineRule="auto"/>
        <w:jc w:val="both"/>
      </w:pPr>
      <w:r>
        <w:lastRenderedPageBreak/>
        <w:t>6.5.1.1</w:t>
      </w:r>
      <w:r w:rsidR="00432C96">
        <w:t xml:space="preserve"> – TRECHO 02:</w:t>
      </w:r>
    </w:p>
    <w:p w14:paraId="758C3A99" w14:textId="7A452FE6" w:rsidR="00EB3E8B" w:rsidRDefault="00EB3E8B" w:rsidP="00EB3E8B">
      <w:pPr>
        <w:spacing w:line="360" w:lineRule="auto"/>
        <w:jc w:val="both"/>
      </w:pPr>
      <w:r>
        <w:tab/>
      </w:r>
      <w:r w:rsidRPr="00F757D9">
        <w:t xml:space="preserve">- Aquisição CAP-50/70: </w:t>
      </w:r>
      <w:r w:rsidR="00FE194C" w:rsidRPr="00F757D9">
        <w:t>1,02 x (</w:t>
      </w:r>
      <w:r w:rsidR="00821596" w:rsidRPr="00F757D9">
        <w:t>0,06323</w:t>
      </w:r>
      <w:proofErr w:type="gramStart"/>
      <w:r w:rsidR="00821596" w:rsidRPr="00F757D9">
        <w:t>x</w:t>
      </w:r>
      <w:r w:rsidR="00752BEE" w:rsidRPr="00F757D9">
        <w:t>(</w:t>
      </w:r>
      <w:proofErr w:type="gramEnd"/>
      <w:r w:rsidR="00752BEE" w:rsidRPr="00F757D9">
        <w:t>183,60)):</w:t>
      </w:r>
    </w:p>
    <w:p w14:paraId="37CBEE0F" w14:textId="46E8A101" w:rsidR="00432C96" w:rsidRDefault="00432C96" w:rsidP="00432C96">
      <w:pPr>
        <w:spacing w:line="360" w:lineRule="auto"/>
        <w:jc w:val="both"/>
        <w:rPr>
          <w:b/>
          <w:bCs/>
        </w:rPr>
      </w:pPr>
      <w:r>
        <w:rPr>
          <w:b/>
          <w:bCs/>
        </w:rPr>
        <w:tab/>
      </w:r>
      <w:r>
        <w:t xml:space="preserve">- </w:t>
      </w:r>
      <w:r>
        <w:rPr>
          <w:b/>
          <w:bCs/>
        </w:rPr>
        <w:t>Aquisição CAP-50/70: 11,84t</w:t>
      </w:r>
    </w:p>
    <w:p w14:paraId="65756C7E" w14:textId="05C5BCE3" w:rsidR="00432C96" w:rsidRPr="00432C96" w:rsidRDefault="00432C96" w:rsidP="00432C96">
      <w:pPr>
        <w:spacing w:line="360" w:lineRule="auto"/>
        <w:jc w:val="both"/>
      </w:pPr>
      <w:r w:rsidRPr="00432C96">
        <w:t>6.5.2.1 – TRECHO 03:</w:t>
      </w:r>
    </w:p>
    <w:p w14:paraId="0576EB3D" w14:textId="579624DD" w:rsidR="008A79FC" w:rsidRDefault="00432C96" w:rsidP="008A79FC">
      <w:pPr>
        <w:spacing w:line="360" w:lineRule="auto"/>
        <w:jc w:val="both"/>
      </w:pPr>
      <w:r>
        <w:tab/>
      </w:r>
      <w:r w:rsidR="008A79FC" w:rsidRPr="00F757D9">
        <w:t>- Aquisição CAP-50/70: 1,02 x (0,06323</w:t>
      </w:r>
      <w:proofErr w:type="gramStart"/>
      <w:r w:rsidR="008A79FC" w:rsidRPr="00F757D9">
        <w:t>x(</w:t>
      </w:r>
      <w:proofErr w:type="gramEnd"/>
      <w:r w:rsidR="008A79FC" w:rsidRPr="00F757D9">
        <w:t>283,07)):</w:t>
      </w:r>
    </w:p>
    <w:p w14:paraId="5286D631" w14:textId="065AE401" w:rsidR="00752BEE" w:rsidRDefault="00752BEE" w:rsidP="00EB3E8B">
      <w:pPr>
        <w:spacing w:line="360" w:lineRule="auto"/>
        <w:jc w:val="both"/>
        <w:rPr>
          <w:b/>
          <w:bCs/>
        </w:rPr>
      </w:pPr>
      <w:r>
        <w:rPr>
          <w:b/>
          <w:bCs/>
        </w:rPr>
        <w:tab/>
      </w:r>
      <w:r>
        <w:t xml:space="preserve">- </w:t>
      </w:r>
      <w:r>
        <w:rPr>
          <w:b/>
          <w:bCs/>
        </w:rPr>
        <w:t>Aquisição CAP-50/70:</w:t>
      </w:r>
      <w:r w:rsidR="00F757D9">
        <w:rPr>
          <w:b/>
          <w:bCs/>
        </w:rPr>
        <w:t xml:space="preserve"> </w:t>
      </w:r>
      <w:r w:rsidR="00432C96">
        <w:rPr>
          <w:b/>
          <w:bCs/>
        </w:rPr>
        <w:t>18,26</w:t>
      </w:r>
      <w:r w:rsidR="00F757D9">
        <w:rPr>
          <w:b/>
          <w:bCs/>
        </w:rPr>
        <w:t>t</w:t>
      </w:r>
    </w:p>
    <w:p w14:paraId="0D7C433A" w14:textId="7BC236B6" w:rsidR="00432C96" w:rsidRDefault="00432C96" w:rsidP="00432C96">
      <w:pPr>
        <w:spacing w:line="360" w:lineRule="auto"/>
        <w:jc w:val="both"/>
      </w:pPr>
      <w:r>
        <w:t>6.5.1.3 e 6.5.2.3 Transporte CAP-50/70</w:t>
      </w:r>
    </w:p>
    <w:p w14:paraId="732BB300" w14:textId="77777777" w:rsidR="00432C96" w:rsidRPr="0003563D" w:rsidRDefault="00432C96" w:rsidP="00432C96">
      <w:pPr>
        <w:spacing w:line="360" w:lineRule="auto"/>
        <w:jc w:val="both"/>
      </w:pPr>
      <w:r>
        <w:tab/>
        <w:t xml:space="preserve">TRECHO 02: </w:t>
      </w:r>
      <w:r w:rsidRPr="0079796C">
        <w:t>SC-496, SUBTRECHO SITUADO ENTRE A RUA HUMBERTO DE CAMPOS E O LOTEAMENTO REDENTORA</w:t>
      </w:r>
      <w:r>
        <w:t xml:space="preserve"> e </w:t>
      </w:r>
      <w:r w:rsidRPr="0079796C">
        <w:t>TRECHO 0</w:t>
      </w:r>
      <w:r>
        <w:t>3</w:t>
      </w:r>
      <w:r w:rsidRPr="0079796C">
        <w:t xml:space="preserve"> - AVENIDA SANTA HELENA, SUBTRECHO ENTRE A RUA GEN. JUAREZ E O LOTEAMENTO REDENTORA</w:t>
      </w:r>
    </w:p>
    <w:p w14:paraId="67E9C01F" w14:textId="355CDA4C" w:rsidR="00432C96" w:rsidRDefault="00432C96" w:rsidP="00432C96">
      <w:pPr>
        <w:spacing w:line="360" w:lineRule="auto"/>
        <w:jc w:val="both"/>
      </w:pPr>
      <w:r>
        <w:tab/>
        <w:t>Quantitativo</w:t>
      </w:r>
      <w:r w:rsidR="005D79ED">
        <w:t xml:space="preserve"> de transporte é</w:t>
      </w:r>
      <w:r>
        <w:t xml:space="preserve"> igual a aquisição.</w:t>
      </w:r>
    </w:p>
    <w:p w14:paraId="3390623E" w14:textId="09320642" w:rsidR="00432C96" w:rsidRDefault="00432C96" w:rsidP="00432C96">
      <w:pPr>
        <w:spacing w:line="360" w:lineRule="auto"/>
        <w:jc w:val="both"/>
      </w:pPr>
      <w:r>
        <w:t>6.5.1.3 – TRECHO 02:</w:t>
      </w:r>
    </w:p>
    <w:p w14:paraId="6A4F5455" w14:textId="1770299B" w:rsidR="00432C96" w:rsidRDefault="00432C96" w:rsidP="00432C96">
      <w:pPr>
        <w:spacing w:line="360" w:lineRule="auto"/>
        <w:jc w:val="both"/>
        <w:rPr>
          <w:b/>
          <w:bCs/>
        </w:rPr>
      </w:pPr>
      <w:r>
        <w:rPr>
          <w:b/>
          <w:bCs/>
        </w:rPr>
        <w:tab/>
      </w:r>
      <w:r>
        <w:t xml:space="preserve">- </w:t>
      </w:r>
      <w:r>
        <w:rPr>
          <w:b/>
          <w:bCs/>
        </w:rPr>
        <w:t>Transporte CAP-50/70: 11,84t</w:t>
      </w:r>
    </w:p>
    <w:p w14:paraId="006324D6" w14:textId="0C4209E4" w:rsidR="00432C96" w:rsidRPr="00432C96" w:rsidRDefault="00432C96" w:rsidP="00432C96">
      <w:pPr>
        <w:spacing w:line="360" w:lineRule="auto"/>
        <w:jc w:val="both"/>
      </w:pPr>
      <w:r w:rsidRPr="00432C96">
        <w:t>6.5.2.</w:t>
      </w:r>
      <w:r>
        <w:t>3</w:t>
      </w:r>
      <w:r w:rsidRPr="00432C96">
        <w:t xml:space="preserve"> – TRECHO 03:</w:t>
      </w:r>
    </w:p>
    <w:p w14:paraId="7CC83695" w14:textId="0149D366" w:rsidR="00432C96" w:rsidRDefault="00432C96" w:rsidP="00432C96">
      <w:pPr>
        <w:spacing w:line="360" w:lineRule="auto"/>
        <w:jc w:val="both"/>
        <w:rPr>
          <w:b/>
          <w:bCs/>
        </w:rPr>
      </w:pPr>
      <w:r>
        <w:rPr>
          <w:b/>
          <w:bCs/>
        </w:rPr>
        <w:tab/>
      </w:r>
      <w:r>
        <w:t xml:space="preserve">- </w:t>
      </w:r>
      <w:r>
        <w:rPr>
          <w:b/>
          <w:bCs/>
        </w:rPr>
        <w:t>Transporte CAP-50/70: 18,26t</w:t>
      </w:r>
    </w:p>
    <w:p w14:paraId="1E03AB3B" w14:textId="4B6EB4AE" w:rsidR="00EB3E8B" w:rsidRDefault="00EB3E8B" w:rsidP="00EB3E8B">
      <w:pPr>
        <w:spacing w:line="360" w:lineRule="auto"/>
        <w:jc w:val="both"/>
      </w:pPr>
      <w:r>
        <w:t>6.5.</w:t>
      </w:r>
      <w:r w:rsidR="00432C96">
        <w:t>1.2 e 6.5.2.2</w:t>
      </w:r>
      <w:r>
        <w:t xml:space="preserve"> Aquisição</w:t>
      </w:r>
      <w:r w:rsidR="00432C96">
        <w:t xml:space="preserve"> </w:t>
      </w:r>
      <w:r>
        <w:t>RR-1C</w:t>
      </w:r>
    </w:p>
    <w:p w14:paraId="711650BF" w14:textId="0024B1EB" w:rsidR="00432C96" w:rsidRDefault="00432C96" w:rsidP="00432C96">
      <w:pPr>
        <w:spacing w:line="360" w:lineRule="auto"/>
        <w:ind w:firstLine="708"/>
        <w:jc w:val="both"/>
      </w:pPr>
      <w:r>
        <w:t xml:space="preserve">TRECHO 02: </w:t>
      </w:r>
      <w:r w:rsidRPr="0079796C">
        <w:t>SC-496, SUBTRECHO SITUADO ENTRE A RUA HUMBERTO DE CAMPOS E O LOTEAMENTO REDENTORA</w:t>
      </w:r>
      <w:r>
        <w:t xml:space="preserve"> e </w:t>
      </w:r>
      <w:r w:rsidRPr="0079796C">
        <w:t>TRECHO 0</w:t>
      </w:r>
      <w:r>
        <w:t>3</w:t>
      </w:r>
      <w:r w:rsidRPr="0079796C">
        <w:t xml:space="preserve"> - AVENIDA SANTA HELENA, SUBTRECHO ENTRE A RUA GEN. JUAREZ E O LOTEAMENTO REDENTORA</w:t>
      </w:r>
    </w:p>
    <w:p w14:paraId="0D44F17E" w14:textId="77777777" w:rsidR="00EB3E8B" w:rsidRDefault="00EB3E8B" w:rsidP="00EB3E8B">
      <w:pPr>
        <w:spacing w:line="360" w:lineRule="auto"/>
        <w:jc w:val="both"/>
      </w:pPr>
      <w:r>
        <w:tab/>
        <w:t>- Teor considerando percas (conforme composições 4011352 e 4011353):</w:t>
      </w:r>
    </w:p>
    <w:p w14:paraId="57AA1A59" w14:textId="55F14A67" w:rsidR="00EB3E8B" w:rsidRDefault="00EB3E8B" w:rsidP="00EB3E8B">
      <w:pPr>
        <w:spacing w:line="360" w:lineRule="auto"/>
        <w:jc w:val="both"/>
      </w:pPr>
      <w:r>
        <w:tab/>
        <w:t>- Teor Pintura de Ligação (residual): 0,45kg/m²</w:t>
      </w:r>
    </w:p>
    <w:p w14:paraId="5E192D5E" w14:textId="128187B4" w:rsidR="003A6DAF" w:rsidRDefault="00EB3E8B" w:rsidP="00EB3E8B">
      <w:pPr>
        <w:spacing w:line="360" w:lineRule="auto"/>
        <w:jc w:val="both"/>
      </w:pPr>
      <w:r>
        <w:tab/>
        <w:t xml:space="preserve">- Teor </w:t>
      </w:r>
      <w:r w:rsidR="003A6DAF">
        <w:t>Imprimação (residual): 1,30kg/m²</w:t>
      </w:r>
    </w:p>
    <w:p w14:paraId="3CA5FB05" w14:textId="77777777" w:rsidR="00432C96" w:rsidRDefault="00432C96" w:rsidP="00432C96">
      <w:pPr>
        <w:spacing w:line="360" w:lineRule="auto"/>
        <w:jc w:val="both"/>
      </w:pPr>
      <w:r>
        <w:t>6.5.1.1 – TRECHO 02:</w:t>
      </w:r>
    </w:p>
    <w:p w14:paraId="469BCA61" w14:textId="3A1F5305" w:rsidR="00432C96" w:rsidRDefault="00432C96" w:rsidP="00432C96">
      <w:pPr>
        <w:spacing w:line="360" w:lineRule="auto"/>
        <w:jc w:val="both"/>
      </w:pPr>
      <w:r>
        <w:tab/>
      </w:r>
      <w:r w:rsidRPr="00F757D9">
        <w:t xml:space="preserve">- Aquisição </w:t>
      </w:r>
      <w:r>
        <w:t>RR-1C</w:t>
      </w:r>
      <w:r w:rsidRPr="00F757D9">
        <w:t xml:space="preserve">: </w:t>
      </w:r>
      <w:r>
        <w:t>0,00045*(1.872,00) + 0,0013*(1.872,00)</w:t>
      </w:r>
      <w:r w:rsidRPr="00F757D9">
        <w:t>:</w:t>
      </w:r>
    </w:p>
    <w:p w14:paraId="61AFC3BA" w14:textId="4B5D7652" w:rsidR="00432C96" w:rsidRDefault="00432C96" w:rsidP="00432C96">
      <w:pPr>
        <w:spacing w:line="360" w:lineRule="auto"/>
        <w:jc w:val="both"/>
        <w:rPr>
          <w:b/>
          <w:bCs/>
        </w:rPr>
      </w:pPr>
      <w:r>
        <w:rPr>
          <w:b/>
          <w:bCs/>
        </w:rPr>
        <w:tab/>
      </w:r>
      <w:r>
        <w:t xml:space="preserve">- </w:t>
      </w:r>
      <w:r>
        <w:rPr>
          <w:b/>
          <w:bCs/>
        </w:rPr>
        <w:t>Aquisição RR-1C: 3,28t</w:t>
      </w:r>
    </w:p>
    <w:p w14:paraId="2EF4A444" w14:textId="77777777" w:rsidR="00432C96" w:rsidRPr="00432C96" w:rsidRDefault="00432C96" w:rsidP="00432C96">
      <w:pPr>
        <w:spacing w:line="360" w:lineRule="auto"/>
        <w:jc w:val="both"/>
      </w:pPr>
      <w:r w:rsidRPr="00432C96">
        <w:t>6.5.2.1 – TRECHO 03:</w:t>
      </w:r>
    </w:p>
    <w:p w14:paraId="64D5D0B6" w14:textId="42C36587" w:rsidR="00432C96" w:rsidRDefault="00432C96" w:rsidP="00432C96">
      <w:pPr>
        <w:spacing w:line="360" w:lineRule="auto"/>
        <w:jc w:val="both"/>
      </w:pPr>
      <w:r>
        <w:lastRenderedPageBreak/>
        <w:tab/>
      </w:r>
      <w:r w:rsidRPr="00F757D9">
        <w:t xml:space="preserve">- Aquisição </w:t>
      </w:r>
      <w:r>
        <w:t>RR-1C</w:t>
      </w:r>
      <w:r w:rsidRPr="00F757D9">
        <w:t xml:space="preserve">: </w:t>
      </w:r>
      <w:r>
        <w:t>0,00045*(2.858,23) + 0,0013*(249,60)</w:t>
      </w:r>
      <w:r w:rsidRPr="00F757D9">
        <w:t>:</w:t>
      </w:r>
    </w:p>
    <w:p w14:paraId="34B21158" w14:textId="695514DD" w:rsidR="00432C96" w:rsidRDefault="00432C96" w:rsidP="00432C96">
      <w:pPr>
        <w:spacing w:line="360" w:lineRule="auto"/>
        <w:jc w:val="both"/>
        <w:rPr>
          <w:b/>
          <w:bCs/>
        </w:rPr>
      </w:pPr>
      <w:r>
        <w:rPr>
          <w:b/>
          <w:bCs/>
        </w:rPr>
        <w:tab/>
      </w:r>
      <w:r>
        <w:t xml:space="preserve">- </w:t>
      </w:r>
      <w:r>
        <w:rPr>
          <w:b/>
          <w:bCs/>
        </w:rPr>
        <w:t>Aquisição RR-1C: 1,61t</w:t>
      </w:r>
    </w:p>
    <w:p w14:paraId="70617647" w14:textId="443331E9" w:rsidR="00432C96" w:rsidRDefault="00432C96" w:rsidP="00432C96">
      <w:pPr>
        <w:spacing w:line="360" w:lineRule="auto"/>
        <w:jc w:val="both"/>
      </w:pPr>
      <w:r>
        <w:t>6.5.1.</w:t>
      </w:r>
      <w:r w:rsidR="005D79ED">
        <w:t>4</w:t>
      </w:r>
      <w:r>
        <w:t xml:space="preserve"> e 6.5.2.</w:t>
      </w:r>
      <w:r w:rsidR="005D79ED">
        <w:t>4</w:t>
      </w:r>
      <w:r>
        <w:t xml:space="preserve"> Transporte </w:t>
      </w:r>
      <w:r w:rsidR="003349D6">
        <w:t>RR-1C</w:t>
      </w:r>
    </w:p>
    <w:p w14:paraId="66037674" w14:textId="77777777" w:rsidR="00432C96" w:rsidRPr="0003563D" w:rsidRDefault="00432C96" w:rsidP="00432C96">
      <w:pPr>
        <w:spacing w:line="360" w:lineRule="auto"/>
        <w:jc w:val="both"/>
      </w:pPr>
      <w:r>
        <w:tab/>
        <w:t xml:space="preserve">TRECHO 02: </w:t>
      </w:r>
      <w:r w:rsidRPr="0079796C">
        <w:t>SC-496, SUBTRECHO SITUADO ENTRE A RUA HUMBERTO DE CAMPOS E O LOTEAMENTO REDENTORA</w:t>
      </w:r>
      <w:r>
        <w:t xml:space="preserve"> e </w:t>
      </w:r>
      <w:r w:rsidRPr="0079796C">
        <w:t>TRECHO 0</w:t>
      </w:r>
      <w:r>
        <w:t>3</w:t>
      </w:r>
      <w:r w:rsidRPr="0079796C">
        <w:t xml:space="preserve"> - AVENIDA SANTA HELENA, SUBTRECHO ENTRE A RUA GEN. JUAREZ E O LOTEAMENTO REDENTORA</w:t>
      </w:r>
    </w:p>
    <w:p w14:paraId="2DE4394D" w14:textId="4699B08C" w:rsidR="00432C96" w:rsidRDefault="00432C96" w:rsidP="00432C96">
      <w:pPr>
        <w:spacing w:line="360" w:lineRule="auto"/>
        <w:jc w:val="both"/>
      </w:pPr>
      <w:r>
        <w:tab/>
        <w:t xml:space="preserve">Quantitativo </w:t>
      </w:r>
      <w:r w:rsidR="005D79ED">
        <w:t xml:space="preserve">de transporte é </w:t>
      </w:r>
      <w:r>
        <w:t>igual a aquisição.</w:t>
      </w:r>
    </w:p>
    <w:p w14:paraId="27770DCD" w14:textId="284C0D42" w:rsidR="00432C96" w:rsidRDefault="00432C96" w:rsidP="00432C96">
      <w:pPr>
        <w:spacing w:line="360" w:lineRule="auto"/>
        <w:jc w:val="both"/>
      </w:pPr>
      <w:r>
        <w:t>6.5.1.</w:t>
      </w:r>
      <w:r w:rsidR="00A34E6F">
        <w:t>4</w:t>
      </w:r>
      <w:r>
        <w:t xml:space="preserve"> – TRECHO 02:</w:t>
      </w:r>
    </w:p>
    <w:p w14:paraId="1D59283F" w14:textId="736BCC91" w:rsidR="00432C96" w:rsidRDefault="00432C96" w:rsidP="00432C96">
      <w:pPr>
        <w:spacing w:line="360" w:lineRule="auto"/>
        <w:jc w:val="both"/>
        <w:rPr>
          <w:b/>
          <w:bCs/>
        </w:rPr>
      </w:pPr>
      <w:r>
        <w:rPr>
          <w:b/>
          <w:bCs/>
        </w:rPr>
        <w:tab/>
      </w:r>
      <w:r>
        <w:t xml:space="preserve">- </w:t>
      </w:r>
      <w:r>
        <w:rPr>
          <w:b/>
          <w:bCs/>
        </w:rPr>
        <w:t xml:space="preserve">Transporte </w:t>
      </w:r>
      <w:r w:rsidR="005D79ED">
        <w:rPr>
          <w:b/>
          <w:bCs/>
        </w:rPr>
        <w:t>RR-1C</w:t>
      </w:r>
      <w:r>
        <w:rPr>
          <w:b/>
          <w:bCs/>
        </w:rPr>
        <w:t xml:space="preserve">: </w:t>
      </w:r>
      <w:r w:rsidR="005D79ED">
        <w:rPr>
          <w:b/>
          <w:bCs/>
        </w:rPr>
        <w:t>3,28</w:t>
      </w:r>
      <w:r>
        <w:rPr>
          <w:b/>
          <w:bCs/>
        </w:rPr>
        <w:t>t</w:t>
      </w:r>
    </w:p>
    <w:p w14:paraId="0069CA43" w14:textId="4AE3AE9A" w:rsidR="00432C96" w:rsidRPr="00432C96" w:rsidRDefault="00432C96" w:rsidP="00432C96">
      <w:pPr>
        <w:spacing w:line="360" w:lineRule="auto"/>
        <w:jc w:val="both"/>
      </w:pPr>
      <w:r w:rsidRPr="00432C96">
        <w:t>6.5.2.</w:t>
      </w:r>
      <w:r w:rsidR="00A34E6F">
        <w:t>4</w:t>
      </w:r>
      <w:r w:rsidRPr="00432C96">
        <w:t xml:space="preserve"> – TRECHO 03:</w:t>
      </w:r>
    </w:p>
    <w:p w14:paraId="758129DA" w14:textId="5A3E939D" w:rsidR="00432C96" w:rsidRDefault="00432C96" w:rsidP="00432C96">
      <w:pPr>
        <w:spacing w:line="360" w:lineRule="auto"/>
        <w:jc w:val="both"/>
        <w:rPr>
          <w:b/>
          <w:bCs/>
        </w:rPr>
      </w:pPr>
      <w:r>
        <w:rPr>
          <w:b/>
          <w:bCs/>
        </w:rPr>
        <w:tab/>
      </w:r>
      <w:r>
        <w:t xml:space="preserve">- </w:t>
      </w:r>
      <w:r>
        <w:rPr>
          <w:b/>
          <w:bCs/>
        </w:rPr>
        <w:t>Transporte</w:t>
      </w:r>
      <w:r w:rsidR="005D79ED">
        <w:rPr>
          <w:b/>
          <w:bCs/>
        </w:rPr>
        <w:t xml:space="preserve"> RR-1C</w:t>
      </w:r>
      <w:r>
        <w:rPr>
          <w:b/>
          <w:bCs/>
        </w:rPr>
        <w:t xml:space="preserve">: </w:t>
      </w:r>
      <w:r w:rsidR="005D79ED">
        <w:rPr>
          <w:b/>
          <w:bCs/>
        </w:rPr>
        <w:t>1,61</w:t>
      </w:r>
      <w:r>
        <w:rPr>
          <w:b/>
          <w:bCs/>
        </w:rPr>
        <w:t>t</w:t>
      </w:r>
    </w:p>
    <w:p w14:paraId="4B59B09C" w14:textId="5B47B78B" w:rsidR="00C50FEF" w:rsidRDefault="00C50FEF" w:rsidP="00C50FEF">
      <w:pPr>
        <w:spacing w:line="360" w:lineRule="auto"/>
        <w:jc w:val="both"/>
      </w:pPr>
      <w:r>
        <w:t>6.6 SINALIZAÇÃO VIÁRIA</w:t>
      </w:r>
    </w:p>
    <w:p w14:paraId="69593BB1" w14:textId="23C7A873" w:rsidR="00F41059" w:rsidRDefault="00886A1E" w:rsidP="00C50FEF">
      <w:pPr>
        <w:spacing w:line="360" w:lineRule="auto"/>
        <w:jc w:val="both"/>
      </w:pPr>
      <w:r w:rsidRPr="00886A1E">
        <w:rPr>
          <w:noProof/>
          <w:lang w:eastAsia="pt-BR"/>
        </w:rPr>
        <w:lastRenderedPageBreak/>
        <w:drawing>
          <wp:inline distT="0" distB="0" distL="0" distR="0" wp14:anchorId="2EB70C7E" wp14:editId="00A80A19">
            <wp:extent cx="5400040" cy="493585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4935855"/>
                    </a:xfrm>
                    <a:prstGeom prst="rect">
                      <a:avLst/>
                    </a:prstGeom>
                    <a:noFill/>
                    <a:ln>
                      <a:noFill/>
                    </a:ln>
                  </pic:spPr>
                </pic:pic>
              </a:graphicData>
            </a:graphic>
          </wp:inline>
        </w:drawing>
      </w:r>
    </w:p>
    <w:p w14:paraId="313E80F0" w14:textId="0A9AA092" w:rsidR="00F41059" w:rsidRDefault="00F41059" w:rsidP="00C50FEF">
      <w:pPr>
        <w:spacing w:line="360" w:lineRule="auto"/>
        <w:jc w:val="both"/>
      </w:pPr>
      <w:r w:rsidRPr="003349D6">
        <w:rPr>
          <w:noProof/>
          <w:lang w:eastAsia="pt-BR"/>
        </w:rPr>
        <w:lastRenderedPageBreak/>
        <w:drawing>
          <wp:inline distT="0" distB="0" distL="0" distR="0" wp14:anchorId="4796E92F" wp14:editId="017897E7">
            <wp:extent cx="5400040" cy="615759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6157595"/>
                    </a:xfrm>
                    <a:prstGeom prst="rect">
                      <a:avLst/>
                    </a:prstGeom>
                    <a:noFill/>
                    <a:ln>
                      <a:noFill/>
                    </a:ln>
                  </pic:spPr>
                </pic:pic>
              </a:graphicData>
            </a:graphic>
          </wp:inline>
        </w:drawing>
      </w:r>
    </w:p>
    <w:p w14:paraId="0437F049" w14:textId="0A682D26" w:rsidR="00E25883" w:rsidRDefault="003A6DAF" w:rsidP="00EB3E8B">
      <w:pPr>
        <w:spacing w:line="360" w:lineRule="auto"/>
        <w:jc w:val="both"/>
      </w:pPr>
      <w:r>
        <w:lastRenderedPageBreak/>
        <w:tab/>
      </w:r>
      <w:r w:rsidR="00F41059" w:rsidRPr="00F41059">
        <w:rPr>
          <w:noProof/>
          <w:lang w:eastAsia="pt-BR"/>
        </w:rPr>
        <w:drawing>
          <wp:inline distT="0" distB="0" distL="0" distR="0" wp14:anchorId="296348CC" wp14:editId="6D8BA49D">
            <wp:extent cx="5400040" cy="565975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5659755"/>
                    </a:xfrm>
                    <a:prstGeom prst="rect">
                      <a:avLst/>
                    </a:prstGeom>
                    <a:noFill/>
                    <a:ln>
                      <a:noFill/>
                    </a:ln>
                  </pic:spPr>
                </pic:pic>
              </a:graphicData>
            </a:graphic>
          </wp:inline>
        </w:drawing>
      </w:r>
    </w:p>
    <w:p w14:paraId="5998AF12" w14:textId="4EF553A5" w:rsidR="00F41059" w:rsidRDefault="00F41059" w:rsidP="00EB3E8B">
      <w:pPr>
        <w:spacing w:line="360" w:lineRule="auto"/>
        <w:jc w:val="both"/>
      </w:pPr>
      <w:r w:rsidRPr="00F41059">
        <w:rPr>
          <w:noProof/>
          <w:lang w:eastAsia="pt-BR"/>
        </w:rPr>
        <w:lastRenderedPageBreak/>
        <w:drawing>
          <wp:inline distT="0" distB="0" distL="0" distR="0" wp14:anchorId="4269A7FF" wp14:editId="776A957A">
            <wp:extent cx="5400040" cy="393192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931920"/>
                    </a:xfrm>
                    <a:prstGeom prst="rect">
                      <a:avLst/>
                    </a:prstGeom>
                    <a:noFill/>
                    <a:ln>
                      <a:noFill/>
                    </a:ln>
                  </pic:spPr>
                </pic:pic>
              </a:graphicData>
            </a:graphic>
          </wp:inline>
        </w:drawing>
      </w:r>
    </w:p>
    <w:p w14:paraId="3496B131" w14:textId="2E0E3FAF" w:rsidR="00F41059" w:rsidRDefault="00F41059" w:rsidP="00EB3E8B">
      <w:pPr>
        <w:spacing w:line="360" w:lineRule="auto"/>
        <w:jc w:val="both"/>
      </w:pPr>
      <w:r w:rsidRPr="00F41059">
        <w:rPr>
          <w:noProof/>
          <w:lang w:eastAsia="pt-BR"/>
        </w:rPr>
        <w:drawing>
          <wp:inline distT="0" distB="0" distL="0" distR="0" wp14:anchorId="1D6984DD" wp14:editId="2E05C2C8">
            <wp:extent cx="5400040" cy="3575050"/>
            <wp:effectExtent l="0" t="0" r="0"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575050"/>
                    </a:xfrm>
                    <a:prstGeom prst="rect">
                      <a:avLst/>
                    </a:prstGeom>
                    <a:noFill/>
                    <a:ln>
                      <a:noFill/>
                    </a:ln>
                  </pic:spPr>
                </pic:pic>
              </a:graphicData>
            </a:graphic>
          </wp:inline>
        </w:drawing>
      </w:r>
    </w:p>
    <w:p w14:paraId="73ADEBEC" w14:textId="77777777" w:rsidR="00F41059" w:rsidRDefault="00F41059" w:rsidP="00EB3E8B">
      <w:pPr>
        <w:spacing w:line="360" w:lineRule="auto"/>
        <w:jc w:val="both"/>
      </w:pPr>
    </w:p>
    <w:p w14:paraId="612064EB" w14:textId="77777777" w:rsidR="00F41059" w:rsidRDefault="00F41059" w:rsidP="00EB3E8B">
      <w:pPr>
        <w:spacing w:line="360" w:lineRule="auto"/>
        <w:jc w:val="both"/>
      </w:pPr>
    </w:p>
    <w:p w14:paraId="258972F2" w14:textId="7EEB5C65" w:rsidR="003349D6" w:rsidRDefault="003349D6" w:rsidP="00EB3E8B">
      <w:pPr>
        <w:spacing w:line="360" w:lineRule="auto"/>
        <w:jc w:val="both"/>
      </w:pPr>
    </w:p>
    <w:p w14:paraId="4AD92AE3" w14:textId="26021060" w:rsidR="00C50FEF" w:rsidRPr="007C53DB" w:rsidRDefault="00C50FEF" w:rsidP="00C50FEF">
      <w:pPr>
        <w:spacing w:line="360" w:lineRule="auto"/>
        <w:jc w:val="both"/>
      </w:pPr>
      <w:r w:rsidRPr="007C53DB">
        <w:lastRenderedPageBreak/>
        <w:t>6.7 REMENDO PROFUNDO</w:t>
      </w:r>
    </w:p>
    <w:p w14:paraId="42670AFF" w14:textId="4CA7EF29" w:rsidR="00C50FEF" w:rsidRPr="007C53DB" w:rsidRDefault="00C50FEF" w:rsidP="00EB3E8B">
      <w:pPr>
        <w:spacing w:line="360" w:lineRule="auto"/>
        <w:jc w:val="both"/>
      </w:pPr>
      <w:r w:rsidRPr="007C53DB">
        <w:tab/>
      </w:r>
      <w:r w:rsidR="009629AC" w:rsidRPr="007C53DB">
        <w:t xml:space="preserve">Foi estipulado um </w:t>
      </w:r>
      <w:r w:rsidR="00561BA0" w:rsidRPr="007C53DB">
        <w:t xml:space="preserve">quantitativo de remendo profundo para fazer frente as áreas necessárias </w:t>
      </w:r>
      <w:r w:rsidR="00E802B9" w:rsidRPr="007C53DB">
        <w:t>em trechos situados ao longo do acostamento.</w:t>
      </w:r>
    </w:p>
    <w:p w14:paraId="36466652" w14:textId="09822413" w:rsidR="00E802B9" w:rsidRPr="007C53DB" w:rsidRDefault="00E802B9" w:rsidP="00EB3E8B">
      <w:pPr>
        <w:spacing w:line="360" w:lineRule="auto"/>
        <w:jc w:val="both"/>
      </w:pPr>
      <w:r w:rsidRPr="007C53DB">
        <w:t>6.7.1</w:t>
      </w:r>
      <w:r w:rsidR="006425BD" w:rsidRPr="007C53DB">
        <w:t xml:space="preserve"> REMENDO PROFUNDO COM IMPRIMAÇÃO COM EMULSÃO ASFÁLTICA – DEMOLIÇÃO MECÂNICA E SERRA, EXCETO MATERIAL DE SUBSTITUIÇÃO</w:t>
      </w:r>
    </w:p>
    <w:p w14:paraId="60AE9FB4" w14:textId="401AE60D" w:rsidR="006425BD" w:rsidRDefault="006425BD" w:rsidP="00EB3E8B">
      <w:pPr>
        <w:spacing w:line="360" w:lineRule="auto"/>
        <w:jc w:val="both"/>
      </w:pPr>
      <w:r>
        <w:rPr>
          <w:color w:val="FF0000"/>
        </w:rPr>
        <w:tab/>
      </w:r>
      <w:r>
        <w:t>Representa o volume estimado que será removido</w:t>
      </w:r>
      <w:r w:rsidR="003D4656">
        <w:t xml:space="preserve">, arbitrado um quantitativo de </w:t>
      </w:r>
      <w:r w:rsidR="00F41059">
        <w:t>1</w:t>
      </w:r>
      <w:r w:rsidR="003D4656">
        <w:t>00 m³</w:t>
      </w:r>
    </w:p>
    <w:p w14:paraId="2C55D045" w14:textId="79DAD21D" w:rsidR="003D4656" w:rsidRDefault="003D4656" w:rsidP="00EB3E8B">
      <w:pPr>
        <w:spacing w:line="360" w:lineRule="auto"/>
        <w:jc w:val="both"/>
      </w:pPr>
      <w:r>
        <w:t>6.7.2 COMPACTAÇÃO DE ATERROS A 100% P.I.</w:t>
      </w:r>
    </w:p>
    <w:p w14:paraId="546A28CB" w14:textId="77777777" w:rsidR="003F5360" w:rsidRDefault="003D4656" w:rsidP="00EB3E8B">
      <w:pPr>
        <w:spacing w:line="360" w:lineRule="auto"/>
        <w:jc w:val="both"/>
      </w:pPr>
      <w:r>
        <w:tab/>
        <w:t>Representa o volume de reaterro, co</w:t>
      </w:r>
      <w:r w:rsidR="003F5360">
        <w:t>nsiderando que seja equivalente a 70% do volume removido.</w:t>
      </w:r>
    </w:p>
    <w:p w14:paraId="64DE0675" w14:textId="690EAD2B" w:rsidR="003F5360" w:rsidRDefault="003F5360" w:rsidP="003F5360">
      <w:pPr>
        <w:spacing w:line="360" w:lineRule="auto"/>
        <w:jc w:val="both"/>
      </w:pPr>
      <w:r>
        <w:t xml:space="preserve"> 6.7.3 BASE OU SUBBASE DE BRITA GRADUADA COM BRITA COMERCIAL</w:t>
      </w:r>
    </w:p>
    <w:p w14:paraId="61CAC9BC" w14:textId="44D7D7FA" w:rsidR="003F5360" w:rsidRDefault="003F5360" w:rsidP="003F5360">
      <w:pPr>
        <w:spacing w:line="360" w:lineRule="auto"/>
        <w:jc w:val="both"/>
      </w:pPr>
      <w:r>
        <w:tab/>
        <w:t>Representa o volume de execução de base de brita graduada, considerando que seja equivalente a 30% do volume removido.</w:t>
      </w:r>
    </w:p>
    <w:p w14:paraId="27857746" w14:textId="3AD7E540" w:rsidR="00FB35AC" w:rsidRDefault="00FB35AC" w:rsidP="003F5360">
      <w:pPr>
        <w:spacing w:line="360" w:lineRule="auto"/>
        <w:jc w:val="both"/>
      </w:pPr>
      <w:r>
        <w:t>6.7.4 ESCAVAÇÃO, CARGA E TRANSPORTE DMT 2.500 a 3.000m</w:t>
      </w:r>
    </w:p>
    <w:p w14:paraId="0782AA43" w14:textId="57ACF2C4" w:rsidR="00FB35AC" w:rsidRDefault="00FB35AC" w:rsidP="003F5360">
      <w:pPr>
        <w:spacing w:line="360" w:lineRule="auto"/>
        <w:jc w:val="both"/>
      </w:pPr>
      <w:r>
        <w:tab/>
        <w:t>Representa o volume de escavação que será transportado até o bota-fora.</w:t>
      </w:r>
    </w:p>
    <w:p w14:paraId="20EA2BD0" w14:textId="56C5827C" w:rsidR="00FB35AC" w:rsidRDefault="00FB35AC" w:rsidP="003F5360">
      <w:pPr>
        <w:spacing w:line="360" w:lineRule="auto"/>
        <w:jc w:val="both"/>
      </w:pPr>
      <w:r>
        <w:tab/>
        <w:t>Volume: 100m³.</w:t>
      </w:r>
    </w:p>
    <w:p w14:paraId="5B1F46C0" w14:textId="785093E9" w:rsidR="00FB35AC" w:rsidRDefault="00FB35AC" w:rsidP="003F5360">
      <w:pPr>
        <w:spacing w:line="360" w:lineRule="auto"/>
        <w:jc w:val="both"/>
      </w:pPr>
      <w:r>
        <w:t xml:space="preserve">6.7.5 REGULARIZAÇÃO DO BOTA-FORA </w:t>
      </w:r>
    </w:p>
    <w:p w14:paraId="46475106" w14:textId="7EDB4648" w:rsidR="00FB35AC" w:rsidRDefault="00FB35AC" w:rsidP="003F5360">
      <w:pPr>
        <w:spacing w:line="360" w:lineRule="auto"/>
        <w:jc w:val="both"/>
      </w:pPr>
      <w:r>
        <w:tab/>
        <w:t>Representa o volume que será espalhado e compactado no bota-fora.</w:t>
      </w:r>
    </w:p>
    <w:p w14:paraId="3D243643" w14:textId="051026CB" w:rsidR="00FB35AC" w:rsidRDefault="00FB35AC" w:rsidP="003F5360">
      <w:pPr>
        <w:spacing w:line="360" w:lineRule="auto"/>
        <w:jc w:val="both"/>
      </w:pPr>
      <w:r>
        <w:tab/>
        <w:t>Volume: 100m³.</w:t>
      </w:r>
    </w:p>
    <w:p w14:paraId="05334843" w14:textId="77777777" w:rsidR="00BC44C6" w:rsidRDefault="00BC44C6" w:rsidP="00EB3E8B">
      <w:pPr>
        <w:spacing w:line="360" w:lineRule="auto"/>
        <w:jc w:val="both"/>
      </w:pPr>
      <w:r>
        <w:t>7 – PREÇOS UNITÁRIOS</w:t>
      </w:r>
    </w:p>
    <w:p w14:paraId="6B8F88EB" w14:textId="77777777" w:rsidR="00BC44C6" w:rsidRDefault="00BC44C6" w:rsidP="00EB3E8B">
      <w:pPr>
        <w:spacing w:line="360" w:lineRule="auto"/>
        <w:jc w:val="both"/>
      </w:pPr>
      <w:r>
        <w:tab/>
        <w:t>Os preços considerados estão na planilha orçamentária em conformidade com os códigos do SICRO apresentado. Foram utilizados os preços de mão-de-obra não desonerada.</w:t>
      </w:r>
    </w:p>
    <w:p w14:paraId="31FABAFB" w14:textId="77777777" w:rsidR="00BC44C6" w:rsidRDefault="00BC44C6" w:rsidP="00EB3E8B">
      <w:pPr>
        <w:spacing w:line="360" w:lineRule="auto"/>
        <w:jc w:val="both"/>
      </w:pPr>
      <w:r>
        <w:tab/>
        <w:t>A data base do presente relatório é JAN/2021, conforme última publicação do SICRO/SC.</w:t>
      </w:r>
    </w:p>
    <w:p w14:paraId="0169B857" w14:textId="75C56D30" w:rsidR="00BC44C6" w:rsidRDefault="00BC44C6" w:rsidP="00EB3E8B">
      <w:pPr>
        <w:spacing w:line="360" w:lineRule="auto"/>
        <w:jc w:val="both"/>
      </w:pPr>
      <w:r>
        <w:t xml:space="preserve"> 7.1 – Materiais Betuminosos</w:t>
      </w:r>
    </w:p>
    <w:p w14:paraId="340B4806" w14:textId="77777777" w:rsidR="00BC44C6" w:rsidRDefault="00BC44C6" w:rsidP="00EB3E8B">
      <w:pPr>
        <w:spacing w:line="360" w:lineRule="auto"/>
        <w:jc w:val="both"/>
      </w:pPr>
      <w:r>
        <w:tab/>
        <w:t>Para a aquisição dos materiais betuminosos utilizou-se o preço divulgado pela ANP, já para o transporte utilizou-se as diretrizes preconizadas pela Portaria DNIT n° 1977-25/10/17 e reajustado conforme planilha abaixo:</w:t>
      </w:r>
    </w:p>
    <w:p w14:paraId="0A9F5526" w14:textId="7D23E1E7" w:rsidR="00BC44C6" w:rsidRDefault="00BC44C6" w:rsidP="00EB3E8B">
      <w:pPr>
        <w:spacing w:line="360" w:lineRule="auto"/>
        <w:jc w:val="both"/>
      </w:pPr>
      <w:r w:rsidRPr="00BC44C6">
        <w:rPr>
          <w:noProof/>
          <w:lang w:eastAsia="pt-BR"/>
        </w:rPr>
        <w:lastRenderedPageBreak/>
        <w:drawing>
          <wp:inline distT="0" distB="0" distL="0" distR="0" wp14:anchorId="515E2346" wp14:editId="23E7E61E">
            <wp:extent cx="5479472" cy="1694616"/>
            <wp:effectExtent l="0" t="0" r="6985"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9857" cy="1697828"/>
                    </a:xfrm>
                    <a:prstGeom prst="rect">
                      <a:avLst/>
                    </a:prstGeom>
                    <a:noFill/>
                    <a:ln>
                      <a:noFill/>
                    </a:ln>
                  </pic:spPr>
                </pic:pic>
              </a:graphicData>
            </a:graphic>
          </wp:inline>
        </w:drawing>
      </w:r>
    </w:p>
    <w:p w14:paraId="649E5845" w14:textId="05EAB3AA" w:rsidR="00CE7969" w:rsidRDefault="00A87F94" w:rsidP="00EB3E8B">
      <w:pPr>
        <w:spacing w:line="360" w:lineRule="auto"/>
        <w:jc w:val="both"/>
      </w:pPr>
      <w:r>
        <w:t>8 – BDI</w:t>
      </w:r>
    </w:p>
    <w:p w14:paraId="4347362D" w14:textId="75C30CA8" w:rsidR="00A87F94" w:rsidRDefault="00A87F94" w:rsidP="00EB3E8B">
      <w:pPr>
        <w:spacing w:line="360" w:lineRule="auto"/>
        <w:jc w:val="both"/>
      </w:pPr>
      <w:r>
        <w:t>8.1 - Cálculo do BDI geral:</w:t>
      </w:r>
    </w:p>
    <w:p w14:paraId="480F60A0" w14:textId="77777777" w:rsidR="006A32BC" w:rsidRDefault="006A32BC" w:rsidP="00EB3E8B">
      <w:pPr>
        <w:spacing w:line="360" w:lineRule="auto"/>
        <w:jc w:val="both"/>
        <w:rPr>
          <w:noProof/>
        </w:rPr>
      </w:pPr>
    </w:p>
    <w:p w14:paraId="0AB1B3CB" w14:textId="0BEE17B0" w:rsidR="00A87F94" w:rsidRDefault="00A87F94" w:rsidP="00EB3E8B">
      <w:pPr>
        <w:spacing w:line="360" w:lineRule="auto"/>
        <w:jc w:val="both"/>
      </w:pPr>
      <w:r>
        <w:rPr>
          <w:noProof/>
          <w:lang w:eastAsia="pt-BR"/>
        </w:rPr>
        <w:drawing>
          <wp:inline distT="0" distB="0" distL="0" distR="0" wp14:anchorId="613B8FD6" wp14:editId="6C5820C5">
            <wp:extent cx="5148414" cy="3408219"/>
            <wp:effectExtent l="0" t="0" r="0"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80" t="29873" r="52652" b="16268"/>
                    <a:stretch/>
                  </pic:blipFill>
                  <pic:spPr bwMode="auto">
                    <a:xfrm>
                      <a:off x="0" y="0"/>
                      <a:ext cx="5167585" cy="3420910"/>
                    </a:xfrm>
                    <a:prstGeom prst="rect">
                      <a:avLst/>
                    </a:prstGeom>
                    <a:ln>
                      <a:noFill/>
                    </a:ln>
                    <a:extLst>
                      <a:ext uri="{53640926-AAD7-44D8-BBD7-CCE9431645EC}">
                        <a14:shadowObscured xmlns:a14="http://schemas.microsoft.com/office/drawing/2010/main"/>
                      </a:ext>
                    </a:extLst>
                  </pic:spPr>
                </pic:pic>
              </a:graphicData>
            </a:graphic>
          </wp:inline>
        </w:drawing>
      </w:r>
    </w:p>
    <w:p w14:paraId="03960F6D" w14:textId="07AB10CF" w:rsidR="00A87F94" w:rsidRDefault="00A87F94" w:rsidP="00EB3E8B">
      <w:pPr>
        <w:spacing w:line="360" w:lineRule="auto"/>
        <w:jc w:val="both"/>
      </w:pPr>
      <w:r>
        <w:t>8.2 – BDI diferenciado</w:t>
      </w:r>
    </w:p>
    <w:p w14:paraId="6D213A35" w14:textId="73164A4C" w:rsidR="00A87F94" w:rsidRDefault="00A87F94" w:rsidP="00EB3E8B">
      <w:pPr>
        <w:spacing w:line="360" w:lineRule="auto"/>
        <w:jc w:val="both"/>
      </w:pPr>
      <w:r>
        <w:tab/>
        <w:t xml:space="preserve">Conforme determina o DNIT deverá ser adotado um BDI diferenciado para </w:t>
      </w:r>
      <w:r w:rsidR="006D496D">
        <w:t xml:space="preserve">os serviços de aquisição e transporte de materiais betuminosos de 15% (memorando circular nº 12 de 2012). </w:t>
      </w:r>
    </w:p>
    <w:p w14:paraId="258DCFF4" w14:textId="326D00B8" w:rsidR="006A32BC" w:rsidRPr="00714576" w:rsidRDefault="006A32BC" w:rsidP="00EB3E8B">
      <w:pPr>
        <w:spacing w:line="360" w:lineRule="auto"/>
        <w:jc w:val="both"/>
      </w:pPr>
      <w:r w:rsidRPr="00714576">
        <w:t>9 – Planilha Orçamentária</w:t>
      </w:r>
    </w:p>
    <w:p w14:paraId="09C5F58A" w14:textId="6F877966" w:rsidR="006A32BC" w:rsidRDefault="00B52452" w:rsidP="00EB3E8B">
      <w:pPr>
        <w:spacing w:line="360" w:lineRule="auto"/>
        <w:jc w:val="both"/>
      </w:pPr>
      <w:r w:rsidRPr="00B52452">
        <w:lastRenderedPageBreak/>
        <w:drawing>
          <wp:inline distT="0" distB="0" distL="0" distR="0" wp14:anchorId="2011BE1D" wp14:editId="62C83AC2">
            <wp:extent cx="5663847" cy="9048585"/>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8025" cy="9055260"/>
                    </a:xfrm>
                    <a:prstGeom prst="rect">
                      <a:avLst/>
                    </a:prstGeom>
                    <a:noFill/>
                    <a:ln>
                      <a:noFill/>
                    </a:ln>
                  </pic:spPr>
                </pic:pic>
              </a:graphicData>
            </a:graphic>
          </wp:inline>
        </w:drawing>
      </w:r>
    </w:p>
    <w:p w14:paraId="46B89E47" w14:textId="6368DEAF" w:rsidR="000A176B" w:rsidRPr="00714576" w:rsidRDefault="00B52452" w:rsidP="00EB3E8B">
      <w:pPr>
        <w:spacing w:line="360" w:lineRule="auto"/>
        <w:jc w:val="both"/>
      </w:pPr>
      <w:bookmarkStart w:id="0" w:name="_GoBack"/>
      <w:r w:rsidRPr="00B52452">
        <w:lastRenderedPageBreak/>
        <w:drawing>
          <wp:inline distT="0" distB="0" distL="0" distR="0" wp14:anchorId="5F61E3A7" wp14:editId="2C03035F">
            <wp:extent cx="5756745" cy="8565603"/>
            <wp:effectExtent l="0" t="0" r="0"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656" cy="8578861"/>
                    </a:xfrm>
                    <a:prstGeom prst="rect">
                      <a:avLst/>
                    </a:prstGeom>
                    <a:noFill/>
                    <a:ln>
                      <a:noFill/>
                    </a:ln>
                  </pic:spPr>
                </pic:pic>
              </a:graphicData>
            </a:graphic>
          </wp:inline>
        </w:drawing>
      </w:r>
      <w:bookmarkEnd w:id="0"/>
    </w:p>
    <w:p w14:paraId="25CDD304" w14:textId="384DFFCE" w:rsidR="00C24D9D" w:rsidRPr="00714576" w:rsidRDefault="00B52452" w:rsidP="00EB3E8B">
      <w:pPr>
        <w:spacing w:line="360" w:lineRule="auto"/>
        <w:jc w:val="both"/>
      </w:pPr>
      <w:r w:rsidRPr="00B52452">
        <w:lastRenderedPageBreak/>
        <w:drawing>
          <wp:inline distT="0" distB="0" distL="0" distR="0" wp14:anchorId="7D60A0A3" wp14:editId="5F75FC39">
            <wp:extent cx="5581233" cy="9366637"/>
            <wp:effectExtent l="0" t="0" r="635"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4845" cy="9372698"/>
                    </a:xfrm>
                    <a:prstGeom prst="rect">
                      <a:avLst/>
                    </a:prstGeom>
                    <a:noFill/>
                    <a:ln>
                      <a:noFill/>
                    </a:ln>
                  </pic:spPr>
                </pic:pic>
              </a:graphicData>
            </a:graphic>
          </wp:inline>
        </w:drawing>
      </w:r>
    </w:p>
    <w:p w14:paraId="6AF72CD0" w14:textId="2E92CA5F" w:rsidR="00C979A1" w:rsidRDefault="00C979A1" w:rsidP="00EB3E8B">
      <w:pPr>
        <w:spacing w:line="360" w:lineRule="auto"/>
        <w:jc w:val="both"/>
      </w:pPr>
      <w:r w:rsidRPr="00714576">
        <w:lastRenderedPageBreak/>
        <w:t>10 – CRONOGRAMA</w:t>
      </w:r>
    </w:p>
    <w:p w14:paraId="506A743B" w14:textId="78E257F4" w:rsidR="00C54778" w:rsidRDefault="00C61971" w:rsidP="00EB3E8B">
      <w:pPr>
        <w:spacing w:line="360" w:lineRule="auto"/>
        <w:jc w:val="both"/>
      </w:pPr>
      <w:r w:rsidRPr="00C61971">
        <w:rPr>
          <w:noProof/>
          <w:lang w:eastAsia="pt-BR"/>
        </w:rPr>
        <w:drawing>
          <wp:inline distT="0" distB="0" distL="0" distR="0" wp14:anchorId="7730E796" wp14:editId="2ED33D45">
            <wp:extent cx="5649685" cy="2076777"/>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2465" cy="2081475"/>
                    </a:xfrm>
                    <a:prstGeom prst="rect">
                      <a:avLst/>
                    </a:prstGeom>
                    <a:noFill/>
                    <a:ln>
                      <a:noFill/>
                    </a:ln>
                  </pic:spPr>
                </pic:pic>
              </a:graphicData>
            </a:graphic>
          </wp:inline>
        </w:drawing>
      </w:r>
    </w:p>
    <w:p w14:paraId="4B6ED77D" w14:textId="5568D8B5" w:rsidR="004A4CE9" w:rsidRDefault="00A51028" w:rsidP="00546B1B">
      <w:pPr>
        <w:spacing w:line="360" w:lineRule="auto"/>
        <w:jc w:val="both"/>
      </w:pPr>
      <w:r>
        <w:t>1</w:t>
      </w:r>
      <w:r w:rsidR="00C979A1">
        <w:t>1</w:t>
      </w:r>
      <w:r w:rsidR="004A4CE9">
        <w:t xml:space="preserve"> – DISPOSIÇÕES GERAIS</w:t>
      </w:r>
    </w:p>
    <w:p w14:paraId="764DBABC" w14:textId="0A2E7A71" w:rsidR="004A4CE9" w:rsidRDefault="00A51028" w:rsidP="00546B1B">
      <w:pPr>
        <w:spacing w:line="360" w:lineRule="auto"/>
        <w:jc w:val="both"/>
      </w:pPr>
      <w:r>
        <w:t>1</w:t>
      </w:r>
      <w:r w:rsidR="00C979A1">
        <w:t>1</w:t>
      </w:r>
      <w:r w:rsidR="004A4CE9">
        <w:t>.1 – SINALIZAÇÃO PREVENTIVA E INDICATIVA PARA EXECUÇÃO DA OBRA</w:t>
      </w:r>
    </w:p>
    <w:p w14:paraId="1F01C6D2" w14:textId="77777777" w:rsidR="004A4CE9" w:rsidRDefault="004A4CE9" w:rsidP="00546B1B">
      <w:pPr>
        <w:spacing w:line="360" w:lineRule="auto"/>
        <w:jc w:val="both"/>
      </w:pPr>
      <w:r>
        <w:tab/>
        <w:t>A empresa responsável pela execução da obra deverá, até o término desta, adequar e manter a sinalização de obra nos locais previstos e definidos pela equipe de fiscalização. Qualquer incidente que ocorra ao longo da obra e constatado que vieram a ser ocasionado pelo não cumprimento da sinalização da obra, os danos ocorridos serão de responsabilidade da empresa executora.</w:t>
      </w:r>
    </w:p>
    <w:p w14:paraId="223517F8" w14:textId="77777777" w:rsidR="004A4CE9" w:rsidRDefault="004A4CE9" w:rsidP="00546B1B">
      <w:pPr>
        <w:spacing w:line="360" w:lineRule="auto"/>
        <w:jc w:val="both"/>
      </w:pPr>
      <w:r>
        <w:tab/>
        <w:t>As placas deverão ser mantidas em bom estado de conservação, inclusive quanto à integridade dos padrões de cores, durante todo o período de execução da obra, substituindo ou recuperando quando verificado o seu desgaste ou precariedade, ou ainda por solicitação da equipe de fiscalização.</w:t>
      </w:r>
    </w:p>
    <w:p w14:paraId="69E548FA" w14:textId="758F7D13" w:rsidR="00D40962" w:rsidRDefault="004A4CE9" w:rsidP="00546B1B">
      <w:pPr>
        <w:spacing w:line="360" w:lineRule="auto"/>
        <w:jc w:val="both"/>
      </w:pPr>
      <w:r>
        <w:tab/>
        <w:t xml:space="preserve">Toda sinalização preventiva e indicativa de obra deverá rigorosamente seguir os padrões da legislação vigente. A medição desses serviços será </w:t>
      </w:r>
      <w:r w:rsidR="00A24659">
        <w:t>realizada</w:t>
      </w:r>
      <w:r w:rsidR="00D40962">
        <w:t xml:space="preserve"> conforme planilha orçamentária do serviço do contrato.</w:t>
      </w:r>
    </w:p>
    <w:p w14:paraId="1C2D8E64" w14:textId="2EE577B3" w:rsidR="00D40962" w:rsidRDefault="00A51028" w:rsidP="00546B1B">
      <w:pPr>
        <w:spacing w:line="360" w:lineRule="auto"/>
        <w:jc w:val="both"/>
      </w:pPr>
      <w:r>
        <w:t>1</w:t>
      </w:r>
      <w:r w:rsidR="00C979A1">
        <w:t>1</w:t>
      </w:r>
      <w:r w:rsidR="00D40962">
        <w:t>.2 – LOCAÇÃO DA OBRA</w:t>
      </w:r>
    </w:p>
    <w:p w14:paraId="1ABC5791" w14:textId="77777777" w:rsidR="00D40962" w:rsidRDefault="00D40962" w:rsidP="00546B1B">
      <w:pPr>
        <w:spacing w:line="360" w:lineRule="auto"/>
        <w:jc w:val="both"/>
      </w:pPr>
      <w:r>
        <w:tab/>
        <w:t>A contratada deverá ter equipe de topografia em campo por período integral na obra garantindo a implantação do projeto previsto, acompanhando as atividades de execução e medição dos serviços relacionados à mesma. A locação e marcação, conforme projeto, deverá ser feita por equipe de topografia própria da construtora.</w:t>
      </w:r>
    </w:p>
    <w:p w14:paraId="2A3CC538" w14:textId="77777777" w:rsidR="00C61971" w:rsidRDefault="00C61971" w:rsidP="00546B1B">
      <w:pPr>
        <w:spacing w:line="360" w:lineRule="auto"/>
        <w:jc w:val="both"/>
      </w:pPr>
    </w:p>
    <w:p w14:paraId="1AA89570" w14:textId="77777777" w:rsidR="00C61971" w:rsidRDefault="00C61971" w:rsidP="00546B1B">
      <w:pPr>
        <w:spacing w:line="360" w:lineRule="auto"/>
        <w:jc w:val="both"/>
      </w:pPr>
    </w:p>
    <w:p w14:paraId="467802DC" w14:textId="7866CBE2" w:rsidR="00D40962" w:rsidRDefault="00A51028" w:rsidP="00546B1B">
      <w:pPr>
        <w:spacing w:line="360" w:lineRule="auto"/>
        <w:jc w:val="both"/>
      </w:pPr>
      <w:r>
        <w:lastRenderedPageBreak/>
        <w:t>1</w:t>
      </w:r>
      <w:r w:rsidR="00C979A1">
        <w:t>1</w:t>
      </w:r>
      <w:r w:rsidR="00D40962">
        <w:t>.3 – MEDIÇÃO DOS SERVIÇOS EXECUTADOS</w:t>
      </w:r>
    </w:p>
    <w:p w14:paraId="051279B5" w14:textId="77777777" w:rsidR="00546B1B" w:rsidRDefault="00D40962" w:rsidP="00546B1B">
      <w:pPr>
        <w:spacing w:line="360" w:lineRule="auto"/>
        <w:jc w:val="both"/>
      </w:pPr>
      <w:r>
        <w:tab/>
        <w:t>Os serviços executados serão medidos conforme planilha orçamentária. A medição deverá ser realizada em conformidade com o projeto e deverá ser composta por corpo de medição anexando planilhas de volumes e áreas dos serviços realizados, incluindo croquis de localização, para melhor detalhamento, bem como diário de obra do período.</w:t>
      </w:r>
      <w:r w:rsidR="004A4CE9">
        <w:t xml:space="preserve"> </w:t>
      </w:r>
    </w:p>
    <w:p w14:paraId="30D3C8AE" w14:textId="77777777" w:rsidR="00095889" w:rsidRDefault="00095889" w:rsidP="00546B1B">
      <w:pPr>
        <w:spacing w:line="360" w:lineRule="auto"/>
        <w:jc w:val="both"/>
      </w:pPr>
      <w:r>
        <w:tab/>
      </w:r>
    </w:p>
    <w:p w14:paraId="47C69054" w14:textId="77777777" w:rsidR="00B81A07" w:rsidRDefault="00B81A07" w:rsidP="00546B1B">
      <w:pPr>
        <w:spacing w:line="360" w:lineRule="auto"/>
        <w:jc w:val="both"/>
      </w:pPr>
      <w:r>
        <w:tab/>
      </w:r>
    </w:p>
    <w:p w14:paraId="279BCD8B" w14:textId="77777777" w:rsidR="00B81A07" w:rsidRPr="00162D51" w:rsidRDefault="00B81A07" w:rsidP="00546B1B">
      <w:pPr>
        <w:spacing w:line="360" w:lineRule="auto"/>
        <w:jc w:val="both"/>
      </w:pPr>
    </w:p>
    <w:sectPr w:rsidR="00B81A07" w:rsidRPr="00162D5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26113"/>
    <w:multiLevelType w:val="hybridMultilevel"/>
    <w:tmpl w:val="CB4CB6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6FDC1AA1"/>
    <w:multiLevelType w:val="hybridMultilevel"/>
    <w:tmpl w:val="B2003C9A"/>
    <w:lvl w:ilvl="0" w:tplc="04160001">
      <w:start w:val="1"/>
      <w:numFmt w:val="bullet"/>
      <w:lvlText w:val=""/>
      <w:lvlJc w:val="left"/>
      <w:pPr>
        <w:ind w:left="775" w:hanging="360"/>
      </w:pPr>
      <w:rPr>
        <w:rFonts w:ascii="Symbol" w:hAnsi="Symbol" w:hint="default"/>
      </w:rPr>
    </w:lvl>
    <w:lvl w:ilvl="1" w:tplc="04160003" w:tentative="1">
      <w:start w:val="1"/>
      <w:numFmt w:val="bullet"/>
      <w:lvlText w:val="o"/>
      <w:lvlJc w:val="left"/>
      <w:pPr>
        <w:ind w:left="1495" w:hanging="360"/>
      </w:pPr>
      <w:rPr>
        <w:rFonts w:ascii="Courier New" w:hAnsi="Courier New" w:cs="Courier New" w:hint="default"/>
      </w:rPr>
    </w:lvl>
    <w:lvl w:ilvl="2" w:tplc="04160005" w:tentative="1">
      <w:start w:val="1"/>
      <w:numFmt w:val="bullet"/>
      <w:lvlText w:val=""/>
      <w:lvlJc w:val="left"/>
      <w:pPr>
        <w:ind w:left="2215" w:hanging="360"/>
      </w:pPr>
      <w:rPr>
        <w:rFonts w:ascii="Wingdings" w:hAnsi="Wingdings" w:hint="default"/>
      </w:rPr>
    </w:lvl>
    <w:lvl w:ilvl="3" w:tplc="04160001" w:tentative="1">
      <w:start w:val="1"/>
      <w:numFmt w:val="bullet"/>
      <w:lvlText w:val=""/>
      <w:lvlJc w:val="left"/>
      <w:pPr>
        <w:ind w:left="2935" w:hanging="360"/>
      </w:pPr>
      <w:rPr>
        <w:rFonts w:ascii="Symbol" w:hAnsi="Symbol" w:hint="default"/>
      </w:rPr>
    </w:lvl>
    <w:lvl w:ilvl="4" w:tplc="04160003" w:tentative="1">
      <w:start w:val="1"/>
      <w:numFmt w:val="bullet"/>
      <w:lvlText w:val="o"/>
      <w:lvlJc w:val="left"/>
      <w:pPr>
        <w:ind w:left="3655" w:hanging="360"/>
      </w:pPr>
      <w:rPr>
        <w:rFonts w:ascii="Courier New" w:hAnsi="Courier New" w:cs="Courier New" w:hint="default"/>
      </w:rPr>
    </w:lvl>
    <w:lvl w:ilvl="5" w:tplc="04160005" w:tentative="1">
      <w:start w:val="1"/>
      <w:numFmt w:val="bullet"/>
      <w:lvlText w:val=""/>
      <w:lvlJc w:val="left"/>
      <w:pPr>
        <w:ind w:left="4375" w:hanging="360"/>
      </w:pPr>
      <w:rPr>
        <w:rFonts w:ascii="Wingdings" w:hAnsi="Wingdings" w:hint="default"/>
      </w:rPr>
    </w:lvl>
    <w:lvl w:ilvl="6" w:tplc="04160001" w:tentative="1">
      <w:start w:val="1"/>
      <w:numFmt w:val="bullet"/>
      <w:lvlText w:val=""/>
      <w:lvlJc w:val="left"/>
      <w:pPr>
        <w:ind w:left="5095" w:hanging="360"/>
      </w:pPr>
      <w:rPr>
        <w:rFonts w:ascii="Symbol" w:hAnsi="Symbol" w:hint="default"/>
      </w:rPr>
    </w:lvl>
    <w:lvl w:ilvl="7" w:tplc="04160003" w:tentative="1">
      <w:start w:val="1"/>
      <w:numFmt w:val="bullet"/>
      <w:lvlText w:val="o"/>
      <w:lvlJc w:val="left"/>
      <w:pPr>
        <w:ind w:left="5815" w:hanging="360"/>
      </w:pPr>
      <w:rPr>
        <w:rFonts w:ascii="Courier New" w:hAnsi="Courier New" w:cs="Courier New" w:hint="default"/>
      </w:rPr>
    </w:lvl>
    <w:lvl w:ilvl="8" w:tplc="04160005" w:tentative="1">
      <w:start w:val="1"/>
      <w:numFmt w:val="bullet"/>
      <w:lvlText w:val=""/>
      <w:lvlJc w:val="left"/>
      <w:pPr>
        <w:ind w:left="653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C8B"/>
    <w:rsid w:val="00022C9F"/>
    <w:rsid w:val="00026A6C"/>
    <w:rsid w:val="0003483F"/>
    <w:rsid w:val="0003563D"/>
    <w:rsid w:val="00057F57"/>
    <w:rsid w:val="000947D5"/>
    <w:rsid w:val="00095889"/>
    <w:rsid w:val="000964E1"/>
    <w:rsid w:val="000A176B"/>
    <w:rsid w:val="000B25FB"/>
    <w:rsid w:val="000C2FF6"/>
    <w:rsid w:val="000D3420"/>
    <w:rsid w:val="000D412D"/>
    <w:rsid w:val="000F34D5"/>
    <w:rsid w:val="001021BE"/>
    <w:rsid w:val="00113C12"/>
    <w:rsid w:val="001152D5"/>
    <w:rsid w:val="00126C3A"/>
    <w:rsid w:val="00127829"/>
    <w:rsid w:val="00143283"/>
    <w:rsid w:val="001470AA"/>
    <w:rsid w:val="00147349"/>
    <w:rsid w:val="001613D1"/>
    <w:rsid w:val="00162D51"/>
    <w:rsid w:val="00167ECA"/>
    <w:rsid w:val="00173321"/>
    <w:rsid w:val="00174ED7"/>
    <w:rsid w:val="00181BE7"/>
    <w:rsid w:val="00191E18"/>
    <w:rsid w:val="001A74D4"/>
    <w:rsid w:val="001D4108"/>
    <w:rsid w:val="00210F70"/>
    <w:rsid w:val="0023341D"/>
    <w:rsid w:val="00262CF6"/>
    <w:rsid w:val="00263BDB"/>
    <w:rsid w:val="0027166E"/>
    <w:rsid w:val="00275063"/>
    <w:rsid w:val="002901FA"/>
    <w:rsid w:val="002C5465"/>
    <w:rsid w:val="002D0591"/>
    <w:rsid w:val="002E38A7"/>
    <w:rsid w:val="002F3DAF"/>
    <w:rsid w:val="0031463D"/>
    <w:rsid w:val="00316CF4"/>
    <w:rsid w:val="00331CC4"/>
    <w:rsid w:val="0033203B"/>
    <w:rsid w:val="003349D6"/>
    <w:rsid w:val="003603DD"/>
    <w:rsid w:val="0038615C"/>
    <w:rsid w:val="003A00AB"/>
    <w:rsid w:val="003A6DAF"/>
    <w:rsid w:val="003B2DA3"/>
    <w:rsid w:val="003D4656"/>
    <w:rsid w:val="003E6FCA"/>
    <w:rsid w:val="003F5360"/>
    <w:rsid w:val="00432305"/>
    <w:rsid w:val="00432C96"/>
    <w:rsid w:val="00434949"/>
    <w:rsid w:val="00446B29"/>
    <w:rsid w:val="00455E2F"/>
    <w:rsid w:val="004577BB"/>
    <w:rsid w:val="0047361E"/>
    <w:rsid w:val="00497B3D"/>
    <w:rsid w:val="004A0BC7"/>
    <w:rsid w:val="004A4CE9"/>
    <w:rsid w:val="004C3F0E"/>
    <w:rsid w:val="004E1794"/>
    <w:rsid w:val="004E6A00"/>
    <w:rsid w:val="004F6335"/>
    <w:rsid w:val="00514A4D"/>
    <w:rsid w:val="005161B0"/>
    <w:rsid w:val="005227D3"/>
    <w:rsid w:val="00535811"/>
    <w:rsid w:val="00537078"/>
    <w:rsid w:val="005466D6"/>
    <w:rsid w:val="00546B1B"/>
    <w:rsid w:val="00561BA0"/>
    <w:rsid w:val="00573D9E"/>
    <w:rsid w:val="00574474"/>
    <w:rsid w:val="005944F7"/>
    <w:rsid w:val="005A1490"/>
    <w:rsid w:val="005A7FFA"/>
    <w:rsid w:val="005B056A"/>
    <w:rsid w:val="005D79ED"/>
    <w:rsid w:val="005E2C8B"/>
    <w:rsid w:val="005E36A1"/>
    <w:rsid w:val="00600145"/>
    <w:rsid w:val="00607A77"/>
    <w:rsid w:val="00637EF6"/>
    <w:rsid w:val="006425BD"/>
    <w:rsid w:val="00643FDB"/>
    <w:rsid w:val="00650CBE"/>
    <w:rsid w:val="00656B52"/>
    <w:rsid w:val="00671290"/>
    <w:rsid w:val="00694744"/>
    <w:rsid w:val="006A10A8"/>
    <w:rsid w:val="006A32BC"/>
    <w:rsid w:val="006B556D"/>
    <w:rsid w:val="006C4A71"/>
    <w:rsid w:val="006C4DAF"/>
    <w:rsid w:val="006D496D"/>
    <w:rsid w:val="006D6C25"/>
    <w:rsid w:val="00714576"/>
    <w:rsid w:val="0074573E"/>
    <w:rsid w:val="00752BEE"/>
    <w:rsid w:val="00754230"/>
    <w:rsid w:val="00771119"/>
    <w:rsid w:val="0077148F"/>
    <w:rsid w:val="00771EB0"/>
    <w:rsid w:val="00773140"/>
    <w:rsid w:val="00775CE8"/>
    <w:rsid w:val="00777593"/>
    <w:rsid w:val="0079796C"/>
    <w:rsid w:val="007A0F23"/>
    <w:rsid w:val="007B07D3"/>
    <w:rsid w:val="007C53DB"/>
    <w:rsid w:val="007D3BAF"/>
    <w:rsid w:val="007D41FC"/>
    <w:rsid w:val="007E3424"/>
    <w:rsid w:val="008115A6"/>
    <w:rsid w:val="008161DA"/>
    <w:rsid w:val="008178A4"/>
    <w:rsid w:val="00821596"/>
    <w:rsid w:val="008551A1"/>
    <w:rsid w:val="008670B0"/>
    <w:rsid w:val="00886A1E"/>
    <w:rsid w:val="0089165F"/>
    <w:rsid w:val="00897CF0"/>
    <w:rsid w:val="008A79FC"/>
    <w:rsid w:val="008B5BF1"/>
    <w:rsid w:val="008D23E9"/>
    <w:rsid w:val="008D7E1A"/>
    <w:rsid w:val="00901894"/>
    <w:rsid w:val="0091485B"/>
    <w:rsid w:val="009177FF"/>
    <w:rsid w:val="0094338B"/>
    <w:rsid w:val="00947FB2"/>
    <w:rsid w:val="009629AC"/>
    <w:rsid w:val="00986E85"/>
    <w:rsid w:val="009A2D6E"/>
    <w:rsid w:val="009A60CF"/>
    <w:rsid w:val="009A62FC"/>
    <w:rsid w:val="009A658F"/>
    <w:rsid w:val="009C1C88"/>
    <w:rsid w:val="009D04EC"/>
    <w:rsid w:val="009D34BE"/>
    <w:rsid w:val="00A01246"/>
    <w:rsid w:val="00A24659"/>
    <w:rsid w:val="00A34E6F"/>
    <w:rsid w:val="00A50DBA"/>
    <w:rsid w:val="00A51028"/>
    <w:rsid w:val="00A62008"/>
    <w:rsid w:val="00A77A46"/>
    <w:rsid w:val="00A81AB3"/>
    <w:rsid w:val="00A876B2"/>
    <w:rsid w:val="00A87A38"/>
    <w:rsid w:val="00A87F94"/>
    <w:rsid w:val="00A95679"/>
    <w:rsid w:val="00AA396B"/>
    <w:rsid w:val="00AB43E9"/>
    <w:rsid w:val="00AC0A98"/>
    <w:rsid w:val="00AE0E1D"/>
    <w:rsid w:val="00AE70D7"/>
    <w:rsid w:val="00B027C1"/>
    <w:rsid w:val="00B15119"/>
    <w:rsid w:val="00B27731"/>
    <w:rsid w:val="00B40619"/>
    <w:rsid w:val="00B50586"/>
    <w:rsid w:val="00B52452"/>
    <w:rsid w:val="00B545C9"/>
    <w:rsid w:val="00B62E1A"/>
    <w:rsid w:val="00B81A07"/>
    <w:rsid w:val="00B84C3C"/>
    <w:rsid w:val="00B93A57"/>
    <w:rsid w:val="00BB343D"/>
    <w:rsid w:val="00BB4368"/>
    <w:rsid w:val="00BC1B24"/>
    <w:rsid w:val="00BC44C6"/>
    <w:rsid w:val="00BC5E85"/>
    <w:rsid w:val="00BC5FAF"/>
    <w:rsid w:val="00C10CD4"/>
    <w:rsid w:val="00C13B36"/>
    <w:rsid w:val="00C24D9D"/>
    <w:rsid w:val="00C2694F"/>
    <w:rsid w:val="00C27FE4"/>
    <w:rsid w:val="00C4259A"/>
    <w:rsid w:val="00C50FEF"/>
    <w:rsid w:val="00C51E33"/>
    <w:rsid w:val="00C54778"/>
    <w:rsid w:val="00C61971"/>
    <w:rsid w:val="00C71FB1"/>
    <w:rsid w:val="00C85878"/>
    <w:rsid w:val="00C8778C"/>
    <w:rsid w:val="00C94770"/>
    <w:rsid w:val="00C979A1"/>
    <w:rsid w:val="00CA0F9E"/>
    <w:rsid w:val="00CB5FC8"/>
    <w:rsid w:val="00CB7894"/>
    <w:rsid w:val="00CC21AB"/>
    <w:rsid w:val="00CE7969"/>
    <w:rsid w:val="00CF0C43"/>
    <w:rsid w:val="00CF5282"/>
    <w:rsid w:val="00CF7942"/>
    <w:rsid w:val="00D31D53"/>
    <w:rsid w:val="00D36A17"/>
    <w:rsid w:val="00D40962"/>
    <w:rsid w:val="00D4152F"/>
    <w:rsid w:val="00D82B11"/>
    <w:rsid w:val="00D830B9"/>
    <w:rsid w:val="00DA3AAD"/>
    <w:rsid w:val="00DA5142"/>
    <w:rsid w:val="00DA6765"/>
    <w:rsid w:val="00DD1E6D"/>
    <w:rsid w:val="00DD6BA1"/>
    <w:rsid w:val="00DF1733"/>
    <w:rsid w:val="00DF5A37"/>
    <w:rsid w:val="00E06977"/>
    <w:rsid w:val="00E07F4F"/>
    <w:rsid w:val="00E10343"/>
    <w:rsid w:val="00E25613"/>
    <w:rsid w:val="00E25883"/>
    <w:rsid w:val="00E32E2D"/>
    <w:rsid w:val="00E33099"/>
    <w:rsid w:val="00E44C0E"/>
    <w:rsid w:val="00E46F15"/>
    <w:rsid w:val="00E476ED"/>
    <w:rsid w:val="00E60CCA"/>
    <w:rsid w:val="00E72713"/>
    <w:rsid w:val="00E777F5"/>
    <w:rsid w:val="00E802B9"/>
    <w:rsid w:val="00E807BF"/>
    <w:rsid w:val="00E86258"/>
    <w:rsid w:val="00E936D2"/>
    <w:rsid w:val="00EA6197"/>
    <w:rsid w:val="00EB3E8B"/>
    <w:rsid w:val="00EB7BE8"/>
    <w:rsid w:val="00ED6A22"/>
    <w:rsid w:val="00EE0A39"/>
    <w:rsid w:val="00EE791E"/>
    <w:rsid w:val="00EF17B5"/>
    <w:rsid w:val="00EF1C5B"/>
    <w:rsid w:val="00F31147"/>
    <w:rsid w:val="00F41059"/>
    <w:rsid w:val="00F419B9"/>
    <w:rsid w:val="00F5288B"/>
    <w:rsid w:val="00F70A3A"/>
    <w:rsid w:val="00F757D9"/>
    <w:rsid w:val="00FB35AC"/>
    <w:rsid w:val="00FB5F79"/>
    <w:rsid w:val="00FC0CF0"/>
    <w:rsid w:val="00FC7293"/>
    <w:rsid w:val="00FD182D"/>
    <w:rsid w:val="00FD4DE1"/>
    <w:rsid w:val="00FE194C"/>
    <w:rsid w:val="00FF06B9"/>
    <w:rsid w:val="00FF64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5506EE"/>
  <w15:chartTrackingRefBased/>
  <w15:docId w15:val="{1B7DE6A5-411D-4A0F-BE06-85B7DE68F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87A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87411">
      <w:bodyDiv w:val="1"/>
      <w:marLeft w:val="0"/>
      <w:marRight w:val="0"/>
      <w:marTop w:val="0"/>
      <w:marBottom w:val="0"/>
      <w:divBdr>
        <w:top w:val="none" w:sz="0" w:space="0" w:color="auto"/>
        <w:left w:val="none" w:sz="0" w:space="0" w:color="auto"/>
        <w:bottom w:val="none" w:sz="0" w:space="0" w:color="auto"/>
        <w:right w:val="none" w:sz="0" w:space="0" w:color="auto"/>
      </w:divBdr>
    </w:div>
    <w:div w:id="230584664">
      <w:bodyDiv w:val="1"/>
      <w:marLeft w:val="0"/>
      <w:marRight w:val="0"/>
      <w:marTop w:val="0"/>
      <w:marBottom w:val="0"/>
      <w:divBdr>
        <w:top w:val="none" w:sz="0" w:space="0" w:color="auto"/>
        <w:left w:val="none" w:sz="0" w:space="0" w:color="auto"/>
        <w:bottom w:val="none" w:sz="0" w:space="0" w:color="auto"/>
        <w:right w:val="none" w:sz="0" w:space="0" w:color="auto"/>
      </w:divBdr>
    </w:div>
    <w:div w:id="270551470">
      <w:bodyDiv w:val="1"/>
      <w:marLeft w:val="0"/>
      <w:marRight w:val="0"/>
      <w:marTop w:val="0"/>
      <w:marBottom w:val="0"/>
      <w:divBdr>
        <w:top w:val="none" w:sz="0" w:space="0" w:color="auto"/>
        <w:left w:val="none" w:sz="0" w:space="0" w:color="auto"/>
        <w:bottom w:val="none" w:sz="0" w:space="0" w:color="auto"/>
        <w:right w:val="none" w:sz="0" w:space="0" w:color="auto"/>
      </w:divBdr>
    </w:div>
    <w:div w:id="1098452547">
      <w:bodyDiv w:val="1"/>
      <w:marLeft w:val="0"/>
      <w:marRight w:val="0"/>
      <w:marTop w:val="0"/>
      <w:marBottom w:val="0"/>
      <w:divBdr>
        <w:top w:val="none" w:sz="0" w:space="0" w:color="auto"/>
        <w:left w:val="none" w:sz="0" w:space="0" w:color="auto"/>
        <w:bottom w:val="none" w:sz="0" w:space="0" w:color="auto"/>
        <w:right w:val="none" w:sz="0" w:space="0" w:color="auto"/>
      </w:divBdr>
    </w:div>
    <w:div w:id="1815951459">
      <w:bodyDiv w:val="1"/>
      <w:marLeft w:val="0"/>
      <w:marRight w:val="0"/>
      <w:marTop w:val="0"/>
      <w:marBottom w:val="0"/>
      <w:divBdr>
        <w:top w:val="none" w:sz="0" w:space="0" w:color="auto"/>
        <w:left w:val="none" w:sz="0" w:space="0" w:color="auto"/>
        <w:bottom w:val="none" w:sz="0" w:space="0" w:color="auto"/>
        <w:right w:val="none" w:sz="0" w:space="0" w:color="auto"/>
      </w:divBdr>
    </w:div>
    <w:div w:id="1902982278">
      <w:bodyDiv w:val="1"/>
      <w:marLeft w:val="0"/>
      <w:marRight w:val="0"/>
      <w:marTop w:val="0"/>
      <w:marBottom w:val="0"/>
      <w:divBdr>
        <w:top w:val="none" w:sz="0" w:space="0" w:color="auto"/>
        <w:left w:val="none" w:sz="0" w:space="0" w:color="auto"/>
        <w:bottom w:val="none" w:sz="0" w:space="0" w:color="auto"/>
        <w:right w:val="none" w:sz="0" w:space="0" w:color="auto"/>
      </w:divBdr>
    </w:div>
    <w:div w:id="195385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emf"/><Relationship Id="rId5" Type="http://schemas.openxmlformats.org/officeDocument/2006/relationships/image" Target="media/image1.emf"/><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1740</TotalTime>
  <Pages>27</Pages>
  <Words>4073</Words>
  <Characters>21997</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Cliente</cp:lastModifiedBy>
  <cp:revision>211</cp:revision>
  <cp:lastPrinted>2021-06-01T18:19:00Z</cp:lastPrinted>
  <dcterms:created xsi:type="dcterms:W3CDTF">2021-05-25T14:05:00Z</dcterms:created>
  <dcterms:modified xsi:type="dcterms:W3CDTF">2021-10-18T17:13:00Z</dcterms:modified>
</cp:coreProperties>
</file>