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0"/>
        <w:gridCol w:w="7523"/>
      </w:tblGrid>
      <w:tr w:rsidR="00100DB2" w:rsidRPr="00CB7921" w:rsidTr="009745B5">
        <w:trPr>
          <w:trHeight w:val="1418"/>
        </w:trPr>
        <w:tc>
          <w:tcPr>
            <w:tcW w:w="1750" w:type="dxa"/>
          </w:tcPr>
          <w:p w:rsidR="00100DB2" w:rsidRDefault="00100DB2" w:rsidP="00100DB2">
            <w:pPr>
              <w:pStyle w:val="Rodap"/>
              <w:tabs>
                <w:tab w:val="clear" w:pos="4419"/>
                <w:tab w:val="clear" w:pos="8838"/>
              </w:tabs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FB4478C" wp14:editId="12296F13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635</wp:posOffset>
                  </wp:positionV>
                  <wp:extent cx="920750" cy="825500"/>
                  <wp:effectExtent l="0" t="0" r="0" b="0"/>
                  <wp:wrapNone/>
                  <wp:docPr id="1" name="Imagem 1" descr="LOGOMARCAS NO 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MARCAS NO 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23" w:type="dxa"/>
            <w:vAlign w:val="center"/>
          </w:tcPr>
          <w:p w:rsidR="00100DB2" w:rsidRPr="009745B5" w:rsidRDefault="00100DB2" w:rsidP="009745B5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9745B5">
              <w:rPr>
                <w:rFonts w:ascii="Times New Roman" w:hAnsi="Times New Roman" w:cs="Times New Roman"/>
              </w:rPr>
              <w:t>PREFEITURA MUNICIPAL DE DESCANSO – CNPJ/MF 83.026.138/0001-97</w:t>
            </w:r>
          </w:p>
          <w:p w:rsidR="00100DB2" w:rsidRPr="009745B5" w:rsidRDefault="00100DB2" w:rsidP="009745B5">
            <w:pPr>
              <w:pStyle w:val="Ttulo1"/>
              <w:spacing w:before="40" w:after="60" w:line="276" w:lineRule="auto"/>
              <w:ind w:firstLine="0"/>
              <w:jc w:val="center"/>
              <w:rPr>
                <w:sz w:val="20"/>
              </w:rPr>
            </w:pPr>
            <w:r w:rsidRPr="009745B5">
              <w:rPr>
                <w:sz w:val="20"/>
              </w:rPr>
              <w:t xml:space="preserve">SECRETARIA MUNICIPAL DE </w:t>
            </w:r>
            <w:r w:rsidR="00D23962" w:rsidRPr="009745B5">
              <w:rPr>
                <w:sz w:val="20"/>
              </w:rPr>
              <w:t>OBRAS E SERVIÇOS URBANOS</w:t>
            </w:r>
          </w:p>
          <w:p w:rsidR="00100DB2" w:rsidRPr="009745B5" w:rsidRDefault="00100DB2" w:rsidP="009745B5">
            <w:pPr>
              <w:spacing w:after="60"/>
              <w:jc w:val="center"/>
              <w:rPr>
                <w:rFonts w:ascii="Times New Roman" w:hAnsi="Times New Roman" w:cs="Times New Roman"/>
                <w:sz w:val="16"/>
              </w:rPr>
            </w:pPr>
            <w:r w:rsidRPr="009745B5">
              <w:rPr>
                <w:rFonts w:ascii="Times New Roman" w:hAnsi="Times New Roman" w:cs="Times New Roman"/>
                <w:sz w:val="16"/>
              </w:rPr>
              <w:t>Paço Municipal Avenida Marechal Deodoro n° 146, Cx. P. 11 – CEP 89910-000 - Descanso – SC.</w:t>
            </w:r>
          </w:p>
          <w:p w:rsidR="00100DB2" w:rsidRPr="00DF71C4" w:rsidRDefault="00100DB2" w:rsidP="00735809">
            <w:pPr>
              <w:pStyle w:val="Ttulo5"/>
              <w:spacing w:before="60" w:line="276" w:lineRule="auto"/>
              <w:jc w:val="center"/>
              <w:rPr>
                <w:b w:val="0"/>
                <w:sz w:val="18"/>
              </w:rPr>
            </w:pPr>
            <w:r w:rsidRPr="009745B5">
              <w:rPr>
                <w:b w:val="0"/>
                <w:sz w:val="18"/>
              </w:rPr>
              <w:t>Telefone: 0xx49-3</w:t>
            </w:r>
            <w:r w:rsidR="00735809">
              <w:rPr>
                <w:b w:val="0"/>
                <w:sz w:val="18"/>
              </w:rPr>
              <w:t xml:space="preserve">623.0161 e Fone/Fax 3623.0162 </w:t>
            </w:r>
            <w:r w:rsidRPr="009745B5">
              <w:rPr>
                <w:b w:val="0"/>
                <w:sz w:val="18"/>
              </w:rPr>
              <w:t>–</w:t>
            </w:r>
            <w:r w:rsidR="00735809">
              <w:rPr>
                <w:b w:val="0"/>
                <w:sz w:val="18"/>
              </w:rPr>
              <w:t xml:space="preserve"> </w:t>
            </w:r>
            <w:r w:rsidRPr="009745B5">
              <w:rPr>
                <w:b w:val="0"/>
                <w:sz w:val="18"/>
              </w:rPr>
              <w:t>E-mail: engenharia@descanso.sc.gov.br</w:t>
            </w:r>
          </w:p>
        </w:tc>
      </w:tr>
    </w:tbl>
    <w:p w:rsidR="00284705" w:rsidRDefault="00284705" w:rsidP="009823A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9823A3" w:rsidRPr="00AC2D21" w:rsidRDefault="009823A3" w:rsidP="009823A3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AC2D2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Obra</w:t>
      </w:r>
      <w:r w:rsidRPr="00AC2D21">
        <w:rPr>
          <w:rFonts w:ascii="Times New Roman" w:eastAsia="Times New Roman" w:hAnsi="Times New Roman" w:cs="Times New Roman"/>
          <w:color w:val="000000"/>
          <w:lang w:eastAsia="pt-BR"/>
        </w:rPr>
        <w:t xml:space="preserve">: </w:t>
      </w:r>
      <w:r w:rsidR="00567ACC">
        <w:rPr>
          <w:rFonts w:ascii="Times New Roman" w:eastAsia="Times New Roman" w:hAnsi="Times New Roman" w:cs="Times New Roman"/>
          <w:color w:val="000000"/>
          <w:lang w:eastAsia="pt-BR"/>
        </w:rPr>
        <w:t>Ampliação do CRAS</w:t>
      </w:r>
    </w:p>
    <w:p w:rsidR="009823A3" w:rsidRPr="00AC2D21" w:rsidRDefault="009823A3" w:rsidP="009823A3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AC2D2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Proprietário</w:t>
      </w:r>
      <w:r w:rsidRPr="00AC2D21">
        <w:rPr>
          <w:rFonts w:ascii="Times New Roman" w:eastAsia="Times New Roman" w:hAnsi="Times New Roman" w:cs="Times New Roman"/>
          <w:color w:val="000000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Município de Descanso</w:t>
      </w:r>
    </w:p>
    <w:p w:rsidR="009823A3" w:rsidRDefault="009823A3" w:rsidP="009823A3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AC2D2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Local</w:t>
      </w:r>
      <w:r w:rsidRPr="00AC2D21">
        <w:rPr>
          <w:rFonts w:ascii="Times New Roman" w:eastAsia="Times New Roman" w:hAnsi="Times New Roman" w:cs="Times New Roman"/>
          <w:color w:val="000000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Rua </w:t>
      </w:r>
      <w:r w:rsidR="00567ACC">
        <w:rPr>
          <w:rFonts w:ascii="Times New Roman" w:eastAsia="Times New Roman" w:hAnsi="Times New Roman" w:cs="Times New Roman"/>
          <w:color w:val="000000"/>
          <w:lang w:eastAsia="pt-BR"/>
        </w:rPr>
        <w:t>Thomas Koproski</w:t>
      </w:r>
      <w:r>
        <w:rPr>
          <w:rFonts w:ascii="Times New Roman" w:eastAsia="Times New Roman" w:hAnsi="Times New Roman" w:cs="Times New Roman"/>
          <w:color w:val="000000"/>
          <w:lang w:eastAsia="pt-BR"/>
        </w:rPr>
        <w:t>,</w:t>
      </w:r>
      <w:r w:rsidR="00284705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567ACC">
        <w:rPr>
          <w:rFonts w:ascii="Times New Roman" w:eastAsia="Times New Roman" w:hAnsi="Times New Roman" w:cs="Times New Roman"/>
          <w:color w:val="000000"/>
          <w:lang w:eastAsia="pt-BR"/>
        </w:rPr>
        <w:t>Centro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, Descanso – SC. </w:t>
      </w:r>
    </w:p>
    <w:p w:rsidR="00327C89" w:rsidRPr="00AC2D21" w:rsidRDefault="00327C89" w:rsidP="009823A3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327C8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Área Ampliada</w:t>
      </w:r>
      <w:r w:rsidR="00567ACC">
        <w:rPr>
          <w:rFonts w:ascii="Times New Roman" w:eastAsia="Times New Roman" w:hAnsi="Times New Roman" w:cs="Times New Roman"/>
          <w:lang w:eastAsia="pt-BR"/>
        </w:rPr>
        <w:t>: 174,70</w:t>
      </w:r>
      <w:r w:rsidRPr="00327C89">
        <w:rPr>
          <w:rFonts w:ascii="Times New Roman" w:eastAsia="Times New Roman" w:hAnsi="Times New Roman" w:cs="Times New Roman"/>
          <w:lang w:eastAsia="pt-BR"/>
        </w:rPr>
        <w:t>m²</w:t>
      </w:r>
    </w:p>
    <w:p w:rsidR="009823A3" w:rsidRDefault="009823A3" w:rsidP="009823A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C2D21">
        <w:rPr>
          <w:rFonts w:ascii="Times New Roman" w:eastAsia="Times New Roman" w:hAnsi="Times New Roman" w:cs="Times New Roman"/>
          <w:color w:val="000000"/>
          <w:lang w:eastAsia="pt-BR"/>
        </w:rPr>
        <w:tab/>
      </w:r>
    </w:p>
    <w:p w:rsidR="009823A3" w:rsidRPr="00AC2D21" w:rsidRDefault="009823A3" w:rsidP="009823A3">
      <w:pPr>
        <w:spacing w:after="0" w:line="360" w:lineRule="auto"/>
        <w:ind w:firstLine="435"/>
        <w:jc w:val="both"/>
        <w:rPr>
          <w:rFonts w:ascii="Times New Roman" w:eastAsia="Times New Roman" w:hAnsi="Times New Roman" w:cs="Times New Roman"/>
          <w:lang w:eastAsia="pt-BR"/>
        </w:rPr>
      </w:pPr>
      <w:r w:rsidRPr="00AC2D21">
        <w:rPr>
          <w:rFonts w:ascii="Times New Roman" w:eastAsia="Times New Roman" w:hAnsi="Times New Roman" w:cs="Times New Roman"/>
          <w:color w:val="000000"/>
          <w:lang w:eastAsia="pt-BR"/>
        </w:rPr>
        <w:t>As especificações do p</w:t>
      </w:r>
      <w:r w:rsidR="00972C69">
        <w:rPr>
          <w:rFonts w:ascii="Times New Roman" w:eastAsia="Times New Roman" w:hAnsi="Times New Roman" w:cs="Times New Roman"/>
          <w:color w:val="000000"/>
          <w:lang w:eastAsia="pt-BR"/>
        </w:rPr>
        <w:t xml:space="preserve">resente memorial complementam </w:t>
      </w:r>
      <w:proofErr w:type="gramStart"/>
      <w:r w:rsidR="00972C69">
        <w:rPr>
          <w:rFonts w:ascii="Times New Roman" w:eastAsia="Times New Roman" w:hAnsi="Times New Roman" w:cs="Times New Roman"/>
          <w:color w:val="000000"/>
          <w:lang w:eastAsia="pt-BR"/>
        </w:rPr>
        <w:t xml:space="preserve">o </w:t>
      </w:r>
      <w:r w:rsidRPr="00AC2D21">
        <w:rPr>
          <w:rFonts w:ascii="Times New Roman" w:eastAsia="Times New Roman" w:hAnsi="Times New Roman" w:cs="Times New Roman"/>
          <w:color w:val="000000"/>
          <w:lang w:eastAsia="pt-BR"/>
        </w:rPr>
        <w:t>Projeto Arquitetônico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e complementares </w:t>
      </w:r>
      <w:r w:rsidRPr="00AC2D21">
        <w:rPr>
          <w:rFonts w:ascii="Times New Roman" w:eastAsia="Times New Roman" w:hAnsi="Times New Roman" w:cs="Times New Roman"/>
          <w:color w:val="000000"/>
          <w:lang w:eastAsia="pt-BR"/>
        </w:rPr>
        <w:t>para a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construção</w:t>
      </w:r>
      <w:r w:rsidRPr="00AC2D21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e manutenções</w:t>
      </w:r>
      <w:r w:rsidRPr="00AC2D21">
        <w:rPr>
          <w:rFonts w:ascii="Times New Roman" w:eastAsia="Times New Roman" w:hAnsi="Times New Roman" w:cs="Times New Roman"/>
          <w:color w:val="000000"/>
          <w:lang w:eastAsia="pt-BR"/>
        </w:rPr>
        <w:t xml:space="preserve"> da obra acima mencionada</w:t>
      </w:r>
      <w:proofErr w:type="gramEnd"/>
      <w:r w:rsidRPr="00AC2D21">
        <w:rPr>
          <w:rFonts w:ascii="Times New Roman" w:eastAsia="Times New Roman" w:hAnsi="Times New Roman" w:cs="Times New Roman"/>
          <w:color w:val="000000"/>
          <w:lang w:eastAsia="pt-BR"/>
        </w:rPr>
        <w:t>. A realização destas especificações deverá ser aplicada às normas do INMETRO e demais normas brasilei</w:t>
      </w:r>
      <w:r w:rsidR="00972C69">
        <w:rPr>
          <w:rFonts w:ascii="Times New Roman" w:eastAsia="Times New Roman" w:hAnsi="Times New Roman" w:cs="Times New Roman"/>
          <w:color w:val="000000"/>
          <w:lang w:eastAsia="pt-BR"/>
        </w:rPr>
        <w:t>ras conforme ABNT, atualizadas.</w:t>
      </w:r>
    </w:p>
    <w:p w:rsidR="00100DB2" w:rsidRDefault="00100DB2" w:rsidP="00C172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B45" w:rsidRDefault="00B86E49" w:rsidP="00C172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49">
        <w:rPr>
          <w:rFonts w:ascii="Times New Roman" w:hAnsi="Times New Roman" w:cs="Times New Roman"/>
          <w:b/>
          <w:sz w:val="24"/>
          <w:szCs w:val="24"/>
        </w:rPr>
        <w:t>MEMORIAL DESCRITIVO</w:t>
      </w:r>
    </w:p>
    <w:p w:rsidR="00B86E49" w:rsidRDefault="00B86E49" w:rsidP="00C172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875" w:rsidRPr="007035B4" w:rsidRDefault="00210875" w:rsidP="00210875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5B4">
        <w:rPr>
          <w:rFonts w:ascii="Times New Roman" w:hAnsi="Times New Roman" w:cs="Times New Roman"/>
          <w:b/>
          <w:sz w:val="24"/>
          <w:szCs w:val="24"/>
        </w:rPr>
        <w:t xml:space="preserve">SERVIÇOS PRELIMINARES: </w:t>
      </w:r>
    </w:p>
    <w:p w:rsidR="00210875" w:rsidRPr="00C35F7A" w:rsidRDefault="00210875" w:rsidP="00210875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C35F7A">
        <w:rPr>
          <w:rFonts w:ascii="Times New Roman" w:hAnsi="Times New Roman" w:cs="Times New Roman"/>
          <w:sz w:val="24"/>
          <w:szCs w:val="24"/>
        </w:rPr>
        <w:t xml:space="preserve">A empresa contratada deverá apresentar ART de execução dos serviços. </w:t>
      </w:r>
    </w:p>
    <w:p w:rsidR="002534F8" w:rsidRPr="00C35F7A" w:rsidRDefault="002534F8" w:rsidP="00210875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Deverá ser efetuada a locação da obra, com gabarito de t</w:t>
      </w:r>
      <w:r w:rsidR="00E937F2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buas corridas, espaçado em aproximadamente um metro da obra a ser edificada.</w:t>
      </w:r>
    </w:p>
    <w:p w:rsidR="00210875" w:rsidRPr="00C35F7A" w:rsidRDefault="00210875" w:rsidP="00210875">
      <w:pPr>
        <w:pStyle w:val="PargrafodaLista"/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875" w:rsidRPr="00C35F7A" w:rsidRDefault="00210875" w:rsidP="00210875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F7A">
        <w:rPr>
          <w:rFonts w:ascii="Times New Roman" w:hAnsi="Times New Roman" w:cs="Times New Roman"/>
          <w:b/>
          <w:sz w:val="24"/>
          <w:szCs w:val="24"/>
        </w:rPr>
        <w:t xml:space="preserve">MOVIMENTO DE TERRA PARA FUNDAÇÕES: </w:t>
      </w:r>
    </w:p>
    <w:p w:rsidR="00210875" w:rsidRPr="00C35F7A" w:rsidRDefault="00210875" w:rsidP="00210875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C35F7A">
        <w:rPr>
          <w:rFonts w:ascii="Times New Roman" w:hAnsi="Times New Roman" w:cs="Times New Roman"/>
          <w:sz w:val="24"/>
          <w:szCs w:val="24"/>
        </w:rPr>
        <w:t>Deverá ser feita a escavação manual para a abertu</w:t>
      </w:r>
      <w:r>
        <w:rPr>
          <w:rFonts w:ascii="Times New Roman" w:hAnsi="Times New Roman" w:cs="Times New Roman"/>
          <w:sz w:val="24"/>
          <w:szCs w:val="24"/>
        </w:rPr>
        <w:t xml:space="preserve">ra das valas para as </w:t>
      </w:r>
      <w:proofErr w:type="gramStart"/>
      <w:r>
        <w:rPr>
          <w:rFonts w:ascii="Times New Roman" w:hAnsi="Times New Roman" w:cs="Times New Roman"/>
          <w:sz w:val="24"/>
          <w:szCs w:val="24"/>
        </w:rPr>
        <w:t>sapatas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vigas baldrames,</w:t>
      </w:r>
      <w:r w:rsidRPr="00C35F7A">
        <w:rPr>
          <w:rFonts w:ascii="Times New Roman" w:hAnsi="Times New Roman" w:cs="Times New Roman"/>
          <w:sz w:val="24"/>
          <w:szCs w:val="24"/>
        </w:rPr>
        <w:t xml:space="preserve"> bem como a regularização e compactação do fundo das mesmas.</w:t>
      </w:r>
    </w:p>
    <w:p w:rsidR="00210875" w:rsidRPr="00C35F7A" w:rsidRDefault="00210875" w:rsidP="002108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0875" w:rsidRPr="00C35F7A" w:rsidRDefault="00210875" w:rsidP="00210875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F7A">
        <w:rPr>
          <w:rFonts w:ascii="Times New Roman" w:hAnsi="Times New Roman" w:cs="Times New Roman"/>
          <w:b/>
          <w:sz w:val="24"/>
          <w:szCs w:val="24"/>
        </w:rPr>
        <w:t xml:space="preserve">ESTRUTURA </w:t>
      </w:r>
      <w:r w:rsidR="00DE09A7">
        <w:rPr>
          <w:rFonts w:ascii="Times New Roman" w:hAnsi="Times New Roman" w:cs="Times New Roman"/>
          <w:b/>
          <w:sz w:val="24"/>
          <w:szCs w:val="24"/>
        </w:rPr>
        <w:t>DE CONCRETO</w:t>
      </w:r>
      <w:r w:rsidRPr="00C35F7A">
        <w:rPr>
          <w:rFonts w:ascii="Times New Roman" w:hAnsi="Times New Roman" w:cs="Times New Roman"/>
          <w:b/>
          <w:sz w:val="24"/>
          <w:szCs w:val="24"/>
        </w:rPr>
        <w:t>:</w:t>
      </w:r>
    </w:p>
    <w:p w:rsidR="006F0AB5" w:rsidRDefault="00210875" w:rsidP="008774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F7A">
        <w:rPr>
          <w:rFonts w:ascii="Times New Roman" w:hAnsi="Times New Roman" w:cs="Times New Roman"/>
          <w:sz w:val="24"/>
          <w:szCs w:val="24"/>
        </w:rPr>
        <w:t>As estruturas serão feitas</w:t>
      </w:r>
      <w:r w:rsidRPr="00C35F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F7A">
        <w:rPr>
          <w:rFonts w:ascii="Times New Roman" w:hAnsi="Times New Roman" w:cs="Times New Roman"/>
          <w:sz w:val="24"/>
          <w:szCs w:val="24"/>
        </w:rPr>
        <w:t xml:space="preserve">em concreto armado (25 </w:t>
      </w:r>
      <w:proofErr w:type="gramStart"/>
      <w:r w:rsidRPr="00C35F7A">
        <w:rPr>
          <w:rFonts w:ascii="Times New Roman" w:hAnsi="Times New Roman" w:cs="Times New Roman"/>
          <w:sz w:val="24"/>
          <w:szCs w:val="24"/>
        </w:rPr>
        <w:t>MPa</w:t>
      </w:r>
      <w:proofErr w:type="gramEnd"/>
      <w:r w:rsidRPr="00C35F7A">
        <w:rPr>
          <w:rFonts w:ascii="Times New Roman" w:hAnsi="Times New Roman" w:cs="Times New Roman"/>
          <w:sz w:val="24"/>
          <w:szCs w:val="24"/>
        </w:rPr>
        <w:t>), conforme locação e dimensões descritas em desenho técnico. Todas as informações e especificações deverão ser rigorosamente seguidas de acordo com o projeto fornecido.</w:t>
      </w:r>
    </w:p>
    <w:p w:rsidR="006F0AB5" w:rsidRDefault="006F0AB5" w:rsidP="002108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0AB5" w:rsidRPr="00C35F7A" w:rsidRDefault="006F0AB5" w:rsidP="006F0AB5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IMPERMEABILIZAÇÃO</w:t>
      </w:r>
      <w:r w:rsidRPr="00C35F7A">
        <w:rPr>
          <w:rFonts w:ascii="Times New Roman" w:hAnsi="Times New Roman" w:cs="Times New Roman"/>
          <w:b/>
          <w:sz w:val="24"/>
          <w:szCs w:val="24"/>
        </w:rPr>
        <w:t>:</w:t>
      </w:r>
    </w:p>
    <w:p w:rsidR="00C63AE5" w:rsidRDefault="006F0AB5" w:rsidP="008774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vigas baldrames serão impermeabilizadas com emulsão asfáltica em toda a altura de suas faces laterais e na sua face superior. As paredes de alvenaria terão sua face externa impermeabilizada com emulsão asfáltica até a altura de </w:t>
      </w:r>
      <w:proofErr w:type="gramStart"/>
      <w:r>
        <w:rPr>
          <w:rFonts w:ascii="Times New Roman" w:hAnsi="Times New Roman" w:cs="Times New Roman"/>
          <w:sz w:val="24"/>
          <w:szCs w:val="24"/>
        </w:rPr>
        <w:t>70cm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F0AB5" w:rsidRPr="00C35F7A" w:rsidRDefault="006F0AB5" w:rsidP="006F0AB5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ALVENARIA DE VEDAÇÃO</w:t>
      </w:r>
      <w:r w:rsidRPr="00C35F7A">
        <w:rPr>
          <w:rFonts w:ascii="Times New Roman" w:hAnsi="Times New Roman" w:cs="Times New Roman"/>
          <w:b/>
          <w:sz w:val="24"/>
          <w:szCs w:val="24"/>
        </w:rPr>
        <w:t>:</w:t>
      </w:r>
    </w:p>
    <w:p w:rsidR="00C63AE5" w:rsidRDefault="00C63AE5" w:rsidP="002108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F7A">
        <w:rPr>
          <w:rFonts w:ascii="Times New Roman" w:hAnsi="Times New Roman" w:cs="Times New Roman"/>
          <w:sz w:val="24"/>
          <w:szCs w:val="24"/>
        </w:rPr>
        <w:t>O fechamento de par</w:t>
      </w:r>
      <w:r w:rsidR="00567ACC">
        <w:rPr>
          <w:rFonts w:ascii="Times New Roman" w:hAnsi="Times New Roman" w:cs="Times New Roman"/>
          <w:sz w:val="24"/>
          <w:szCs w:val="24"/>
        </w:rPr>
        <w:t xml:space="preserve">edes </w:t>
      </w:r>
      <w:r w:rsidR="003112B0">
        <w:rPr>
          <w:rFonts w:ascii="Times New Roman" w:hAnsi="Times New Roman" w:cs="Times New Roman"/>
          <w:sz w:val="24"/>
          <w:szCs w:val="24"/>
        </w:rPr>
        <w:t xml:space="preserve">externas </w:t>
      </w:r>
      <w:r w:rsidR="00567ACC">
        <w:rPr>
          <w:rFonts w:ascii="Times New Roman" w:hAnsi="Times New Roman" w:cs="Times New Roman"/>
          <w:sz w:val="24"/>
          <w:szCs w:val="24"/>
        </w:rPr>
        <w:t>será executa</w:t>
      </w:r>
      <w:r w:rsidR="006F0AB5">
        <w:rPr>
          <w:rFonts w:ascii="Times New Roman" w:hAnsi="Times New Roman" w:cs="Times New Roman"/>
          <w:sz w:val="24"/>
          <w:szCs w:val="24"/>
        </w:rPr>
        <w:t>do com blocos cerâmicos</w:t>
      </w:r>
      <w:r w:rsidRPr="00C35F7A">
        <w:rPr>
          <w:rFonts w:ascii="Times New Roman" w:hAnsi="Times New Roman" w:cs="Times New Roman"/>
          <w:sz w:val="24"/>
          <w:szCs w:val="24"/>
        </w:rPr>
        <w:t>, com dimensões de 14x</w:t>
      </w:r>
      <w:r w:rsidR="006F0AB5">
        <w:rPr>
          <w:rFonts w:ascii="Times New Roman" w:hAnsi="Times New Roman" w:cs="Times New Roman"/>
          <w:sz w:val="24"/>
          <w:szCs w:val="24"/>
        </w:rPr>
        <w:t>0</w:t>
      </w:r>
      <w:r w:rsidRPr="00C35F7A">
        <w:rPr>
          <w:rFonts w:ascii="Times New Roman" w:hAnsi="Times New Roman" w:cs="Times New Roman"/>
          <w:sz w:val="24"/>
          <w:szCs w:val="24"/>
        </w:rPr>
        <w:t>9x</w:t>
      </w:r>
      <w:r w:rsidR="006F0AB5">
        <w:rPr>
          <w:rFonts w:ascii="Times New Roman" w:hAnsi="Times New Roman" w:cs="Times New Roman"/>
          <w:sz w:val="24"/>
          <w:szCs w:val="24"/>
        </w:rPr>
        <w:t>1</w:t>
      </w:r>
      <w:r w:rsidRPr="00C35F7A">
        <w:rPr>
          <w:rFonts w:ascii="Times New Roman" w:hAnsi="Times New Roman" w:cs="Times New Roman"/>
          <w:sz w:val="24"/>
          <w:szCs w:val="24"/>
        </w:rPr>
        <w:t>9cm, assentados com argamassa. Somente serão aceitos blocos que atendam às normativas vigentes da ABNT</w:t>
      </w:r>
      <w:r w:rsidR="006F0AB5">
        <w:rPr>
          <w:rFonts w:ascii="Times New Roman" w:hAnsi="Times New Roman" w:cs="Times New Roman"/>
          <w:sz w:val="24"/>
          <w:szCs w:val="24"/>
        </w:rPr>
        <w:t>.</w:t>
      </w:r>
      <w:r w:rsidR="003112B0">
        <w:rPr>
          <w:rFonts w:ascii="Times New Roman" w:hAnsi="Times New Roman" w:cs="Times New Roman"/>
          <w:sz w:val="24"/>
          <w:szCs w:val="24"/>
        </w:rPr>
        <w:t xml:space="preserve"> As paredes internas serã</w:t>
      </w:r>
      <w:r w:rsidR="00735809">
        <w:rPr>
          <w:rFonts w:ascii="Times New Roman" w:hAnsi="Times New Roman" w:cs="Times New Roman"/>
          <w:sz w:val="24"/>
          <w:szCs w:val="24"/>
        </w:rPr>
        <w:t>o executadas com placas de gesso</w:t>
      </w:r>
      <w:r w:rsidR="003112B0">
        <w:rPr>
          <w:rFonts w:ascii="Times New Roman" w:hAnsi="Times New Roman" w:cs="Times New Roman"/>
          <w:sz w:val="24"/>
          <w:szCs w:val="24"/>
        </w:rPr>
        <w:t xml:space="preserve"> acartonado (</w:t>
      </w:r>
      <w:proofErr w:type="spellStart"/>
      <w:r w:rsidR="003112B0">
        <w:rPr>
          <w:rFonts w:ascii="Times New Roman" w:hAnsi="Times New Roman" w:cs="Times New Roman"/>
          <w:sz w:val="24"/>
          <w:szCs w:val="24"/>
        </w:rPr>
        <w:t>dry-wall</w:t>
      </w:r>
      <w:proofErr w:type="spellEnd"/>
      <w:r w:rsidR="003112B0">
        <w:rPr>
          <w:rFonts w:ascii="Times New Roman" w:hAnsi="Times New Roman" w:cs="Times New Roman"/>
          <w:sz w:val="24"/>
          <w:szCs w:val="24"/>
        </w:rPr>
        <w:t>).</w:t>
      </w:r>
    </w:p>
    <w:p w:rsidR="006F0AB5" w:rsidRPr="00C35F7A" w:rsidRDefault="006F0AB5" w:rsidP="006F0A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F7A">
        <w:rPr>
          <w:rFonts w:ascii="Times New Roman" w:hAnsi="Times New Roman" w:cs="Times New Roman"/>
          <w:sz w:val="24"/>
          <w:szCs w:val="24"/>
        </w:rPr>
        <w:t xml:space="preserve">As contravergas em todas as janelas do projeto serão em concreto </w:t>
      </w:r>
      <w:r>
        <w:rPr>
          <w:rFonts w:ascii="Times New Roman" w:hAnsi="Times New Roman" w:cs="Times New Roman"/>
          <w:sz w:val="24"/>
          <w:szCs w:val="24"/>
        </w:rPr>
        <w:t xml:space="preserve">armado, com treliça TG-8, conforme detalhamento apresentado </w:t>
      </w:r>
      <w:r w:rsidRPr="00C35F7A">
        <w:rPr>
          <w:rFonts w:ascii="Times New Roman" w:hAnsi="Times New Roman" w:cs="Times New Roman"/>
          <w:sz w:val="24"/>
          <w:szCs w:val="24"/>
        </w:rPr>
        <w:t>e fixação junto aos pilares de concreto, que devem ser executados após as paredes para bom travamento da estrutura.</w:t>
      </w:r>
    </w:p>
    <w:p w:rsidR="006F0AB5" w:rsidRDefault="006F0AB5" w:rsidP="006F0A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F7A">
        <w:rPr>
          <w:rFonts w:ascii="Times New Roman" w:hAnsi="Times New Roman" w:cs="Times New Roman"/>
          <w:sz w:val="24"/>
          <w:szCs w:val="24"/>
        </w:rPr>
        <w:t xml:space="preserve">Sobre as contravergas deve ser instalada pingadeira de granito </w:t>
      </w:r>
      <w:r>
        <w:rPr>
          <w:rFonts w:ascii="Times New Roman" w:hAnsi="Times New Roman" w:cs="Times New Roman"/>
          <w:sz w:val="24"/>
          <w:szCs w:val="24"/>
        </w:rPr>
        <w:t xml:space="preserve">branco polido </w:t>
      </w:r>
      <w:r w:rsidRPr="00C35F7A">
        <w:rPr>
          <w:rFonts w:ascii="Times New Roman" w:hAnsi="Times New Roman" w:cs="Times New Roman"/>
          <w:sz w:val="24"/>
          <w:szCs w:val="24"/>
        </w:rPr>
        <w:t>com avanço de ao menos 2 cm para além da face externa da parede.</w:t>
      </w:r>
    </w:p>
    <w:p w:rsidR="006F0AB5" w:rsidRPr="00C35F7A" w:rsidRDefault="006F0AB5" w:rsidP="006F0A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Sobre a</w:t>
      </w:r>
      <w:r w:rsidR="00B36A3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porta</w:t>
      </w:r>
      <w:r w:rsidR="00B36A3E">
        <w:rPr>
          <w:rFonts w:ascii="Times New Roman" w:hAnsi="Times New Roman" w:cs="Times New Roman"/>
          <w:sz w:val="24"/>
          <w:szCs w:val="24"/>
        </w:rPr>
        <w:t>s deverão</w:t>
      </w:r>
      <w:r>
        <w:rPr>
          <w:rFonts w:ascii="Times New Roman" w:hAnsi="Times New Roman" w:cs="Times New Roman"/>
          <w:sz w:val="24"/>
          <w:szCs w:val="24"/>
        </w:rPr>
        <w:t xml:space="preserve"> ser instalada</w:t>
      </w:r>
      <w:r w:rsidR="00B36A3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verga de concreto, com treliça TG-8 e comprimento mínimo de </w:t>
      </w:r>
      <w:proofErr w:type="gramStart"/>
      <w:r>
        <w:rPr>
          <w:rFonts w:ascii="Times New Roman" w:hAnsi="Times New Roman" w:cs="Times New Roman"/>
          <w:sz w:val="24"/>
          <w:szCs w:val="24"/>
        </w:rPr>
        <w:t>150cm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10875" w:rsidRPr="00C35F7A" w:rsidRDefault="00210875" w:rsidP="002108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875" w:rsidRPr="00C35F7A" w:rsidRDefault="00210875" w:rsidP="00210875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F7A">
        <w:rPr>
          <w:rFonts w:ascii="Times New Roman" w:hAnsi="Times New Roman" w:cs="Times New Roman"/>
          <w:b/>
          <w:sz w:val="24"/>
          <w:szCs w:val="24"/>
        </w:rPr>
        <w:t>ESQUADRIAS:</w:t>
      </w:r>
    </w:p>
    <w:p w:rsidR="00210875" w:rsidRPr="00C35F7A" w:rsidRDefault="00210875" w:rsidP="002108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F7A">
        <w:rPr>
          <w:rFonts w:ascii="Times New Roman" w:hAnsi="Times New Roman" w:cs="Times New Roman"/>
          <w:sz w:val="24"/>
          <w:szCs w:val="24"/>
        </w:rPr>
        <w:t>Todas as esquadrias devem seguir rigorosamente a locação, dimensão, peitoril e demais especificações constantes no projeto, no orçamento e neste memorial. Todas as esquadrias deverão ser na cor branca.</w:t>
      </w:r>
    </w:p>
    <w:p w:rsidR="00210875" w:rsidRPr="00C35F7A" w:rsidRDefault="00210875" w:rsidP="0021087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5F7A">
        <w:rPr>
          <w:rFonts w:ascii="Times New Roman" w:hAnsi="Times New Roman" w:cs="Times New Roman"/>
          <w:b/>
          <w:sz w:val="24"/>
          <w:szCs w:val="24"/>
        </w:rPr>
        <w:t>Janelas:</w:t>
      </w:r>
      <w:r w:rsidRPr="00C35F7A">
        <w:rPr>
          <w:rFonts w:ascii="Times New Roman" w:hAnsi="Times New Roman" w:cs="Times New Roman"/>
          <w:sz w:val="24"/>
          <w:szCs w:val="24"/>
        </w:rPr>
        <w:t xml:space="preserve"> As esquadrias </w:t>
      </w:r>
      <w:r w:rsidR="004E0948">
        <w:rPr>
          <w:rFonts w:ascii="Times New Roman" w:hAnsi="Times New Roman" w:cs="Times New Roman"/>
          <w:sz w:val="24"/>
          <w:szCs w:val="24"/>
        </w:rPr>
        <w:t xml:space="preserve">serão em alumínio na cor branca. </w:t>
      </w:r>
      <w:proofErr w:type="gramStart"/>
      <w:r w:rsidR="004E0948">
        <w:rPr>
          <w:rFonts w:ascii="Times New Roman" w:hAnsi="Times New Roman" w:cs="Times New Roman"/>
          <w:sz w:val="24"/>
          <w:szCs w:val="24"/>
        </w:rPr>
        <w:t>Serão em dois</w:t>
      </w:r>
      <w:proofErr w:type="gramEnd"/>
      <w:r w:rsidR="004E0948">
        <w:rPr>
          <w:rFonts w:ascii="Times New Roman" w:hAnsi="Times New Roman" w:cs="Times New Roman"/>
          <w:sz w:val="24"/>
          <w:szCs w:val="24"/>
        </w:rPr>
        <w:t xml:space="preserve"> modelos:</w:t>
      </w:r>
      <w:r w:rsidRPr="00C35F7A">
        <w:rPr>
          <w:rFonts w:ascii="Times New Roman" w:hAnsi="Times New Roman" w:cs="Times New Roman"/>
          <w:sz w:val="24"/>
          <w:szCs w:val="24"/>
        </w:rPr>
        <w:t xml:space="preserve"> de correr</w:t>
      </w:r>
      <w:r w:rsidR="004E0948">
        <w:rPr>
          <w:rFonts w:ascii="Times New Roman" w:hAnsi="Times New Roman" w:cs="Times New Roman"/>
          <w:sz w:val="24"/>
          <w:szCs w:val="24"/>
        </w:rPr>
        <w:t xml:space="preserve"> e basculante, instaladas nos ambientes conforme indicação em projeto</w:t>
      </w:r>
      <w:r w:rsidRPr="00C35F7A">
        <w:rPr>
          <w:rFonts w:ascii="Times New Roman" w:hAnsi="Times New Roman" w:cs="Times New Roman"/>
          <w:sz w:val="24"/>
          <w:szCs w:val="24"/>
        </w:rPr>
        <w:t>, fixadas</w:t>
      </w:r>
      <w:r w:rsidR="00B25FB7">
        <w:rPr>
          <w:rFonts w:ascii="Times New Roman" w:hAnsi="Times New Roman" w:cs="Times New Roman"/>
          <w:sz w:val="24"/>
          <w:szCs w:val="24"/>
        </w:rPr>
        <w:t xml:space="preserve"> nas estruturas de concreto, </w:t>
      </w:r>
      <w:r w:rsidRPr="00C35F7A">
        <w:rPr>
          <w:rFonts w:ascii="Times New Roman" w:hAnsi="Times New Roman" w:cs="Times New Roman"/>
          <w:sz w:val="24"/>
          <w:szCs w:val="24"/>
        </w:rPr>
        <w:t>na alvenaria</w:t>
      </w:r>
      <w:r w:rsidR="00B25FB7">
        <w:rPr>
          <w:rFonts w:ascii="Times New Roman" w:hAnsi="Times New Roman" w:cs="Times New Roman"/>
          <w:sz w:val="24"/>
          <w:szCs w:val="24"/>
        </w:rPr>
        <w:t xml:space="preserve"> e nos granitos</w:t>
      </w:r>
      <w:r w:rsidRPr="00C35F7A">
        <w:rPr>
          <w:rFonts w:ascii="Times New Roman" w:hAnsi="Times New Roman" w:cs="Times New Roman"/>
          <w:sz w:val="24"/>
          <w:szCs w:val="24"/>
        </w:rPr>
        <w:t xml:space="preserve">, em vãos requadrados e nivelados, com vedação em silicone branco. Os vidros </w:t>
      </w:r>
      <w:r w:rsidR="00B25FB7">
        <w:rPr>
          <w:rFonts w:ascii="Times New Roman" w:hAnsi="Times New Roman" w:cs="Times New Roman"/>
          <w:sz w:val="24"/>
          <w:szCs w:val="24"/>
        </w:rPr>
        <w:t xml:space="preserve">das janelas basculantes </w:t>
      </w:r>
      <w:r w:rsidRPr="00C35F7A">
        <w:rPr>
          <w:rFonts w:ascii="Times New Roman" w:hAnsi="Times New Roman" w:cs="Times New Roman"/>
          <w:sz w:val="24"/>
          <w:szCs w:val="24"/>
        </w:rPr>
        <w:t xml:space="preserve">deverão ser lisos, ter espessura mínima de </w:t>
      </w:r>
      <w:proofErr w:type="gramStart"/>
      <w:r w:rsidRPr="00C35F7A">
        <w:rPr>
          <w:rFonts w:ascii="Times New Roman" w:hAnsi="Times New Roman" w:cs="Times New Roman"/>
          <w:sz w:val="24"/>
          <w:szCs w:val="24"/>
        </w:rPr>
        <w:t>6mm</w:t>
      </w:r>
      <w:proofErr w:type="gramEnd"/>
      <w:r w:rsidRPr="00C35F7A">
        <w:rPr>
          <w:rFonts w:ascii="Times New Roman" w:hAnsi="Times New Roman" w:cs="Times New Roman"/>
          <w:sz w:val="24"/>
          <w:szCs w:val="24"/>
        </w:rPr>
        <w:t xml:space="preserve"> e ser temperados, neste caso especificado conforme descrição orçamentária</w:t>
      </w:r>
      <w:r w:rsidR="00516C0C">
        <w:rPr>
          <w:rFonts w:ascii="Times New Roman" w:hAnsi="Times New Roman" w:cs="Times New Roman"/>
          <w:sz w:val="24"/>
          <w:szCs w:val="24"/>
        </w:rPr>
        <w:t>.</w:t>
      </w:r>
    </w:p>
    <w:p w:rsidR="00B25FB7" w:rsidRDefault="00210875" w:rsidP="0021087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5F7A">
        <w:rPr>
          <w:rFonts w:ascii="Times New Roman" w:hAnsi="Times New Roman" w:cs="Times New Roman"/>
          <w:b/>
          <w:sz w:val="24"/>
          <w:szCs w:val="24"/>
        </w:rPr>
        <w:t>Portas:</w:t>
      </w:r>
      <w:r w:rsidR="002206B3">
        <w:rPr>
          <w:rFonts w:ascii="Times New Roman" w:hAnsi="Times New Roman" w:cs="Times New Roman"/>
          <w:sz w:val="24"/>
          <w:szCs w:val="24"/>
        </w:rPr>
        <w:t xml:space="preserve"> A porta de acesso pela garagem </w:t>
      </w:r>
      <w:r w:rsidR="00B25FB7">
        <w:rPr>
          <w:rFonts w:ascii="Times New Roman" w:hAnsi="Times New Roman" w:cs="Times New Roman"/>
          <w:sz w:val="24"/>
          <w:szCs w:val="24"/>
        </w:rPr>
        <w:t>será em alumínio branco duplo</w:t>
      </w:r>
      <w:r w:rsidR="004E0948">
        <w:rPr>
          <w:rFonts w:ascii="Times New Roman" w:hAnsi="Times New Roman" w:cs="Times New Roman"/>
          <w:sz w:val="24"/>
          <w:szCs w:val="24"/>
        </w:rPr>
        <w:t>, com duas folhas de abrir para dentro</w:t>
      </w:r>
      <w:r w:rsidR="007B1F5C">
        <w:rPr>
          <w:rFonts w:ascii="Times New Roman" w:hAnsi="Times New Roman" w:cs="Times New Roman"/>
          <w:sz w:val="24"/>
          <w:szCs w:val="24"/>
        </w:rPr>
        <w:t>.</w:t>
      </w:r>
    </w:p>
    <w:p w:rsidR="00210875" w:rsidRPr="00C35F7A" w:rsidRDefault="00210875" w:rsidP="0021087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5F7A">
        <w:rPr>
          <w:rFonts w:ascii="Times New Roman" w:hAnsi="Times New Roman" w:cs="Times New Roman"/>
          <w:sz w:val="24"/>
          <w:szCs w:val="24"/>
        </w:rPr>
        <w:t xml:space="preserve">Já a porta </w:t>
      </w:r>
      <w:r w:rsidR="002206B3">
        <w:rPr>
          <w:rFonts w:ascii="Times New Roman" w:hAnsi="Times New Roman" w:cs="Times New Roman"/>
          <w:sz w:val="24"/>
          <w:szCs w:val="24"/>
        </w:rPr>
        <w:t>principal da edificação será de 06 folhas, sendo duas fixas e quatro de correr. A estrutura será e</w:t>
      </w:r>
      <w:r w:rsidRPr="00C35F7A">
        <w:rPr>
          <w:rFonts w:ascii="Times New Roman" w:hAnsi="Times New Roman" w:cs="Times New Roman"/>
          <w:sz w:val="24"/>
          <w:szCs w:val="24"/>
        </w:rPr>
        <w:t>m alumínio branco</w:t>
      </w:r>
      <w:r w:rsidR="002206B3">
        <w:rPr>
          <w:rFonts w:ascii="Times New Roman" w:hAnsi="Times New Roman" w:cs="Times New Roman"/>
          <w:sz w:val="24"/>
          <w:szCs w:val="24"/>
        </w:rPr>
        <w:t xml:space="preserve">, com vidro liso temperado e incolor </w:t>
      </w:r>
      <w:proofErr w:type="gramStart"/>
      <w:r w:rsidR="002206B3">
        <w:rPr>
          <w:rFonts w:ascii="Times New Roman" w:hAnsi="Times New Roman" w:cs="Times New Roman"/>
          <w:sz w:val="24"/>
          <w:szCs w:val="24"/>
        </w:rPr>
        <w:t>8mm</w:t>
      </w:r>
      <w:proofErr w:type="gramEnd"/>
      <w:r w:rsidRPr="00C35F7A">
        <w:rPr>
          <w:rFonts w:ascii="Times New Roman" w:hAnsi="Times New Roman" w:cs="Times New Roman"/>
          <w:sz w:val="24"/>
          <w:szCs w:val="24"/>
        </w:rPr>
        <w:t xml:space="preserve">. Os marcos e alisares (largura de </w:t>
      </w:r>
      <w:proofErr w:type="gramStart"/>
      <w:r w:rsidRPr="00C35F7A">
        <w:rPr>
          <w:rFonts w:ascii="Times New Roman" w:hAnsi="Times New Roman" w:cs="Times New Roman"/>
          <w:sz w:val="24"/>
          <w:szCs w:val="24"/>
        </w:rPr>
        <w:t>8cm</w:t>
      </w:r>
      <w:proofErr w:type="gramEnd"/>
      <w:r w:rsidRPr="00C35F7A">
        <w:rPr>
          <w:rFonts w:ascii="Times New Roman" w:hAnsi="Times New Roman" w:cs="Times New Roman"/>
          <w:sz w:val="24"/>
          <w:szCs w:val="24"/>
        </w:rPr>
        <w:t>) deverão ser fixados por intermédio de parafusos, sendo no mínimo 8 parafusos por marco. As ferragens deverão ser de aço inox polido ou em liga de alumínio, cobre, magnésio e zinco, com partes de aço e o acabamento deverá ser cromado.</w:t>
      </w:r>
    </w:p>
    <w:p w:rsidR="00210875" w:rsidRPr="00C35F7A" w:rsidRDefault="00210875" w:rsidP="002108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875" w:rsidRPr="00C35F7A" w:rsidRDefault="007665F4" w:rsidP="00210875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COBERTURA</w:t>
      </w:r>
      <w:r w:rsidR="00210875" w:rsidRPr="00C35F7A">
        <w:rPr>
          <w:rFonts w:ascii="Times New Roman" w:hAnsi="Times New Roman" w:cs="Times New Roman"/>
          <w:b/>
          <w:sz w:val="24"/>
          <w:szCs w:val="24"/>
        </w:rPr>
        <w:t>:</w:t>
      </w:r>
    </w:p>
    <w:p w:rsidR="00210875" w:rsidRPr="00C35F7A" w:rsidRDefault="007665F4" w:rsidP="002108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Serão utilizadas tesouras metálicas de aço galvanizado pintado na cor cinza com tinta esmalte sintético</w:t>
      </w:r>
      <w:r w:rsidR="00210875" w:rsidRPr="00C35F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C0C">
        <w:rPr>
          <w:rFonts w:ascii="Times New Roman" w:hAnsi="Times New Roman" w:cs="Times New Roman"/>
          <w:sz w:val="24"/>
          <w:szCs w:val="24"/>
        </w:rPr>
        <w:t>As terças serão metálicas e terão o mesmo acabamen</w:t>
      </w:r>
      <w:bookmarkStart w:id="0" w:name="_GoBack"/>
      <w:bookmarkEnd w:id="0"/>
      <w:r w:rsidRPr="00516C0C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>. A estrutura deverá ser travada e contraventada com mãos francesas</w:t>
      </w:r>
      <w:r w:rsidR="00A80FFA">
        <w:rPr>
          <w:rFonts w:ascii="Times New Roman" w:hAnsi="Times New Roman" w:cs="Times New Roman"/>
          <w:sz w:val="24"/>
          <w:szCs w:val="24"/>
        </w:rPr>
        <w:t xml:space="preserve"> entre as tesouras e</w:t>
      </w:r>
      <w:r w:rsidR="00A80FFA">
        <w:rPr>
          <w:rFonts w:ascii="Times New Roman" w:hAnsi="Times New Roman" w:cs="Times New Roman"/>
          <w:sz w:val="24"/>
        </w:rPr>
        <w:t xml:space="preserve"> com tirantes de ferro de 8</w:t>
      </w:r>
      <w:r w:rsidR="001A029D">
        <w:rPr>
          <w:rFonts w:ascii="Times New Roman" w:hAnsi="Times New Roman" w:cs="Times New Roman"/>
          <w:sz w:val="24"/>
        </w:rPr>
        <w:t>,0</w:t>
      </w:r>
      <w:r w:rsidR="00A80FFA">
        <w:rPr>
          <w:rFonts w:ascii="Times New Roman" w:hAnsi="Times New Roman" w:cs="Times New Roman"/>
          <w:sz w:val="24"/>
        </w:rPr>
        <w:t>mm, com porcas e arruelas</w:t>
      </w:r>
      <w:r w:rsidR="007B1F5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 cobertura será com telhas termoacústicas de aluzinco, sem emendas longitudinais, com duas faces trapezoidais espessura da chapa de 0,5mm e enchimento com isolante EPS de espessura </w:t>
      </w:r>
      <w:proofErr w:type="gramStart"/>
      <w:r>
        <w:rPr>
          <w:rFonts w:ascii="Times New Roman" w:hAnsi="Times New Roman" w:cs="Times New Roman"/>
          <w:sz w:val="24"/>
          <w:szCs w:val="24"/>
        </w:rPr>
        <w:t>30mm</w:t>
      </w:r>
      <w:proofErr w:type="gramEnd"/>
      <w:r>
        <w:rPr>
          <w:rFonts w:ascii="Times New Roman" w:hAnsi="Times New Roman" w:cs="Times New Roman"/>
          <w:sz w:val="24"/>
          <w:szCs w:val="24"/>
        </w:rPr>
        <w:t>. A fixação deverá ser feita conforme manual do fabricante das telhas.</w:t>
      </w:r>
    </w:p>
    <w:p w:rsidR="00210875" w:rsidRDefault="00210875" w:rsidP="002108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5F4" w:rsidRPr="00C35F7A" w:rsidRDefault="007665F4" w:rsidP="007665F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F7A">
        <w:rPr>
          <w:rFonts w:ascii="Times New Roman" w:hAnsi="Times New Roman" w:cs="Times New Roman"/>
          <w:b/>
          <w:sz w:val="24"/>
          <w:szCs w:val="24"/>
        </w:rPr>
        <w:t>REVESTIMENTOS INTERNOS E EXTERNOS:</w:t>
      </w:r>
    </w:p>
    <w:p w:rsidR="007665F4" w:rsidRPr="00C35F7A" w:rsidRDefault="007665F4" w:rsidP="007665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F7A">
        <w:rPr>
          <w:rFonts w:ascii="Times New Roman" w:hAnsi="Times New Roman" w:cs="Times New Roman"/>
          <w:sz w:val="24"/>
          <w:szCs w:val="24"/>
        </w:rPr>
        <w:t xml:space="preserve">Todas as paredes </w:t>
      </w:r>
      <w:r w:rsidR="00495E40">
        <w:rPr>
          <w:rFonts w:ascii="Times New Roman" w:hAnsi="Times New Roman" w:cs="Times New Roman"/>
          <w:sz w:val="24"/>
          <w:szCs w:val="24"/>
        </w:rPr>
        <w:t xml:space="preserve">de alvenaria </w:t>
      </w:r>
      <w:r w:rsidRPr="00C35F7A">
        <w:rPr>
          <w:rFonts w:ascii="Times New Roman" w:hAnsi="Times New Roman" w:cs="Times New Roman"/>
          <w:sz w:val="24"/>
          <w:szCs w:val="24"/>
        </w:rPr>
        <w:t>e estruturas de concreto deverão receber chapisco</w:t>
      </w:r>
      <w:r w:rsidR="00495E40">
        <w:rPr>
          <w:rFonts w:ascii="Times New Roman" w:hAnsi="Times New Roman" w:cs="Times New Roman"/>
          <w:sz w:val="24"/>
          <w:szCs w:val="24"/>
        </w:rPr>
        <w:t xml:space="preserve"> </w:t>
      </w:r>
      <w:r w:rsidRPr="00C35F7A">
        <w:rPr>
          <w:rFonts w:ascii="Times New Roman" w:hAnsi="Times New Roman" w:cs="Times New Roman"/>
          <w:sz w:val="24"/>
          <w:szCs w:val="24"/>
        </w:rPr>
        <w:t xml:space="preserve">e uma camada de massa única com espessura de </w:t>
      </w:r>
      <w:proofErr w:type="gramStart"/>
      <w:r w:rsidRPr="00C35F7A">
        <w:rPr>
          <w:rFonts w:ascii="Times New Roman" w:hAnsi="Times New Roman" w:cs="Times New Roman"/>
          <w:sz w:val="24"/>
          <w:szCs w:val="24"/>
        </w:rPr>
        <w:t>2</w:t>
      </w:r>
      <w:r w:rsidR="00495E40">
        <w:rPr>
          <w:rFonts w:ascii="Times New Roman" w:hAnsi="Times New Roman" w:cs="Times New Roman"/>
          <w:sz w:val="24"/>
          <w:szCs w:val="24"/>
        </w:rPr>
        <w:t>0</w:t>
      </w:r>
      <w:r w:rsidRPr="00C35F7A">
        <w:rPr>
          <w:rFonts w:ascii="Times New Roman" w:hAnsi="Times New Roman" w:cs="Times New Roman"/>
          <w:sz w:val="24"/>
          <w:szCs w:val="24"/>
        </w:rPr>
        <w:t>mm</w:t>
      </w:r>
      <w:proofErr w:type="gramEnd"/>
      <w:r w:rsidRPr="00C35F7A">
        <w:rPr>
          <w:rFonts w:ascii="Times New Roman" w:hAnsi="Times New Roman" w:cs="Times New Roman"/>
          <w:sz w:val="24"/>
          <w:szCs w:val="24"/>
        </w:rPr>
        <w:t>.</w:t>
      </w:r>
      <w:r w:rsidR="00495E40">
        <w:rPr>
          <w:rFonts w:ascii="Times New Roman" w:hAnsi="Times New Roman" w:cs="Times New Roman"/>
          <w:sz w:val="24"/>
          <w:szCs w:val="24"/>
        </w:rPr>
        <w:t xml:space="preserve"> Nas paredes externas será </w:t>
      </w:r>
      <w:proofErr w:type="gramStart"/>
      <w:r w:rsidR="00495E40">
        <w:rPr>
          <w:rFonts w:ascii="Times New Roman" w:hAnsi="Times New Roman" w:cs="Times New Roman"/>
          <w:sz w:val="24"/>
          <w:szCs w:val="24"/>
        </w:rPr>
        <w:t>aplicado</w:t>
      </w:r>
      <w:proofErr w:type="gramEnd"/>
      <w:r w:rsidR="00495E40">
        <w:rPr>
          <w:rFonts w:ascii="Times New Roman" w:hAnsi="Times New Roman" w:cs="Times New Roman"/>
          <w:sz w:val="24"/>
          <w:szCs w:val="24"/>
        </w:rPr>
        <w:t xml:space="preserve"> ainda massa fina desempenada. Nas paredes internas deverão ser aplicadas duas demãos de massa PVA, devidamente lixada. Forro será de PVC liso </w:t>
      </w:r>
      <w:proofErr w:type="gramStart"/>
      <w:r w:rsidR="00495E40">
        <w:rPr>
          <w:rFonts w:ascii="Times New Roman" w:hAnsi="Times New Roman" w:cs="Times New Roman"/>
          <w:sz w:val="24"/>
          <w:szCs w:val="24"/>
        </w:rPr>
        <w:t>8mm</w:t>
      </w:r>
      <w:proofErr w:type="gramEnd"/>
      <w:r w:rsidR="00495E40">
        <w:rPr>
          <w:rFonts w:ascii="Times New Roman" w:hAnsi="Times New Roman" w:cs="Times New Roman"/>
          <w:sz w:val="24"/>
          <w:szCs w:val="24"/>
        </w:rPr>
        <w:t xml:space="preserve">, fixado em estrutura de madeira. Roda forro </w:t>
      </w:r>
      <w:r w:rsidR="00567ACC">
        <w:rPr>
          <w:rFonts w:ascii="Times New Roman" w:hAnsi="Times New Roman" w:cs="Times New Roman"/>
          <w:sz w:val="24"/>
          <w:szCs w:val="24"/>
        </w:rPr>
        <w:t>também será</w:t>
      </w:r>
      <w:r w:rsidR="00495E40">
        <w:rPr>
          <w:rFonts w:ascii="Times New Roman" w:hAnsi="Times New Roman" w:cs="Times New Roman"/>
          <w:sz w:val="24"/>
          <w:szCs w:val="24"/>
        </w:rPr>
        <w:t xml:space="preserve"> em PVC.</w:t>
      </w:r>
    </w:p>
    <w:p w:rsidR="00210875" w:rsidRDefault="00210875" w:rsidP="002108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C13" w:rsidRPr="00C35F7A" w:rsidRDefault="00B61C13" w:rsidP="00B61C13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PISOS</w:t>
      </w:r>
      <w:r w:rsidRPr="00C35F7A">
        <w:rPr>
          <w:rFonts w:ascii="Times New Roman" w:hAnsi="Times New Roman" w:cs="Times New Roman"/>
          <w:b/>
          <w:sz w:val="24"/>
          <w:szCs w:val="24"/>
        </w:rPr>
        <w:t>:</w:t>
      </w:r>
    </w:p>
    <w:p w:rsidR="00B61C13" w:rsidRDefault="00B61C13" w:rsidP="00B61C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Deverá ser </w:t>
      </w:r>
      <w:proofErr w:type="gramStart"/>
      <w:r>
        <w:rPr>
          <w:rFonts w:ascii="Times New Roman" w:hAnsi="Times New Roman" w:cs="Times New Roman"/>
          <w:sz w:val="24"/>
          <w:szCs w:val="24"/>
        </w:rPr>
        <w:t>efetuada regularização e compactação da base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 posterior espalhamento de camada drenante, composta por brita nº 01 e 02. Aplicar lona plástica sobre a brita, realizar a armação do piso com tela soldada e concretar. O piso deverá ser nivelado adequadamente para que seja possível a instalação do revestimento diretamente sobre este, sem necessidade de contrapiso.</w:t>
      </w:r>
    </w:p>
    <w:p w:rsidR="00B61C13" w:rsidRDefault="00B61C13" w:rsidP="00567A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piso </w:t>
      </w:r>
      <w:r w:rsidR="006572F6">
        <w:rPr>
          <w:rFonts w:ascii="Times New Roman" w:hAnsi="Times New Roman" w:cs="Times New Roman"/>
          <w:sz w:val="24"/>
          <w:szCs w:val="24"/>
        </w:rPr>
        <w:t>das áreas internas</w:t>
      </w:r>
      <w:r>
        <w:rPr>
          <w:rFonts w:ascii="Times New Roman" w:hAnsi="Times New Roman" w:cs="Times New Roman"/>
          <w:sz w:val="24"/>
          <w:szCs w:val="24"/>
        </w:rPr>
        <w:t xml:space="preserve"> será de porcelanato acetinado, assentado com argamassa especial para tal e rejuntado com epóxi. O piso </w:t>
      </w:r>
      <w:r w:rsidR="006572F6">
        <w:rPr>
          <w:rFonts w:ascii="Times New Roman" w:hAnsi="Times New Roman" w:cs="Times New Roman"/>
          <w:sz w:val="24"/>
          <w:szCs w:val="24"/>
        </w:rPr>
        <w:t>dos banheiros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2F6">
        <w:rPr>
          <w:rFonts w:ascii="Times New Roman" w:hAnsi="Times New Roman" w:cs="Times New Roman"/>
          <w:sz w:val="24"/>
          <w:szCs w:val="24"/>
        </w:rPr>
        <w:t xml:space="preserve">e da calçada externa </w:t>
      </w:r>
      <w:r>
        <w:rPr>
          <w:rFonts w:ascii="Times New Roman" w:hAnsi="Times New Roman" w:cs="Times New Roman"/>
          <w:sz w:val="24"/>
          <w:szCs w:val="24"/>
        </w:rPr>
        <w:t>será de porcelanato antiderrapante assentado com argamassa especial para tal e rejuntado com epóxi.</w:t>
      </w:r>
      <w:r w:rsidR="00657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 modelos de piso a serem utilizados deverão passar por aprovação da fiscalização da obra.</w:t>
      </w:r>
      <w:r w:rsidR="000704E1">
        <w:rPr>
          <w:rFonts w:ascii="Times New Roman" w:hAnsi="Times New Roman" w:cs="Times New Roman"/>
          <w:sz w:val="24"/>
          <w:szCs w:val="24"/>
        </w:rPr>
        <w:t xml:space="preserve"> O rodapé deverá ter altura de </w:t>
      </w:r>
      <w:proofErr w:type="gramStart"/>
      <w:r w:rsidR="000704E1">
        <w:rPr>
          <w:rFonts w:ascii="Times New Roman" w:hAnsi="Times New Roman" w:cs="Times New Roman"/>
          <w:sz w:val="24"/>
          <w:szCs w:val="24"/>
        </w:rPr>
        <w:t>7cm</w:t>
      </w:r>
      <w:proofErr w:type="gramEnd"/>
      <w:r w:rsidR="000704E1">
        <w:rPr>
          <w:rFonts w:ascii="Times New Roman" w:hAnsi="Times New Roman" w:cs="Times New Roman"/>
          <w:sz w:val="24"/>
          <w:szCs w:val="24"/>
        </w:rPr>
        <w:t>.</w:t>
      </w:r>
    </w:p>
    <w:p w:rsidR="00B61C13" w:rsidRDefault="00B61C13" w:rsidP="00B61C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0875" w:rsidRPr="00E432F9" w:rsidRDefault="00210875" w:rsidP="00210875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2F9">
        <w:rPr>
          <w:rFonts w:ascii="Times New Roman" w:hAnsi="Times New Roman" w:cs="Times New Roman"/>
          <w:b/>
          <w:sz w:val="24"/>
          <w:szCs w:val="24"/>
        </w:rPr>
        <w:t>PINTURAS E ACABAMENTOS:</w:t>
      </w:r>
    </w:p>
    <w:p w:rsidR="00210875" w:rsidRPr="00E432F9" w:rsidRDefault="00210875" w:rsidP="002108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2F9">
        <w:rPr>
          <w:rFonts w:ascii="Times New Roman" w:hAnsi="Times New Roman" w:cs="Times New Roman"/>
          <w:sz w:val="24"/>
          <w:szCs w:val="24"/>
        </w:rPr>
        <w:t>Efetuar a aplicação de fundo selador, uma demão, em todas as áreas a serem pintadas e posteriormente executar lixamento. Efetuar a limpeza das paredes com eliminação de pó através de pano úmido.</w:t>
      </w:r>
    </w:p>
    <w:p w:rsidR="00210875" w:rsidRPr="00C35F7A" w:rsidRDefault="00210875" w:rsidP="002108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F7A">
        <w:rPr>
          <w:rFonts w:ascii="Times New Roman" w:hAnsi="Times New Roman" w:cs="Times New Roman"/>
          <w:sz w:val="24"/>
          <w:szCs w:val="24"/>
        </w:rPr>
        <w:t>Concluída a preparação da base da parede, poderá ser efetuada a pintura com tinta acrílica com elasticidade de 800%, com acabamento acetinado, aplicada em 02 demãos.</w:t>
      </w:r>
    </w:p>
    <w:p w:rsidR="00210875" w:rsidRDefault="00210875" w:rsidP="002108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F7A">
        <w:rPr>
          <w:rFonts w:ascii="Times New Roman" w:hAnsi="Times New Roman" w:cs="Times New Roman"/>
          <w:sz w:val="24"/>
          <w:szCs w:val="24"/>
        </w:rPr>
        <w:lastRenderedPageBreak/>
        <w:t>A tinta a ser utilizada na pintura deverá passar por aprovação da fiscalização da obra.</w:t>
      </w:r>
    </w:p>
    <w:p w:rsidR="00D52248" w:rsidRDefault="00D52248" w:rsidP="002108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2248" w:rsidRPr="00E432F9" w:rsidRDefault="00D52248" w:rsidP="00D52248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INSTALAÇÕES ELÉTRICAS</w:t>
      </w:r>
      <w:r w:rsidRPr="00E432F9">
        <w:rPr>
          <w:rFonts w:ascii="Times New Roman" w:hAnsi="Times New Roman" w:cs="Times New Roman"/>
          <w:b/>
          <w:sz w:val="24"/>
          <w:szCs w:val="24"/>
        </w:rPr>
        <w:t>:</w:t>
      </w:r>
    </w:p>
    <w:p w:rsidR="00195FFA" w:rsidRPr="00195FFA" w:rsidRDefault="00195FFA" w:rsidP="00195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FFA">
        <w:rPr>
          <w:rFonts w:ascii="Times New Roman" w:hAnsi="Times New Roman" w:cs="Times New Roman"/>
          <w:sz w:val="24"/>
          <w:szCs w:val="24"/>
        </w:rPr>
        <w:t xml:space="preserve">No projeto de instalações elétricas foi definido a distribuição geral das luminárias, pontos de força, comandos, circuitos, chaves, proteções e equipamentos. O atendimento à edificação foi considerado em baixa tensão, conforme a tensão operada pela concessionária local em </w:t>
      </w:r>
      <w:proofErr w:type="gramStart"/>
      <w:r w:rsidRPr="00195FFA">
        <w:rPr>
          <w:rFonts w:ascii="Times New Roman" w:hAnsi="Times New Roman" w:cs="Times New Roman"/>
          <w:sz w:val="24"/>
          <w:szCs w:val="24"/>
        </w:rPr>
        <w:t>220V</w:t>
      </w:r>
      <w:proofErr w:type="gramEnd"/>
      <w:r w:rsidRPr="00195FFA">
        <w:rPr>
          <w:rFonts w:ascii="Times New Roman" w:hAnsi="Times New Roman" w:cs="Times New Roman"/>
          <w:sz w:val="24"/>
          <w:szCs w:val="24"/>
        </w:rPr>
        <w:t>.</w:t>
      </w:r>
    </w:p>
    <w:p w:rsidR="00195FFA" w:rsidRPr="00195FFA" w:rsidRDefault="00195FFA" w:rsidP="00195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FFA">
        <w:rPr>
          <w:rFonts w:ascii="Times New Roman" w:hAnsi="Times New Roman" w:cs="Times New Roman"/>
          <w:sz w:val="24"/>
          <w:szCs w:val="24"/>
        </w:rPr>
        <w:t>Os circuitos que serão instalados seguirão os pontos de consumo através de eletrodutos, conduletes e caixas de passagem. Todos os materiais deverão ser de qualidade para garantir a facilidade de manutenção e durabilidade.</w:t>
      </w:r>
    </w:p>
    <w:p w:rsidR="00195FFA" w:rsidRPr="00195FFA" w:rsidRDefault="00195FFA" w:rsidP="00195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FFA">
        <w:rPr>
          <w:rFonts w:ascii="Times New Roman" w:hAnsi="Times New Roman" w:cs="Times New Roman"/>
          <w:sz w:val="24"/>
          <w:szCs w:val="24"/>
        </w:rPr>
        <w:t>As instalações elétricas foram projetadas de forma independente para cada tipo de equipamento, local e circuito, permitindo flexibilidade na construção, operação e manutenção. Assim, a edificação possui um quadro de distribuição centralizado. Os alimentadores foram dimensionados com base no critério de queda de tensão máxima admissível considerando a distância entre o quadro de distribuição e o quadro geral de medição, definidas pelo layout apresentado. O disjuntor geral deverá ser substituído para atender a nova demanda.</w:t>
      </w:r>
    </w:p>
    <w:p w:rsidR="00195FFA" w:rsidRPr="00195FFA" w:rsidRDefault="00195FFA" w:rsidP="00195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FFA">
        <w:rPr>
          <w:rFonts w:ascii="Times New Roman" w:hAnsi="Times New Roman" w:cs="Times New Roman"/>
          <w:sz w:val="24"/>
          <w:szCs w:val="24"/>
        </w:rPr>
        <w:t>Todos os circuitos de tomadas serão dotados de dispositivos diferenciais residuais de alta sensibilidade para garantir a segurança.</w:t>
      </w:r>
    </w:p>
    <w:p w:rsidR="00D52248" w:rsidRPr="00195FFA" w:rsidRDefault="00195FFA" w:rsidP="00195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5FFA">
        <w:rPr>
          <w:rFonts w:ascii="Times New Roman" w:hAnsi="Times New Roman" w:cs="Times New Roman"/>
          <w:sz w:val="24"/>
          <w:szCs w:val="24"/>
        </w:rPr>
        <w:t xml:space="preserve">As luminárias especificadas no projeto preveem lâmpadas de baixo consumo de energia como as LED de alta eficiência, alto fator de potência e baixa taxa de distorção harmônica. </w:t>
      </w:r>
      <w:r w:rsidR="00D52248">
        <w:rPr>
          <w:rFonts w:ascii="Times New Roman" w:hAnsi="Times New Roman" w:cs="Times New Roman"/>
          <w:sz w:val="24"/>
          <w:szCs w:val="24"/>
        </w:rPr>
        <w:t>As instalações devem ser realizadas de acordo com as normas da ABNT.</w:t>
      </w:r>
    </w:p>
    <w:p w:rsidR="00210875" w:rsidRDefault="00210875" w:rsidP="002108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248" w:rsidRPr="00E432F9" w:rsidRDefault="00D52248" w:rsidP="00D52248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DRENAGEM DE ÁGUAS PLUVIAIS</w:t>
      </w:r>
      <w:r w:rsidRPr="00E432F9">
        <w:rPr>
          <w:rFonts w:ascii="Times New Roman" w:hAnsi="Times New Roman" w:cs="Times New Roman"/>
          <w:b/>
          <w:sz w:val="24"/>
          <w:szCs w:val="24"/>
        </w:rPr>
        <w:t>:</w:t>
      </w:r>
    </w:p>
    <w:p w:rsidR="00D52248" w:rsidRDefault="00D52248" w:rsidP="00A5288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Deverá ser executada de acordo com as indicações em projeto. A calha será de aço galvanizado e os condutores serão de PVC </w:t>
      </w:r>
      <w:proofErr w:type="gramStart"/>
      <w:r>
        <w:rPr>
          <w:rFonts w:ascii="Times New Roman" w:hAnsi="Times New Roman" w:cs="Times New Roman"/>
          <w:sz w:val="24"/>
          <w:szCs w:val="24"/>
        </w:rPr>
        <w:t>100mm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A água pluvial será direcionada à divisa </w:t>
      </w:r>
      <w:r w:rsidR="00A5288A">
        <w:rPr>
          <w:rFonts w:ascii="Times New Roman" w:hAnsi="Times New Roman" w:cs="Times New Roman"/>
          <w:sz w:val="24"/>
          <w:szCs w:val="24"/>
        </w:rPr>
        <w:t xml:space="preserve">Sul </w:t>
      </w:r>
      <w:r>
        <w:rPr>
          <w:rFonts w:ascii="Times New Roman" w:hAnsi="Times New Roman" w:cs="Times New Roman"/>
          <w:sz w:val="24"/>
          <w:szCs w:val="24"/>
        </w:rPr>
        <w:t>do terreno, de forma subterrânea.</w:t>
      </w:r>
    </w:p>
    <w:p w:rsidR="00D52248" w:rsidRPr="00C35F7A" w:rsidRDefault="00D52248" w:rsidP="00D5224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875" w:rsidRPr="00C35F7A" w:rsidRDefault="00210875" w:rsidP="00210875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F7A">
        <w:rPr>
          <w:rFonts w:ascii="Times New Roman" w:hAnsi="Times New Roman" w:cs="Times New Roman"/>
          <w:b/>
          <w:sz w:val="24"/>
          <w:szCs w:val="24"/>
        </w:rPr>
        <w:t xml:space="preserve">SERVIÇOS FINAIS: </w:t>
      </w:r>
    </w:p>
    <w:p w:rsidR="00210875" w:rsidRPr="00C35F7A" w:rsidRDefault="006B610A" w:rsidP="002108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Será feita lavagem de pisos e paredes com jato de alta pressão</w:t>
      </w:r>
      <w:r w:rsidRPr="00C35F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0875" w:rsidRPr="00C35F7A">
        <w:rPr>
          <w:rFonts w:ascii="Times New Roman" w:hAnsi="Times New Roman" w:cs="Times New Roman"/>
          <w:sz w:val="24"/>
          <w:szCs w:val="24"/>
        </w:rPr>
        <w:t>Para conclusão dos serviços e entrega da obra, a mesma deve estar limpa</w:t>
      </w:r>
      <w:r>
        <w:rPr>
          <w:rFonts w:ascii="Times New Roman" w:hAnsi="Times New Roman" w:cs="Times New Roman"/>
          <w:sz w:val="24"/>
          <w:szCs w:val="24"/>
        </w:rPr>
        <w:t>, seca</w:t>
      </w:r>
      <w:r w:rsidR="00210875" w:rsidRPr="00C35F7A">
        <w:rPr>
          <w:rFonts w:ascii="Times New Roman" w:hAnsi="Times New Roman" w:cs="Times New Roman"/>
          <w:sz w:val="24"/>
          <w:szCs w:val="24"/>
        </w:rPr>
        <w:t xml:space="preserve"> e sem entulhos</w:t>
      </w:r>
      <w:r w:rsidR="00D522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0875" w:rsidRPr="00C35F7A" w:rsidRDefault="00210875" w:rsidP="002108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0875" w:rsidRPr="00C35F7A" w:rsidRDefault="00210875" w:rsidP="00210875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F7A">
        <w:rPr>
          <w:rFonts w:ascii="Times New Roman" w:hAnsi="Times New Roman" w:cs="Times New Roman"/>
          <w:b/>
          <w:sz w:val="24"/>
          <w:szCs w:val="24"/>
        </w:rPr>
        <w:t>MEDIÇÃO E PAGAMENTO:</w:t>
      </w:r>
    </w:p>
    <w:p w:rsidR="00210875" w:rsidRPr="00C35F7A" w:rsidRDefault="00210875" w:rsidP="002108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F7A">
        <w:rPr>
          <w:rFonts w:ascii="Times New Roman" w:hAnsi="Times New Roman" w:cs="Times New Roman"/>
          <w:sz w:val="24"/>
          <w:szCs w:val="24"/>
        </w:rPr>
        <w:lastRenderedPageBreak/>
        <w:t xml:space="preserve">Toda medição deverá ser solicitada ao Fiscal do contrato. As medições não serão inferiores a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C35F7A">
        <w:rPr>
          <w:rFonts w:ascii="Times New Roman" w:hAnsi="Times New Roman" w:cs="Times New Roman"/>
          <w:sz w:val="24"/>
          <w:szCs w:val="24"/>
        </w:rPr>
        <w:t>% do valor do contrato, exceto a última medição.</w:t>
      </w:r>
    </w:p>
    <w:p w:rsidR="00210875" w:rsidRPr="00C35F7A" w:rsidRDefault="00210875" w:rsidP="002108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0875" w:rsidRPr="00C35F7A" w:rsidRDefault="00210875" w:rsidP="002108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F7A">
        <w:rPr>
          <w:rFonts w:ascii="Times New Roman" w:hAnsi="Times New Roman" w:cs="Times New Roman"/>
          <w:b/>
          <w:sz w:val="24"/>
          <w:szCs w:val="24"/>
        </w:rPr>
        <w:t>OBSERVAÇÕES:</w:t>
      </w:r>
    </w:p>
    <w:p w:rsidR="00210875" w:rsidRDefault="00210875" w:rsidP="00210875">
      <w:pPr>
        <w:pStyle w:val="PargrafodaLista"/>
        <w:numPr>
          <w:ilvl w:val="0"/>
          <w:numId w:val="9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4"/>
        </w:rPr>
      </w:pPr>
      <w:r w:rsidRPr="00770DFF">
        <w:rPr>
          <w:rFonts w:ascii="Times New Roman" w:hAnsi="Times New Roman" w:cs="Times New Roman"/>
          <w:sz w:val="24"/>
        </w:rPr>
        <w:t>Todos os materiais e serviços deverão ser de primeira qualidade;</w:t>
      </w:r>
    </w:p>
    <w:p w:rsidR="00210875" w:rsidRDefault="00210875" w:rsidP="00210875">
      <w:pPr>
        <w:pStyle w:val="PargrafodaLista"/>
        <w:numPr>
          <w:ilvl w:val="0"/>
          <w:numId w:val="9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4"/>
        </w:rPr>
      </w:pPr>
      <w:r w:rsidRPr="00770DFF">
        <w:rPr>
          <w:rFonts w:ascii="Times New Roman" w:hAnsi="Times New Roman" w:cs="Times New Roman"/>
          <w:sz w:val="24"/>
        </w:rPr>
        <w:t>Antes de qualquer concretagem de elementos deverá ser comunicado ao Fiscal do contrato;</w:t>
      </w:r>
    </w:p>
    <w:p w:rsidR="00210875" w:rsidRDefault="00210875" w:rsidP="00210875">
      <w:pPr>
        <w:pStyle w:val="PargrafodaLista"/>
        <w:numPr>
          <w:ilvl w:val="0"/>
          <w:numId w:val="9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4"/>
        </w:rPr>
      </w:pPr>
      <w:r w:rsidRPr="00770DFF">
        <w:rPr>
          <w:rFonts w:ascii="Times New Roman" w:hAnsi="Times New Roman" w:cs="Times New Roman"/>
          <w:sz w:val="24"/>
        </w:rPr>
        <w:t>Os quantitativos indicados no orçamento não eximem a contratada de efetuar sua própria medição;</w:t>
      </w:r>
    </w:p>
    <w:p w:rsidR="00210875" w:rsidRDefault="00210875" w:rsidP="00210875">
      <w:pPr>
        <w:pStyle w:val="PargrafodaLista"/>
        <w:numPr>
          <w:ilvl w:val="0"/>
          <w:numId w:val="9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4"/>
        </w:rPr>
      </w:pPr>
      <w:r w:rsidRPr="00770DFF">
        <w:rPr>
          <w:rFonts w:ascii="Times New Roman" w:hAnsi="Times New Roman" w:cs="Times New Roman"/>
          <w:sz w:val="24"/>
        </w:rPr>
        <w:t xml:space="preserve">Por tratar-se de </w:t>
      </w:r>
      <w:r w:rsidRPr="00A50A13">
        <w:rPr>
          <w:rFonts w:ascii="Times New Roman" w:hAnsi="Times New Roman" w:cs="Times New Roman"/>
          <w:sz w:val="24"/>
        </w:rPr>
        <w:t>empreitada global</w:t>
      </w:r>
      <w:r w:rsidRPr="00770DFF">
        <w:rPr>
          <w:rFonts w:ascii="Times New Roman" w:hAnsi="Times New Roman" w:cs="Times New Roman"/>
          <w:sz w:val="24"/>
        </w:rPr>
        <w:t>, deverão ser executados todos os serviços previstos no memorial descritivo, planilha orçamentária, projetos, incluindo-se materiais e mão-de-obra, sem direito de suplementação de recursos previstos nos serviços indicados;</w:t>
      </w:r>
    </w:p>
    <w:p w:rsidR="00210875" w:rsidRDefault="00210875" w:rsidP="00210875">
      <w:pPr>
        <w:pStyle w:val="PargrafodaLista"/>
        <w:numPr>
          <w:ilvl w:val="0"/>
          <w:numId w:val="9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4"/>
        </w:rPr>
      </w:pPr>
      <w:r w:rsidRPr="00770DFF">
        <w:rPr>
          <w:rFonts w:ascii="Times New Roman" w:hAnsi="Times New Roman" w:cs="Times New Roman"/>
          <w:sz w:val="24"/>
        </w:rPr>
        <w:t>Todo e qualquer dano não previsto em memorial descritivo e projeto arquitetônico deverá ser consertado pela empreiteira, arcando esta com os</w:t>
      </w:r>
      <w:r>
        <w:rPr>
          <w:rFonts w:ascii="Times New Roman" w:hAnsi="Times New Roman" w:cs="Times New Roman"/>
          <w:sz w:val="24"/>
        </w:rPr>
        <w:t xml:space="preserve"> possíveis custos para o mesmo;</w:t>
      </w:r>
    </w:p>
    <w:p w:rsidR="00210875" w:rsidRDefault="00210875" w:rsidP="00210875">
      <w:pPr>
        <w:pStyle w:val="PargrafodaLista"/>
        <w:numPr>
          <w:ilvl w:val="0"/>
          <w:numId w:val="9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4"/>
        </w:rPr>
      </w:pPr>
      <w:r w:rsidRPr="00770DFF">
        <w:rPr>
          <w:rFonts w:ascii="Times New Roman" w:hAnsi="Times New Roman" w:cs="Times New Roman"/>
          <w:sz w:val="24"/>
        </w:rPr>
        <w:t xml:space="preserve">Qualquer irregularidade constatada será imediatamente comunicada à empresa executora </w:t>
      </w:r>
      <w:r>
        <w:rPr>
          <w:rFonts w:ascii="Times New Roman" w:hAnsi="Times New Roman" w:cs="Times New Roman"/>
          <w:sz w:val="24"/>
        </w:rPr>
        <w:t>através de ofício</w:t>
      </w:r>
      <w:r w:rsidRPr="00770DFF">
        <w:rPr>
          <w:rFonts w:ascii="Times New Roman" w:hAnsi="Times New Roman" w:cs="Times New Roman"/>
          <w:sz w:val="24"/>
        </w:rPr>
        <w:t xml:space="preserve">, cabendo retificação do material ou serviço </w:t>
      </w:r>
      <w:proofErr w:type="gramStart"/>
      <w:r w:rsidRPr="00770DFF">
        <w:rPr>
          <w:rFonts w:ascii="Times New Roman" w:hAnsi="Times New Roman" w:cs="Times New Roman"/>
          <w:sz w:val="24"/>
        </w:rPr>
        <w:t>sob pena</w:t>
      </w:r>
      <w:proofErr w:type="gramEnd"/>
      <w:r w:rsidRPr="00770DFF">
        <w:rPr>
          <w:rFonts w:ascii="Times New Roman" w:hAnsi="Times New Roman" w:cs="Times New Roman"/>
          <w:sz w:val="24"/>
        </w:rPr>
        <w:t xml:space="preserve"> de retenção de pagamento;</w:t>
      </w:r>
    </w:p>
    <w:p w:rsidR="00210875" w:rsidRDefault="00210875" w:rsidP="00210875">
      <w:pPr>
        <w:pStyle w:val="PargrafodaLista"/>
        <w:numPr>
          <w:ilvl w:val="0"/>
          <w:numId w:val="9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4"/>
        </w:rPr>
      </w:pPr>
      <w:r w:rsidRPr="00770DFF">
        <w:rPr>
          <w:rFonts w:ascii="Times New Roman" w:hAnsi="Times New Roman" w:cs="Times New Roman"/>
          <w:sz w:val="24"/>
        </w:rPr>
        <w:t>Deverão ser quitados pela empresa executora todos os tributos municipais relativos à obra, valores estes inclusos no valor global da obra;</w:t>
      </w:r>
    </w:p>
    <w:p w:rsidR="00210875" w:rsidRDefault="00210875" w:rsidP="00210875">
      <w:pPr>
        <w:pStyle w:val="PargrafodaLista"/>
        <w:numPr>
          <w:ilvl w:val="0"/>
          <w:numId w:val="9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empresa executora deverá manter uma equipe de no mínimo 04 operários na execução da obra;</w:t>
      </w:r>
    </w:p>
    <w:p w:rsidR="00210875" w:rsidRDefault="00210875" w:rsidP="00210875">
      <w:pPr>
        <w:pStyle w:val="PargrafodaLista"/>
        <w:numPr>
          <w:ilvl w:val="0"/>
          <w:numId w:val="9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obra deverá ser concluída em no máximo 0</w:t>
      </w:r>
      <w:r w:rsidR="009E7E6C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meses a partir da emissão ordem de serviço.</w:t>
      </w:r>
    </w:p>
    <w:p w:rsidR="00210875" w:rsidRPr="00C35F7A" w:rsidRDefault="00210875" w:rsidP="00210875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10875" w:rsidRPr="00C35F7A" w:rsidRDefault="00210875" w:rsidP="00210875">
      <w:pPr>
        <w:jc w:val="both"/>
        <w:rPr>
          <w:rFonts w:ascii="Times New Roman" w:hAnsi="Times New Roman" w:cs="Times New Roman"/>
          <w:sz w:val="24"/>
          <w:szCs w:val="24"/>
        </w:rPr>
      </w:pPr>
      <w:r w:rsidRPr="00C35F7A">
        <w:rPr>
          <w:rFonts w:ascii="Times New Roman" w:hAnsi="Times New Roman" w:cs="Times New Roman"/>
          <w:sz w:val="24"/>
          <w:szCs w:val="24"/>
        </w:rPr>
        <w:t xml:space="preserve">Descanso – SC, </w:t>
      </w:r>
      <w:r w:rsidR="00567ACC">
        <w:rPr>
          <w:rFonts w:ascii="Times New Roman" w:hAnsi="Times New Roman" w:cs="Times New Roman"/>
          <w:sz w:val="24"/>
          <w:szCs w:val="24"/>
        </w:rPr>
        <w:t>1</w:t>
      </w:r>
      <w:r w:rsidR="00A5288A">
        <w:rPr>
          <w:rFonts w:ascii="Times New Roman" w:hAnsi="Times New Roman" w:cs="Times New Roman"/>
          <w:sz w:val="24"/>
          <w:szCs w:val="24"/>
        </w:rPr>
        <w:t>6</w:t>
      </w:r>
      <w:r w:rsidR="00567ACC">
        <w:rPr>
          <w:rFonts w:ascii="Times New Roman" w:hAnsi="Times New Roman" w:cs="Times New Roman"/>
          <w:sz w:val="24"/>
          <w:szCs w:val="24"/>
        </w:rPr>
        <w:t xml:space="preserve"> de setembr</w:t>
      </w:r>
      <w:r w:rsidRPr="00C35F7A">
        <w:rPr>
          <w:rFonts w:ascii="Times New Roman" w:hAnsi="Times New Roman" w:cs="Times New Roman"/>
          <w:sz w:val="24"/>
          <w:szCs w:val="24"/>
        </w:rPr>
        <w:t>o de 2021.</w:t>
      </w:r>
    </w:p>
    <w:p w:rsidR="00210875" w:rsidRPr="00C35F7A" w:rsidRDefault="00210875" w:rsidP="002108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875" w:rsidRPr="00C35F7A" w:rsidRDefault="00210875" w:rsidP="002108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875" w:rsidRPr="00C35F7A" w:rsidRDefault="00210875" w:rsidP="00210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F7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10875" w:rsidRPr="00C35F7A" w:rsidRDefault="00210875" w:rsidP="00210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F7A">
        <w:rPr>
          <w:rFonts w:ascii="Times New Roman" w:hAnsi="Times New Roman" w:cs="Times New Roman"/>
          <w:sz w:val="24"/>
          <w:szCs w:val="24"/>
        </w:rPr>
        <w:t>Eng. Civil Fernando Trintinaglia</w:t>
      </w:r>
      <w:r w:rsidRPr="00C35F7A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0E6B2C" w:rsidRPr="007E1669" w:rsidRDefault="00210875" w:rsidP="007E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F7A">
        <w:rPr>
          <w:rFonts w:ascii="Times New Roman" w:hAnsi="Times New Roman" w:cs="Times New Roman"/>
          <w:sz w:val="24"/>
          <w:szCs w:val="24"/>
        </w:rPr>
        <w:t>CREA-SC nº 140.621-5</w:t>
      </w:r>
    </w:p>
    <w:sectPr w:rsidR="000E6B2C" w:rsidRPr="007E16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8EC" w:rsidRDefault="005B08EC" w:rsidP="00402E8A">
      <w:pPr>
        <w:spacing w:after="0" w:line="240" w:lineRule="auto"/>
      </w:pPr>
      <w:r>
        <w:separator/>
      </w:r>
    </w:p>
  </w:endnote>
  <w:endnote w:type="continuationSeparator" w:id="0">
    <w:p w:rsidR="005B08EC" w:rsidRDefault="005B08EC" w:rsidP="0040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8EC" w:rsidRDefault="005B08EC" w:rsidP="00402E8A">
      <w:pPr>
        <w:spacing w:after="0" w:line="240" w:lineRule="auto"/>
      </w:pPr>
      <w:r>
        <w:separator/>
      </w:r>
    </w:p>
  </w:footnote>
  <w:footnote w:type="continuationSeparator" w:id="0">
    <w:p w:rsidR="005B08EC" w:rsidRDefault="005B08EC" w:rsidP="00402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6974"/>
    <w:multiLevelType w:val="hybridMultilevel"/>
    <w:tmpl w:val="C26416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A275E"/>
    <w:multiLevelType w:val="multilevel"/>
    <w:tmpl w:val="93E64B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237E4472"/>
    <w:multiLevelType w:val="hybridMultilevel"/>
    <w:tmpl w:val="F7E6FD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C4550"/>
    <w:multiLevelType w:val="multilevel"/>
    <w:tmpl w:val="236AD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B075D01"/>
    <w:multiLevelType w:val="hybridMultilevel"/>
    <w:tmpl w:val="51E420B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44797C"/>
    <w:multiLevelType w:val="hybridMultilevel"/>
    <w:tmpl w:val="B98CA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36EAF"/>
    <w:multiLevelType w:val="hybridMultilevel"/>
    <w:tmpl w:val="BB509AAC"/>
    <w:lvl w:ilvl="0" w:tplc="8B64010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6769D3"/>
    <w:multiLevelType w:val="hybridMultilevel"/>
    <w:tmpl w:val="804C59A0"/>
    <w:lvl w:ilvl="0" w:tplc="D3A053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4CF3517"/>
    <w:multiLevelType w:val="hybridMultilevel"/>
    <w:tmpl w:val="5726E4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49"/>
    <w:rsid w:val="00025B9E"/>
    <w:rsid w:val="00060FE0"/>
    <w:rsid w:val="00063B88"/>
    <w:rsid w:val="000704E1"/>
    <w:rsid w:val="00080D5F"/>
    <w:rsid w:val="000930A6"/>
    <w:rsid w:val="000A1E50"/>
    <w:rsid w:val="000A5FF9"/>
    <w:rsid w:val="000E1F48"/>
    <w:rsid w:val="000E6B2C"/>
    <w:rsid w:val="000F6A56"/>
    <w:rsid w:val="00100DB2"/>
    <w:rsid w:val="0016212A"/>
    <w:rsid w:val="00181420"/>
    <w:rsid w:val="00181A89"/>
    <w:rsid w:val="00195FFA"/>
    <w:rsid w:val="001A029D"/>
    <w:rsid w:val="001C68A6"/>
    <w:rsid w:val="001D01EC"/>
    <w:rsid w:val="00210875"/>
    <w:rsid w:val="002206B3"/>
    <w:rsid w:val="002269DB"/>
    <w:rsid w:val="002534F8"/>
    <w:rsid w:val="00276306"/>
    <w:rsid w:val="00284705"/>
    <w:rsid w:val="0029707E"/>
    <w:rsid w:val="002C5B45"/>
    <w:rsid w:val="002F3F1E"/>
    <w:rsid w:val="003112B0"/>
    <w:rsid w:val="00325221"/>
    <w:rsid w:val="00327C89"/>
    <w:rsid w:val="00344A04"/>
    <w:rsid w:val="00394552"/>
    <w:rsid w:val="003A0CBF"/>
    <w:rsid w:val="003C04E5"/>
    <w:rsid w:val="003D0458"/>
    <w:rsid w:val="003D0C35"/>
    <w:rsid w:val="00402E8A"/>
    <w:rsid w:val="00432FB3"/>
    <w:rsid w:val="00440037"/>
    <w:rsid w:val="00463823"/>
    <w:rsid w:val="004639C5"/>
    <w:rsid w:val="00487DC4"/>
    <w:rsid w:val="00495E40"/>
    <w:rsid w:val="004B0CC1"/>
    <w:rsid w:val="004B4BDC"/>
    <w:rsid w:val="004D3827"/>
    <w:rsid w:val="004E0948"/>
    <w:rsid w:val="004E74D7"/>
    <w:rsid w:val="0051191D"/>
    <w:rsid w:val="00516C0C"/>
    <w:rsid w:val="00551305"/>
    <w:rsid w:val="00555AAD"/>
    <w:rsid w:val="0056247E"/>
    <w:rsid w:val="00567ACC"/>
    <w:rsid w:val="005A142D"/>
    <w:rsid w:val="005B08EC"/>
    <w:rsid w:val="005B5B3C"/>
    <w:rsid w:val="005E5F89"/>
    <w:rsid w:val="00652541"/>
    <w:rsid w:val="006572F6"/>
    <w:rsid w:val="00660830"/>
    <w:rsid w:val="006B610A"/>
    <w:rsid w:val="006C26D1"/>
    <w:rsid w:val="006D0748"/>
    <w:rsid w:val="006F0AB5"/>
    <w:rsid w:val="00735809"/>
    <w:rsid w:val="00750970"/>
    <w:rsid w:val="00763957"/>
    <w:rsid w:val="007665F4"/>
    <w:rsid w:val="007666B0"/>
    <w:rsid w:val="007A1C6B"/>
    <w:rsid w:val="007B1F5C"/>
    <w:rsid w:val="007B2B32"/>
    <w:rsid w:val="007E1669"/>
    <w:rsid w:val="007F4453"/>
    <w:rsid w:val="00855CC4"/>
    <w:rsid w:val="00856575"/>
    <w:rsid w:val="0087747F"/>
    <w:rsid w:val="008864B7"/>
    <w:rsid w:val="00887A1B"/>
    <w:rsid w:val="00890B3B"/>
    <w:rsid w:val="00895009"/>
    <w:rsid w:val="008A6D02"/>
    <w:rsid w:val="008B16C8"/>
    <w:rsid w:val="008D2B6F"/>
    <w:rsid w:val="008F578E"/>
    <w:rsid w:val="008F651D"/>
    <w:rsid w:val="00915410"/>
    <w:rsid w:val="00923204"/>
    <w:rsid w:val="00972C69"/>
    <w:rsid w:val="00973205"/>
    <w:rsid w:val="009745B5"/>
    <w:rsid w:val="009823A3"/>
    <w:rsid w:val="009D1201"/>
    <w:rsid w:val="009E7E6C"/>
    <w:rsid w:val="00A5288A"/>
    <w:rsid w:val="00A6586D"/>
    <w:rsid w:val="00A67A1C"/>
    <w:rsid w:val="00A75C66"/>
    <w:rsid w:val="00A80FFA"/>
    <w:rsid w:val="00A85DC4"/>
    <w:rsid w:val="00A8654C"/>
    <w:rsid w:val="00AB0C9B"/>
    <w:rsid w:val="00AB178A"/>
    <w:rsid w:val="00AE0B2F"/>
    <w:rsid w:val="00B25FB7"/>
    <w:rsid w:val="00B36A3E"/>
    <w:rsid w:val="00B454AC"/>
    <w:rsid w:val="00B47132"/>
    <w:rsid w:val="00B479B5"/>
    <w:rsid w:val="00B579CF"/>
    <w:rsid w:val="00B61C13"/>
    <w:rsid w:val="00B86E49"/>
    <w:rsid w:val="00BD61F9"/>
    <w:rsid w:val="00BE37AA"/>
    <w:rsid w:val="00C172B9"/>
    <w:rsid w:val="00C2213E"/>
    <w:rsid w:val="00C25039"/>
    <w:rsid w:val="00C47C46"/>
    <w:rsid w:val="00C53BC3"/>
    <w:rsid w:val="00C549E4"/>
    <w:rsid w:val="00C63AE5"/>
    <w:rsid w:val="00C65A0B"/>
    <w:rsid w:val="00C84052"/>
    <w:rsid w:val="00CA6F87"/>
    <w:rsid w:val="00CD6C52"/>
    <w:rsid w:val="00CE6A02"/>
    <w:rsid w:val="00D23962"/>
    <w:rsid w:val="00D363F5"/>
    <w:rsid w:val="00D52248"/>
    <w:rsid w:val="00D640CF"/>
    <w:rsid w:val="00D974CE"/>
    <w:rsid w:val="00DA55C3"/>
    <w:rsid w:val="00DD5EF6"/>
    <w:rsid w:val="00DE09A7"/>
    <w:rsid w:val="00E00AF8"/>
    <w:rsid w:val="00E06BD3"/>
    <w:rsid w:val="00E21B78"/>
    <w:rsid w:val="00E3499D"/>
    <w:rsid w:val="00E432F9"/>
    <w:rsid w:val="00E574CA"/>
    <w:rsid w:val="00E937F2"/>
    <w:rsid w:val="00E97EE5"/>
    <w:rsid w:val="00EC7BBD"/>
    <w:rsid w:val="00F26C48"/>
    <w:rsid w:val="00F514D8"/>
    <w:rsid w:val="00FD10CE"/>
    <w:rsid w:val="00FD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00DB2"/>
    <w:pPr>
      <w:keepNext/>
      <w:spacing w:after="0" w:line="240" w:lineRule="auto"/>
      <w:ind w:firstLine="1247"/>
      <w:jc w:val="both"/>
      <w:outlineLvl w:val="0"/>
    </w:pPr>
    <w:rPr>
      <w:rFonts w:ascii="Times New Roman" w:eastAsia="Times New Roman" w:hAnsi="Times New Roman" w:cs="Times New Roman"/>
      <w:b/>
      <w:sz w:val="4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00DB2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49D3"/>
    <w:pPr>
      <w:ind w:left="720"/>
      <w:contextualSpacing/>
    </w:pPr>
  </w:style>
  <w:style w:type="paragraph" w:customStyle="1" w:styleId="Default">
    <w:name w:val="Default"/>
    <w:rsid w:val="00AE0B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100DB2"/>
    <w:rPr>
      <w:rFonts w:ascii="Times New Roman" w:eastAsia="Times New Roman" w:hAnsi="Times New Roman" w:cs="Times New Roman"/>
      <w:b/>
      <w:sz w:val="4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00DB2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Rodap">
    <w:name w:val="footer"/>
    <w:basedOn w:val="Normal"/>
    <w:link w:val="RodapChar"/>
    <w:rsid w:val="00100DB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100DB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00DB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02E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2E8A"/>
  </w:style>
  <w:style w:type="table" w:styleId="Tabelacomgrade">
    <w:name w:val="Table Grid"/>
    <w:basedOn w:val="Tabelanormal"/>
    <w:uiPriority w:val="59"/>
    <w:rsid w:val="000E1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00DB2"/>
    <w:pPr>
      <w:keepNext/>
      <w:spacing w:after="0" w:line="240" w:lineRule="auto"/>
      <w:ind w:firstLine="1247"/>
      <w:jc w:val="both"/>
      <w:outlineLvl w:val="0"/>
    </w:pPr>
    <w:rPr>
      <w:rFonts w:ascii="Times New Roman" w:eastAsia="Times New Roman" w:hAnsi="Times New Roman" w:cs="Times New Roman"/>
      <w:b/>
      <w:sz w:val="4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00DB2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49D3"/>
    <w:pPr>
      <w:ind w:left="720"/>
      <w:contextualSpacing/>
    </w:pPr>
  </w:style>
  <w:style w:type="paragraph" w:customStyle="1" w:styleId="Default">
    <w:name w:val="Default"/>
    <w:rsid w:val="00AE0B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100DB2"/>
    <w:rPr>
      <w:rFonts w:ascii="Times New Roman" w:eastAsia="Times New Roman" w:hAnsi="Times New Roman" w:cs="Times New Roman"/>
      <w:b/>
      <w:sz w:val="4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00DB2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Rodap">
    <w:name w:val="footer"/>
    <w:basedOn w:val="Normal"/>
    <w:link w:val="RodapChar"/>
    <w:rsid w:val="00100DB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100DB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00DB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02E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2E8A"/>
  </w:style>
  <w:style w:type="table" w:styleId="Tabelacomgrade">
    <w:name w:val="Table Grid"/>
    <w:basedOn w:val="Tabelanormal"/>
    <w:uiPriority w:val="59"/>
    <w:rsid w:val="000E1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8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59BC9-C28E-43E6-8567-31384757A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1440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58</cp:revision>
  <cp:lastPrinted>2021-11-08T19:56:00Z</cp:lastPrinted>
  <dcterms:created xsi:type="dcterms:W3CDTF">2021-07-08T19:26:00Z</dcterms:created>
  <dcterms:modified xsi:type="dcterms:W3CDTF">2021-11-08T19:56:00Z</dcterms:modified>
</cp:coreProperties>
</file>