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801" w:rsidRDefault="00990801" w:rsidP="00990801">
      <w:pPr>
        <w:pStyle w:val="Ttulo1"/>
        <w:spacing w:line="276" w:lineRule="auto"/>
        <w:rPr>
          <w:sz w:val="20"/>
          <w:lang w:val="pt-BR"/>
        </w:rPr>
      </w:pPr>
    </w:p>
    <w:p w:rsidR="00990801" w:rsidRPr="00C50B74" w:rsidRDefault="00990801" w:rsidP="00990801">
      <w:pPr>
        <w:pStyle w:val="Ttulo1"/>
        <w:spacing w:line="276" w:lineRule="auto"/>
        <w:rPr>
          <w:sz w:val="20"/>
          <w:lang w:val="pt-BR"/>
        </w:rPr>
      </w:pPr>
      <w:r w:rsidRPr="00C50B74">
        <w:rPr>
          <w:sz w:val="20"/>
          <w:lang w:val="pt-BR"/>
        </w:rPr>
        <w:t>PROCESSO LICITATÓRIO Nº 1</w:t>
      </w:r>
      <w:r>
        <w:rPr>
          <w:sz w:val="20"/>
          <w:lang w:val="pt-BR"/>
        </w:rPr>
        <w:t>30</w:t>
      </w:r>
      <w:r w:rsidRPr="00C50B74">
        <w:rPr>
          <w:sz w:val="20"/>
          <w:lang w:val="pt-BR"/>
        </w:rPr>
        <w:t>/2021</w:t>
      </w:r>
    </w:p>
    <w:p w:rsidR="00990801" w:rsidRDefault="00990801" w:rsidP="00990801">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13/</w:t>
      </w:r>
      <w:r w:rsidRPr="00C50B74">
        <w:rPr>
          <w:sz w:val="20"/>
          <w:lang w:val="pt-BR"/>
        </w:rPr>
        <w:t>2021</w:t>
      </w:r>
    </w:p>
    <w:p w:rsidR="00990801" w:rsidRDefault="00990801" w:rsidP="00990801"/>
    <w:p w:rsidR="00990801" w:rsidRPr="00495C03" w:rsidRDefault="00990801" w:rsidP="00990801">
      <w:pPr>
        <w:jc w:val="center"/>
        <w:rPr>
          <w:b/>
          <w:sz w:val="24"/>
          <w:u w:val="single"/>
        </w:rPr>
      </w:pPr>
      <w:r w:rsidRPr="00495C03">
        <w:rPr>
          <w:b/>
          <w:sz w:val="24"/>
          <w:highlight w:val="green"/>
          <w:u w:val="single"/>
        </w:rPr>
        <w:t>RETIFICADO</w:t>
      </w:r>
    </w:p>
    <w:p w:rsidR="00990801" w:rsidRPr="009E08AA" w:rsidRDefault="00990801" w:rsidP="00990801">
      <w:pPr>
        <w:spacing w:line="276" w:lineRule="auto"/>
        <w:rPr>
          <w:rFonts w:ascii="Times New Roman" w:hAnsi="Times New Roman"/>
        </w:rPr>
      </w:pPr>
    </w:p>
    <w:p w:rsidR="00990801" w:rsidRPr="009E08AA" w:rsidRDefault="00990801" w:rsidP="00990801">
      <w:pPr>
        <w:spacing w:line="276" w:lineRule="auto"/>
        <w:rPr>
          <w:rFonts w:ascii="Times New Roman" w:hAnsi="Times New Roman"/>
        </w:rPr>
      </w:pPr>
    </w:p>
    <w:p w:rsidR="00990801" w:rsidRPr="00C50B74" w:rsidRDefault="00990801" w:rsidP="00990801">
      <w:pPr>
        <w:spacing w:line="276" w:lineRule="auto"/>
        <w:ind w:firstLine="708"/>
        <w:jc w:val="both"/>
        <w:rPr>
          <w:rFonts w:ascii="Times New Roman" w:hAnsi="Times New Roman"/>
        </w:rPr>
      </w:pPr>
      <w:r w:rsidRPr="009E08AA">
        <w:rPr>
          <w:rFonts w:ascii="Times New Roman" w:hAnsi="Times New Roman"/>
          <w:b/>
        </w:rPr>
        <w:t>O</w:t>
      </w:r>
      <w:r w:rsidRPr="009E08AA">
        <w:rPr>
          <w:rFonts w:ascii="Times New Roman" w:hAnsi="Times New Roman"/>
        </w:rPr>
        <w:t xml:space="preserve"> </w:t>
      </w:r>
      <w:r w:rsidRPr="009E08AA">
        <w:rPr>
          <w:rFonts w:ascii="Times New Roman" w:hAnsi="Times New Roman"/>
          <w:b/>
        </w:rPr>
        <w:t>MUNICIPIO DE DESCANSO – PREFEITURA</w:t>
      </w:r>
      <w:r w:rsidRPr="009E08AA">
        <w:rPr>
          <w:rFonts w:ascii="Times New Roman" w:hAnsi="Times New Roman"/>
        </w:rPr>
        <w:t xml:space="preserve">, Pessoa Jurídica de Direito </w:t>
      </w:r>
      <w:r w:rsidRPr="00964545">
        <w:rPr>
          <w:rFonts w:ascii="Times New Roman" w:hAnsi="Times New Roman"/>
        </w:rPr>
        <w:t xml:space="preserve">Público, inscrito no CNPJ sob o n° 83.026.138/0001-97, com sede na Avenida Marechal Deodoro, n° 146, centro, Município de Descanso,  Estado de Santa Catarina, torna público, para conhecimento dos interessados, que  em conformidade com a Lei Federal n° 8.666, de 21 de junho de 1993, e suas alterações, Lei Federal n° 10.520, de 17 de julho de 2002,  Decreto Federal nº 10.024, de 20 de setembro de 2019 e Decreto Municipal nº 2.152, de 07 de agosto de 2020,  realizará licitação, </w:t>
      </w:r>
      <w:r w:rsidRPr="001E0217">
        <w:rPr>
          <w:rFonts w:ascii="Times New Roman" w:hAnsi="Times New Roman"/>
        </w:rPr>
        <w:t xml:space="preserve">no </w:t>
      </w:r>
      <w:r w:rsidRPr="001E0217">
        <w:rPr>
          <w:rFonts w:ascii="Times New Roman" w:hAnsi="Times New Roman"/>
          <w:b/>
        </w:rPr>
        <w:t xml:space="preserve">dia </w:t>
      </w:r>
      <w:r>
        <w:rPr>
          <w:rFonts w:ascii="Times New Roman" w:hAnsi="Times New Roman"/>
          <w:b/>
        </w:rPr>
        <w:t>01</w:t>
      </w:r>
      <w:r w:rsidRPr="001E0217">
        <w:rPr>
          <w:rFonts w:ascii="Times New Roman" w:hAnsi="Times New Roman"/>
          <w:b/>
        </w:rPr>
        <w:t xml:space="preserve"> de </w:t>
      </w:r>
      <w:r>
        <w:rPr>
          <w:rFonts w:ascii="Times New Roman" w:hAnsi="Times New Roman"/>
          <w:b/>
        </w:rPr>
        <w:t>dezembro</w:t>
      </w:r>
      <w:r w:rsidRPr="001E0217">
        <w:rPr>
          <w:rFonts w:ascii="Times New Roman" w:hAnsi="Times New Roman"/>
          <w:b/>
        </w:rPr>
        <w:t xml:space="preserve"> de 2021</w:t>
      </w:r>
      <w:r w:rsidRPr="001E0217">
        <w:rPr>
          <w:rFonts w:ascii="Times New Roman" w:hAnsi="Times New Roman"/>
        </w:rPr>
        <w:t>,</w:t>
      </w:r>
      <w:r w:rsidRPr="00964545">
        <w:rPr>
          <w:rFonts w:ascii="Times New Roman" w:hAnsi="Times New Roman"/>
        </w:rPr>
        <w:t xml:space="preserve"> na modalidade de </w:t>
      </w:r>
      <w:r w:rsidRPr="00964545">
        <w:rPr>
          <w:rFonts w:ascii="Times New Roman" w:hAnsi="Times New Roman"/>
          <w:b/>
          <w:bCs/>
        </w:rPr>
        <w:t xml:space="preserve">PREGÃO ELETRÔNICO, MODO DE DISPUTA ABERTO, PELO SISTEMA DE REGISTRO DE PREÇOS, </w:t>
      </w:r>
      <w:r w:rsidRPr="00964545">
        <w:rPr>
          <w:rFonts w:ascii="Times New Roman" w:hAnsi="Times New Roman"/>
        </w:rPr>
        <w:t xml:space="preserve">do tipo </w:t>
      </w:r>
      <w:r w:rsidRPr="00964545">
        <w:rPr>
          <w:rFonts w:ascii="Times New Roman" w:hAnsi="Times New Roman"/>
          <w:b/>
          <w:bCs/>
        </w:rPr>
        <w:t xml:space="preserve">MENOR PREÇO POR </w:t>
      </w:r>
      <w:r>
        <w:rPr>
          <w:rFonts w:ascii="Times New Roman" w:hAnsi="Times New Roman"/>
          <w:b/>
          <w:bCs/>
        </w:rPr>
        <w:t>LOTE</w:t>
      </w:r>
      <w:r w:rsidRPr="00964545">
        <w:rPr>
          <w:rFonts w:ascii="Times New Roman" w:hAnsi="Times New Roman"/>
          <w:b/>
          <w:bCs/>
        </w:rPr>
        <w:t xml:space="preserve"> </w:t>
      </w:r>
      <w:r w:rsidRPr="00964545">
        <w:rPr>
          <w:rFonts w:ascii="Times New Roman" w:hAnsi="Times New Roman"/>
        </w:rPr>
        <w:t xml:space="preserve">por meio da utilização de recursos da tecnologia da </w:t>
      </w:r>
      <w:r w:rsidRPr="00C50B74">
        <w:rPr>
          <w:rFonts w:ascii="Times New Roman" w:hAnsi="Times New Roman"/>
        </w:rPr>
        <w:t>informação (</w:t>
      </w:r>
      <w:r w:rsidRPr="00C50B74">
        <w:rPr>
          <w:rFonts w:ascii="Times New Roman" w:hAnsi="Times New Roman"/>
          <w:i/>
          <w:iCs/>
        </w:rPr>
        <w:t>internet</w:t>
      </w:r>
      <w:r w:rsidRPr="00C50B74">
        <w:rPr>
          <w:rFonts w:ascii="Times New Roman" w:hAnsi="Times New Roman"/>
        </w:rPr>
        <w:t xml:space="preserve">), através do </w:t>
      </w:r>
      <w:r w:rsidRPr="00C50B74">
        <w:rPr>
          <w:rFonts w:ascii="Times New Roman" w:eastAsia="Ecofont_Spranq_eco_Sans" w:hAnsi="Times New Roman"/>
        </w:rPr>
        <w:t xml:space="preserve">Portal: Bolsa de Licitações do Brasil – BLL  </w:t>
      </w:r>
      <w:hyperlink r:id="rId5" w:history="1">
        <w:r w:rsidRPr="00C50B74">
          <w:rPr>
            <w:rFonts w:ascii="Times New Roman" w:eastAsia="Ecofont_Spranq_eco_Sans" w:hAnsi="Times New Roman"/>
            <w:u w:val="single"/>
          </w:rPr>
          <w:t>www.bll.org.br</w:t>
        </w:r>
      </w:hyperlink>
    </w:p>
    <w:p w:rsidR="00990801" w:rsidRPr="00C50B74" w:rsidRDefault="00990801" w:rsidP="00990801">
      <w:pPr>
        <w:pStyle w:val="Default"/>
        <w:spacing w:line="276" w:lineRule="auto"/>
        <w:ind w:firstLine="708"/>
        <w:jc w:val="both"/>
        <w:rPr>
          <w:rFonts w:ascii="Times New Roman" w:hAnsi="Times New Roman" w:cs="Times New Roman"/>
          <w:color w:val="auto"/>
          <w:sz w:val="20"/>
          <w:szCs w:val="20"/>
        </w:rPr>
      </w:pPr>
      <w:r w:rsidRPr="001E0217">
        <w:rPr>
          <w:rFonts w:ascii="Times New Roman" w:hAnsi="Times New Roman" w:cs="Times New Roman"/>
          <w:color w:val="auto"/>
          <w:sz w:val="20"/>
          <w:szCs w:val="20"/>
          <w:highlight w:val="yellow"/>
        </w:rPr>
        <w:t xml:space="preserve">As </w:t>
      </w:r>
      <w:r w:rsidRPr="001E0217">
        <w:rPr>
          <w:rFonts w:ascii="Times New Roman" w:hAnsi="Times New Roman" w:cs="Times New Roman"/>
          <w:b/>
          <w:bCs/>
          <w:color w:val="auto"/>
          <w:sz w:val="20"/>
          <w:szCs w:val="20"/>
          <w:highlight w:val="yellow"/>
        </w:rPr>
        <w:t xml:space="preserve">Propostas de Preços </w:t>
      </w:r>
      <w:r w:rsidRPr="001E0217">
        <w:rPr>
          <w:rFonts w:ascii="Times New Roman" w:hAnsi="Times New Roman" w:cs="Times New Roman"/>
          <w:color w:val="auto"/>
          <w:sz w:val="20"/>
          <w:szCs w:val="20"/>
          <w:highlight w:val="yellow"/>
        </w:rPr>
        <w:t xml:space="preserve">serão recebidas no período das </w:t>
      </w:r>
      <w:r w:rsidRPr="00495C03">
        <w:rPr>
          <w:rFonts w:ascii="Times New Roman" w:hAnsi="Times New Roman" w:cs="Times New Roman"/>
          <w:b/>
          <w:color w:val="auto"/>
          <w:sz w:val="20"/>
          <w:szCs w:val="20"/>
          <w:highlight w:val="yellow"/>
        </w:rPr>
        <w:t>10</w:t>
      </w:r>
      <w:r w:rsidRPr="001E0217">
        <w:rPr>
          <w:rFonts w:ascii="Times New Roman" w:hAnsi="Times New Roman" w:cs="Times New Roman"/>
          <w:b/>
          <w:bCs/>
          <w:color w:val="auto"/>
          <w:sz w:val="20"/>
          <w:szCs w:val="20"/>
          <w:highlight w:val="yellow"/>
        </w:rPr>
        <w:t xml:space="preserve">h30min do dia </w:t>
      </w:r>
      <w:r>
        <w:rPr>
          <w:rFonts w:ascii="Times New Roman" w:hAnsi="Times New Roman" w:cs="Times New Roman"/>
          <w:b/>
          <w:bCs/>
          <w:color w:val="auto"/>
          <w:sz w:val="20"/>
          <w:szCs w:val="20"/>
          <w:highlight w:val="yellow"/>
        </w:rPr>
        <w:t xml:space="preserve">18 </w:t>
      </w:r>
      <w:r w:rsidRPr="001E0217">
        <w:rPr>
          <w:rFonts w:ascii="Times New Roman" w:hAnsi="Times New Roman" w:cs="Times New Roman"/>
          <w:b/>
          <w:bCs/>
          <w:color w:val="auto"/>
          <w:sz w:val="20"/>
          <w:szCs w:val="20"/>
          <w:highlight w:val="yellow"/>
        </w:rPr>
        <w:t xml:space="preserve">de novembro de 2021 até às 07h30min do dia </w:t>
      </w:r>
      <w:r>
        <w:rPr>
          <w:rFonts w:ascii="Times New Roman" w:hAnsi="Times New Roman" w:cs="Times New Roman"/>
          <w:b/>
          <w:bCs/>
          <w:color w:val="auto"/>
          <w:sz w:val="20"/>
          <w:szCs w:val="20"/>
          <w:highlight w:val="yellow"/>
        </w:rPr>
        <w:t>01 de dezembro</w:t>
      </w:r>
      <w:r w:rsidRPr="001E0217">
        <w:rPr>
          <w:rFonts w:ascii="Times New Roman" w:hAnsi="Times New Roman" w:cs="Times New Roman"/>
          <w:b/>
          <w:bCs/>
          <w:color w:val="auto"/>
          <w:sz w:val="20"/>
          <w:szCs w:val="20"/>
          <w:highlight w:val="yellow"/>
        </w:rPr>
        <w:t xml:space="preserve"> de 2021</w:t>
      </w:r>
      <w:r w:rsidRPr="001E0217">
        <w:rPr>
          <w:rFonts w:ascii="Times New Roman" w:hAnsi="Times New Roman" w:cs="Times New Roman"/>
          <w:color w:val="auto"/>
          <w:sz w:val="20"/>
          <w:szCs w:val="20"/>
          <w:highlight w:val="yellow"/>
        </w:rPr>
        <w:t>, no site supramencionado, observando-se o horário oficial de Brasília.</w:t>
      </w:r>
      <w:r w:rsidRPr="00C50B74">
        <w:rPr>
          <w:rFonts w:ascii="Times New Roman" w:hAnsi="Times New Roman" w:cs="Times New Roman"/>
          <w:color w:val="auto"/>
          <w:sz w:val="20"/>
          <w:szCs w:val="20"/>
        </w:rPr>
        <w:t xml:space="preserve"> </w:t>
      </w:r>
    </w:p>
    <w:p w:rsidR="00990801" w:rsidRPr="00C50B74" w:rsidRDefault="00990801" w:rsidP="00990801">
      <w:pPr>
        <w:pStyle w:val="Default"/>
        <w:spacing w:line="276" w:lineRule="auto"/>
        <w:ind w:firstLine="708"/>
        <w:jc w:val="both"/>
        <w:rPr>
          <w:rFonts w:ascii="Times New Roman" w:hAnsi="Times New Roman" w:cs="Times New Roman"/>
          <w:color w:val="auto"/>
          <w:sz w:val="20"/>
          <w:szCs w:val="20"/>
        </w:rPr>
      </w:pPr>
      <w:r w:rsidRPr="001E0217">
        <w:rPr>
          <w:rFonts w:ascii="Times New Roman" w:hAnsi="Times New Roman" w:cs="Times New Roman"/>
          <w:color w:val="auto"/>
          <w:sz w:val="20"/>
          <w:szCs w:val="20"/>
          <w:highlight w:val="yellow"/>
        </w:rPr>
        <w:t xml:space="preserve">O início da Sessão de Disputa de Preços (Sessão de Lances) será no </w:t>
      </w:r>
      <w:r w:rsidRPr="001E0217">
        <w:rPr>
          <w:rFonts w:ascii="Times New Roman" w:hAnsi="Times New Roman" w:cs="Times New Roman"/>
          <w:b/>
          <w:color w:val="auto"/>
          <w:sz w:val="20"/>
          <w:szCs w:val="20"/>
          <w:highlight w:val="yellow"/>
        </w:rPr>
        <w:t xml:space="preserve">dia </w:t>
      </w:r>
      <w:r>
        <w:rPr>
          <w:rFonts w:ascii="Times New Roman" w:hAnsi="Times New Roman" w:cs="Times New Roman"/>
          <w:b/>
          <w:color w:val="auto"/>
          <w:sz w:val="20"/>
          <w:szCs w:val="20"/>
          <w:highlight w:val="yellow"/>
        </w:rPr>
        <w:t>01 de dezembro</w:t>
      </w:r>
      <w:r w:rsidRPr="001E0217">
        <w:rPr>
          <w:rFonts w:ascii="Times New Roman" w:hAnsi="Times New Roman" w:cs="Times New Roman"/>
          <w:b/>
          <w:color w:val="auto"/>
          <w:sz w:val="20"/>
          <w:szCs w:val="20"/>
          <w:highlight w:val="yellow"/>
        </w:rPr>
        <w:t xml:space="preserve"> de 2021</w:t>
      </w:r>
      <w:r w:rsidRPr="001E0217">
        <w:rPr>
          <w:rFonts w:ascii="Times New Roman" w:hAnsi="Times New Roman" w:cs="Times New Roman"/>
          <w:b/>
          <w:bCs/>
          <w:color w:val="auto"/>
          <w:sz w:val="20"/>
          <w:szCs w:val="20"/>
          <w:highlight w:val="yellow"/>
        </w:rPr>
        <w:t xml:space="preserve"> às 08h15min</w:t>
      </w:r>
      <w:r w:rsidRPr="001E0217">
        <w:rPr>
          <w:rFonts w:ascii="Times New Roman" w:hAnsi="Times New Roman" w:cs="Times New Roman"/>
          <w:bCs/>
          <w:color w:val="auto"/>
          <w:sz w:val="20"/>
          <w:szCs w:val="20"/>
          <w:highlight w:val="yellow"/>
        </w:rPr>
        <w:t xml:space="preserve"> </w:t>
      </w:r>
      <w:r w:rsidRPr="001E0217">
        <w:rPr>
          <w:rFonts w:ascii="Times New Roman" w:hAnsi="Times New Roman" w:cs="Times New Roman"/>
          <w:color w:val="auto"/>
          <w:sz w:val="20"/>
          <w:szCs w:val="20"/>
          <w:highlight w:val="yellow"/>
        </w:rPr>
        <w:t>no endereço eletrônico já mencionado.</w:t>
      </w:r>
      <w:r w:rsidRPr="00C50B74">
        <w:rPr>
          <w:rFonts w:ascii="Times New Roman" w:hAnsi="Times New Roman" w:cs="Times New Roman"/>
          <w:color w:val="auto"/>
          <w:sz w:val="20"/>
          <w:szCs w:val="20"/>
        </w:rPr>
        <w:t xml:space="preserve"> </w:t>
      </w:r>
    </w:p>
    <w:p w:rsidR="00990801" w:rsidRPr="00964545" w:rsidRDefault="00990801" w:rsidP="00990801">
      <w:pPr>
        <w:pStyle w:val="Default"/>
        <w:spacing w:line="276" w:lineRule="auto"/>
        <w:ind w:firstLine="708"/>
        <w:jc w:val="both"/>
        <w:rPr>
          <w:rFonts w:ascii="Times New Roman" w:hAnsi="Times New Roman" w:cs="Times New Roman"/>
          <w:color w:val="auto"/>
          <w:sz w:val="20"/>
          <w:szCs w:val="20"/>
        </w:rPr>
      </w:pPr>
      <w:r w:rsidRPr="00964545">
        <w:rPr>
          <w:rFonts w:ascii="Times New Roman" w:hAnsi="Times New Roman" w:cs="Times New Roman"/>
          <w:color w:val="auto"/>
          <w:sz w:val="20"/>
          <w:szCs w:val="20"/>
        </w:rPr>
        <w:t xml:space="preserve">Os procedimentos para acesso ao Pregão Eletrônico estão disponíveis na página inicial do site do </w:t>
      </w:r>
      <w:r w:rsidRPr="00964545">
        <w:rPr>
          <w:rFonts w:ascii="Times New Roman" w:eastAsia="Ecofont_Spranq_eco_Sans" w:hAnsi="Times New Roman" w:cs="Times New Roman"/>
          <w:color w:val="auto"/>
          <w:sz w:val="20"/>
          <w:szCs w:val="20"/>
        </w:rPr>
        <w:t xml:space="preserve">Portal: Bolsa de Licitações do Brasil – BLL  </w:t>
      </w:r>
      <w:hyperlink r:id="rId6" w:history="1">
        <w:r w:rsidRPr="00964545">
          <w:rPr>
            <w:rFonts w:ascii="Times New Roman" w:eastAsia="Ecofont_Spranq_eco_Sans" w:hAnsi="Times New Roman" w:cs="Times New Roman"/>
            <w:color w:val="auto"/>
            <w:sz w:val="20"/>
            <w:szCs w:val="20"/>
            <w:u w:val="single"/>
          </w:rPr>
          <w:t>www.bll.org.br</w:t>
        </w:r>
      </w:hyperlink>
      <w:r w:rsidRPr="00964545">
        <w:rPr>
          <w:rFonts w:ascii="Times New Roman" w:hAnsi="Times New Roman" w:cs="Times New Roman"/>
          <w:color w:val="auto"/>
          <w:sz w:val="20"/>
          <w:szCs w:val="20"/>
        </w:rPr>
        <w:t xml:space="preserve">. </w:t>
      </w:r>
    </w:p>
    <w:p w:rsidR="00990801" w:rsidRPr="00964545" w:rsidRDefault="00990801" w:rsidP="00990801">
      <w:pPr>
        <w:pStyle w:val="Default"/>
        <w:spacing w:line="276" w:lineRule="auto"/>
        <w:ind w:firstLine="708"/>
        <w:jc w:val="both"/>
        <w:rPr>
          <w:rFonts w:ascii="Times New Roman" w:hAnsi="Times New Roman" w:cs="Times New Roman"/>
          <w:color w:val="auto"/>
          <w:sz w:val="20"/>
          <w:szCs w:val="20"/>
        </w:rPr>
      </w:pPr>
      <w:r w:rsidRPr="00964545">
        <w:rPr>
          <w:rFonts w:ascii="Times New Roman" w:hAnsi="Times New Roman" w:cs="Times New Roman"/>
          <w:color w:val="auto"/>
          <w:sz w:val="20"/>
          <w:szCs w:val="20"/>
        </w:rPr>
        <w:t>A adoção da modalidade Pregão Eletrônico, no presente caso, objetiva ampliar a concorrência diante da possibilidad</w:t>
      </w:r>
      <w:r>
        <w:rPr>
          <w:rFonts w:ascii="Times New Roman" w:hAnsi="Times New Roman" w:cs="Times New Roman"/>
          <w:color w:val="auto"/>
          <w:sz w:val="20"/>
          <w:szCs w:val="20"/>
        </w:rPr>
        <w:t>e de alcance a um número maior</w:t>
      </w:r>
      <w:r w:rsidRPr="00964545">
        <w:rPr>
          <w:rFonts w:ascii="Times New Roman" w:hAnsi="Times New Roman" w:cs="Times New Roman"/>
          <w:color w:val="auto"/>
          <w:sz w:val="20"/>
          <w:szCs w:val="20"/>
        </w:rPr>
        <w:t xml:space="preserve"> de possíveis fornecedores e, por consequência, a obtenção de preço mais vantajo</w:t>
      </w:r>
      <w:r>
        <w:rPr>
          <w:rFonts w:ascii="Times New Roman" w:hAnsi="Times New Roman" w:cs="Times New Roman"/>
          <w:color w:val="auto"/>
          <w:sz w:val="20"/>
          <w:szCs w:val="20"/>
        </w:rPr>
        <w:t>so (menor) para a Administração Pública Municipal.</w:t>
      </w:r>
    </w:p>
    <w:p w:rsidR="00990801" w:rsidRPr="00964545" w:rsidRDefault="00990801" w:rsidP="00990801">
      <w:pPr>
        <w:spacing w:line="276" w:lineRule="auto"/>
        <w:ind w:firstLine="708"/>
        <w:jc w:val="both"/>
        <w:rPr>
          <w:rFonts w:ascii="Times New Roman" w:hAnsi="Times New Roman"/>
        </w:rPr>
      </w:pPr>
      <w:r w:rsidRPr="00964545">
        <w:rPr>
          <w:rFonts w:ascii="Times New Roman" w:hAnsi="Times New Roman"/>
        </w:rPr>
        <w:t>O esclarecimento de dúvidas a respeito de condições do edital e de outros assuntos relacionados a presente licitação poderão ser obtidas junto ao D</w:t>
      </w:r>
      <w:r>
        <w:rPr>
          <w:rFonts w:ascii="Times New Roman" w:hAnsi="Times New Roman"/>
        </w:rPr>
        <w:t>epartamento</w:t>
      </w:r>
      <w:r w:rsidRPr="00964545">
        <w:rPr>
          <w:rFonts w:ascii="Times New Roman" w:hAnsi="Times New Roman"/>
        </w:rPr>
        <w:t xml:space="preserve"> de Licitações, através do e-mail </w:t>
      </w:r>
      <w:hyperlink r:id="rId7" w:history="1">
        <w:r w:rsidRPr="00964545">
          <w:rPr>
            <w:rStyle w:val="Hyperlink"/>
            <w:rFonts w:ascii="Times New Roman" w:hAnsi="Times New Roman"/>
          </w:rPr>
          <w:t>compras@descanso.sc.gov.br</w:t>
        </w:r>
      </w:hyperlink>
      <w:r w:rsidRPr="00964545">
        <w:rPr>
          <w:rFonts w:ascii="Times New Roman" w:hAnsi="Times New Roman"/>
        </w:rPr>
        <w:t xml:space="preserve">, ou pelo fone </w:t>
      </w:r>
      <w:r>
        <w:rPr>
          <w:rFonts w:ascii="Times New Roman" w:hAnsi="Times New Roman"/>
        </w:rPr>
        <w:t>(49)</w:t>
      </w:r>
      <w:r w:rsidRPr="00964545">
        <w:rPr>
          <w:rFonts w:ascii="Times New Roman" w:hAnsi="Times New Roman"/>
        </w:rPr>
        <w:t xml:space="preserve"> 3623 0161.</w:t>
      </w:r>
    </w:p>
    <w:p w:rsidR="00990801" w:rsidRPr="00964545" w:rsidRDefault="00990801" w:rsidP="00990801">
      <w:pPr>
        <w:spacing w:line="276" w:lineRule="auto"/>
        <w:ind w:firstLine="708"/>
        <w:jc w:val="both"/>
        <w:rPr>
          <w:rFonts w:ascii="Times New Roman" w:hAnsi="Times New Roman"/>
        </w:rPr>
      </w:pPr>
      <w:r w:rsidRPr="00964545">
        <w:rPr>
          <w:rFonts w:ascii="Times New Roman" w:hAnsi="Times New Roman"/>
        </w:rPr>
        <w:t xml:space="preserve">Esta licitação destina-se a garantir a observância do princípio constitucional da isonomia e a seleção da proposta mais vantajosa para o </w:t>
      </w:r>
      <w:r>
        <w:rPr>
          <w:rFonts w:ascii="Times New Roman" w:hAnsi="Times New Roman"/>
        </w:rPr>
        <w:t>Município de Descanso</w:t>
      </w:r>
      <w:r w:rsidRPr="00964545">
        <w:rPr>
          <w:rFonts w:ascii="Times New Roman" w:hAnsi="Times New Roman"/>
        </w:rPr>
        <w:t>.</w:t>
      </w:r>
    </w:p>
    <w:p w:rsidR="00990801" w:rsidRPr="00964545" w:rsidRDefault="00990801" w:rsidP="00990801">
      <w:pPr>
        <w:spacing w:line="276" w:lineRule="auto"/>
        <w:jc w:val="both"/>
        <w:rPr>
          <w:rFonts w:ascii="Times New Roman" w:hAnsi="Times New Roman"/>
        </w:rPr>
      </w:pPr>
    </w:p>
    <w:p w:rsidR="00990801" w:rsidRPr="00C50B74" w:rsidRDefault="00990801" w:rsidP="00990801">
      <w:pPr>
        <w:spacing w:line="276" w:lineRule="auto"/>
        <w:jc w:val="both"/>
        <w:rPr>
          <w:rFonts w:ascii="Times New Roman" w:hAnsi="Times New Roman"/>
          <w:b/>
          <w:bCs/>
        </w:rPr>
      </w:pPr>
      <w:r w:rsidRPr="00C50B74">
        <w:rPr>
          <w:rFonts w:ascii="Times New Roman" w:hAnsi="Times New Roman"/>
          <w:b/>
        </w:rPr>
        <w:t>1. OBJETO</w:t>
      </w:r>
    </w:p>
    <w:p w:rsidR="00990801" w:rsidRPr="005F102A" w:rsidRDefault="00990801" w:rsidP="00990801">
      <w:pPr>
        <w:spacing w:after="120"/>
        <w:jc w:val="both"/>
        <w:rPr>
          <w:rFonts w:ascii="Times New Roman" w:hAnsi="Times New Roman"/>
          <w:b/>
          <w:u w:val="single"/>
        </w:rPr>
      </w:pPr>
      <w:r w:rsidRPr="00C50B74">
        <w:rPr>
          <w:rFonts w:ascii="Times New Roman" w:eastAsia="Arial" w:hAnsi="Times New Roman"/>
        </w:rPr>
        <w:t xml:space="preserve">O objeto da presente licitação é a escolha da proposta mais vantajosa para a </w:t>
      </w:r>
      <w:r w:rsidRPr="005F102A">
        <w:rPr>
          <w:rFonts w:ascii="Times New Roman" w:hAnsi="Times New Roman"/>
          <w:b/>
          <w:u w:val="single"/>
        </w:rPr>
        <w:t>AQUISIÇÃO DE TONNER</w:t>
      </w:r>
      <w:r>
        <w:rPr>
          <w:rFonts w:ascii="Times New Roman" w:hAnsi="Times New Roman"/>
          <w:b/>
          <w:u w:val="single"/>
        </w:rPr>
        <w:t>S</w:t>
      </w:r>
      <w:r w:rsidRPr="005F102A">
        <w:rPr>
          <w:rFonts w:ascii="Times New Roman" w:hAnsi="Times New Roman"/>
          <w:b/>
          <w:u w:val="single"/>
        </w:rPr>
        <w:t xml:space="preserve"> E CARTUCHOS DE TINTA PARA IMPRESSORAS DE VÁRIOS SETORES DA MUNICIPALID</w:t>
      </w:r>
      <w:r>
        <w:rPr>
          <w:rFonts w:ascii="Times New Roman" w:hAnsi="Times New Roman"/>
          <w:b/>
          <w:u w:val="single"/>
        </w:rPr>
        <w:t xml:space="preserve">ADE E FUNDO MUNICIPAL DE SAUDE, </w:t>
      </w:r>
      <w:r w:rsidRPr="00C50B74">
        <w:rPr>
          <w:rFonts w:ascii="Times New Roman" w:hAnsi="Times New Roman"/>
        </w:rPr>
        <w:t xml:space="preserve">conforme </w:t>
      </w:r>
      <w:r w:rsidRPr="00DB3ADE">
        <w:rPr>
          <w:rFonts w:ascii="Times New Roman" w:hAnsi="Times New Roman"/>
        </w:rPr>
        <w:t>as especificações contidas neste edital e em seus anexos.</w:t>
      </w:r>
    </w:p>
    <w:p w:rsidR="00990801" w:rsidRPr="006E4F26" w:rsidRDefault="00990801" w:rsidP="00990801">
      <w:pPr>
        <w:spacing w:after="120"/>
        <w:jc w:val="both"/>
        <w:rPr>
          <w:rFonts w:ascii="Times New Roman" w:hAnsi="Times New Roman"/>
          <w:b/>
          <w:color w:val="FF0000"/>
          <w:u w:val="single"/>
        </w:rPr>
      </w:pPr>
    </w:p>
    <w:p w:rsidR="00990801" w:rsidRPr="00183D9A" w:rsidRDefault="00990801" w:rsidP="00990801">
      <w:pPr>
        <w:spacing w:line="276" w:lineRule="auto"/>
        <w:jc w:val="both"/>
        <w:outlineLvl w:val="0"/>
        <w:rPr>
          <w:rFonts w:ascii="Times New Roman" w:hAnsi="Times New Roman"/>
          <w:b/>
        </w:rPr>
      </w:pPr>
      <w:r w:rsidRPr="00183D9A">
        <w:rPr>
          <w:rFonts w:ascii="Times New Roman" w:hAnsi="Times New Roman"/>
          <w:b/>
        </w:rPr>
        <w:t>2 - CONDIÇÕES PARA PARTICIPAÇÃO E PROCEDIMENTOS</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2.1. Poderão participar deste Pregão Eletrônico, as empresas do ramo de atividade pertinente e compatível ao objeto da licitação e que atenderem a todas as exigências constantes neste Edital, inclusive quanto à documentação, que estiverem dev</w:t>
      </w:r>
      <w:r>
        <w:rPr>
          <w:rFonts w:ascii="Times New Roman" w:hAnsi="Times New Roman" w:cs="Times New Roman"/>
          <w:sz w:val="20"/>
          <w:szCs w:val="20"/>
        </w:rPr>
        <w:t>idamente credenciadas na</w:t>
      </w:r>
      <w:r w:rsidRPr="00183D9A">
        <w:rPr>
          <w:rFonts w:ascii="Times New Roman" w:hAnsi="Times New Roman" w:cs="Times New Roman"/>
          <w:sz w:val="20"/>
          <w:szCs w:val="20"/>
        </w:rPr>
        <w:t xml:space="preserve"> </w:t>
      </w:r>
      <w:r w:rsidRPr="00451BB8">
        <w:rPr>
          <w:rFonts w:ascii="Times New Roman" w:eastAsia="Ecofont_Spranq_eco_Sans" w:hAnsi="Times New Roman" w:cs="Times New Roman"/>
          <w:sz w:val="20"/>
          <w:szCs w:val="20"/>
        </w:rPr>
        <w:t xml:space="preserve">Portal: Bolsa de Licitações do Brasil – BLL  </w:t>
      </w:r>
      <w:hyperlink r:id="rId8" w:history="1">
        <w:r w:rsidRPr="00451BB8">
          <w:rPr>
            <w:rFonts w:ascii="Times New Roman" w:eastAsia="Ecofont_Spranq_eco_Sans" w:hAnsi="Times New Roman" w:cs="Times New Roman"/>
            <w:color w:val="000080"/>
            <w:sz w:val="20"/>
            <w:szCs w:val="20"/>
            <w:u w:val="single"/>
          </w:rPr>
          <w:t>www.bll.org.br</w:t>
        </w:r>
      </w:hyperlink>
      <w:r w:rsidRPr="00183D9A">
        <w:rPr>
          <w:rFonts w:ascii="Times New Roman" w:hAnsi="Times New Roman" w:cs="Times New Roman"/>
          <w:sz w:val="20"/>
          <w:szCs w:val="20"/>
        </w:rPr>
        <w:t xml:space="preserve"> e que: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2.1.1. Preencham os requisitos legais para o exercício da atividade objeto do presente certame.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2.2. Será vedada a participação, em qualquer fase do processo licitatório, dos interessados que se enquadrem em uma ou mais das situações a seguir: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2.1.2</w:t>
      </w:r>
      <w:r w:rsidRPr="00183D9A">
        <w:rPr>
          <w:rFonts w:ascii="Times New Roman" w:hAnsi="Times New Roman" w:cs="Times New Roman"/>
          <w:sz w:val="20"/>
          <w:szCs w:val="20"/>
        </w:rPr>
        <w:t xml:space="preserve">. Empresas que se encontrarem sob falência ou em processo de recuperação judicial ou extrajudicial ou, ainda, em fase de dissolução ou liquidação, conforme Lei nº 11.101/2005.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2.1.3</w:t>
      </w:r>
      <w:r w:rsidRPr="00183D9A">
        <w:rPr>
          <w:rFonts w:ascii="Times New Roman" w:hAnsi="Times New Roman" w:cs="Times New Roman"/>
          <w:sz w:val="20"/>
          <w:szCs w:val="20"/>
        </w:rPr>
        <w:t>. Empresas declaradas inidôneas por qualquer Órgão da Administração Pública direta ou indireta, Federal, Estadual, Municipal ou do Distrito Federal, bem como as que estejam punidas com suspensão e impedimento de contratar ou licitar com a Administração Pública no âmbito do Estado de Santa Catarina e do Município de Descanso.</w:t>
      </w:r>
    </w:p>
    <w:p w:rsidR="00990801" w:rsidRPr="00E75D0B" w:rsidRDefault="00990801" w:rsidP="00990801">
      <w:pPr>
        <w:pStyle w:val="Default"/>
        <w:spacing w:line="276" w:lineRule="auto"/>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 xml:space="preserve"> </w:t>
      </w:r>
      <w:r w:rsidRPr="00E75D0B">
        <w:rPr>
          <w:rFonts w:ascii="Times New Roman" w:hAnsi="Times New Roman"/>
          <w:color w:val="auto"/>
          <w:sz w:val="20"/>
          <w:szCs w:val="20"/>
        </w:rPr>
        <w:t xml:space="preserve">2.3. </w:t>
      </w:r>
      <w:r w:rsidRPr="00E75D0B">
        <w:rPr>
          <w:rFonts w:ascii="Times New Roman" w:eastAsia="MS Mincho" w:hAnsi="Times New Roman"/>
          <w:color w:val="auto"/>
          <w:sz w:val="20"/>
          <w:szCs w:val="20"/>
        </w:rPr>
        <w:t xml:space="preserve">Com fundamento no artigo 49, inciso III, da lei complementar n° 123, de 14 de dezembro de 2006, e alterações posteriores, o Município de Descanso/SC entende que no presente procedimento licitatório o tratamento diferenciado e simplificado para as Microempresas e Empresas de Pequeno Porte </w:t>
      </w:r>
      <w:r w:rsidRPr="007071CF">
        <w:rPr>
          <w:rFonts w:ascii="Times New Roman" w:eastAsia="MS Mincho" w:hAnsi="Times New Roman"/>
          <w:color w:val="auto"/>
          <w:sz w:val="20"/>
          <w:szCs w:val="20"/>
        </w:rPr>
        <w:t>não é vantajoso</w:t>
      </w:r>
      <w:r w:rsidRPr="00E75D0B">
        <w:rPr>
          <w:rFonts w:ascii="Times New Roman" w:eastAsia="MS Mincho" w:hAnsi="Times New Roman"/>
          <w:color w:val="auto"/>
          <w:sz w:val="20"/>
          <w:szCs w:val="20"/>
        </w:rPr>
        <w:t xml:space="preserve"> para a Administração Pública e representa prejuízo ao conjunto ou complexo do objeto a ser contratado. Desta forma, o entendimento é no sentido de que a supressão de parte dos licitantes e a redução da concorrência entre os potenciais fornecedores não representa vantagem </w:t>
      </w:r>
      <w:r w:rsidRPr="00E75D0B">
        <w:rPr>
          <w:rFonts w:ascii="Times New Roman" w:eastAsia="MS Mincho" w:hAnsi="Times New Roman"/>
          <w:color w:val="auto"/>
          <w:sz w:val="20"/>
          <w:szCs w:val="20"/>
        </w:rPr>
        <w:lastRenderedPageBreak/>
        <w:t>e economia à Administração, mantendo-se os demais direitos previstos na lei complementar 123/2006 e alterações posteriores, especialmente porque:</w:t>
      </w:r>
    </w:p>
    <w:p w:rsidR="00990801" w:rsidRPr="00E75D0B" w:rsidRDefault="00990801" w:rsidP="00990801">
      <w:pPr>
        <w:spacing w:line="276" w:lineRule="auto"/>
        <w:ind w:firstLine="708"/>
        <w:jc w:val="both"/>
        <w:rPr>
          <w:rFonts w:ascii="Times New Roman" w:hAnsi="Times New Roman"/>
        </w:rPr>
      </w:pPr>
      <w:r w:rsidRPr="00E75D0B">
        <w:rPr>
          <w:rFonts w:ascii="Times New Roman" w:hAnsi="Times New Roman"/>
        </w:rPr>
        <w:t xml:space="preserve">2.3.1. Em eventual restrição à participação de fabricantes, de distribuidores e de empresas do ramo, prevalecerão somente as MEs/EPPs, e sabe-se que essas empresas, no caso em questão, são revendedoras desses produtos. Assim, ao adquirirem os itens, agregam custos diversos, tributos, transportes e lucros durante toda a cadeia comercial até a finalização da venda, desencadeando a onerosidade; </w:t>
      </w:r>
    </w:p>
    <w:p w:rsidR="00990801" w:rsidRPr="00E75D0B" w:rsidRDefault="00990801" w:rsidP="00990801">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2.3.2. Insistir na limitação de participação, permitindo exclusividade para ME/EPP, implicaria em risco de restar frustrada a licitação e os itens serem considerados fracassados, por não conseguir adquiri-los com qualidade e preço estimado de referência.</w:t>
      </w:r>
    </w:p>
    <w:p w:rsidR="00990801" w:rsidRPr="00E75D0B" w:rsidRDefault="00990801" w:rsidP="00990801">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 xml:space="preserve">2.3.3. É notório que a restrição à participação de outras empresas, apesar de amparadas pela Lei Complementar nº 123/2006, não é absoluta, conforme expressa o art. 49 da referida legislação; </w:t>
      </w:r>
    </w:p>
    <w:p w:rsidR="00990801" w:rsidRPr="00E75D0B" w:rsidRDefault="00990801" w:rsidP="00990801">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 xml:space="preserve">2.3.4. Consoante o que dispõem os incisos II e III do art. 49 da Lei Complementar nº 123, é possível a justificativa e fundamentação para não realização de licitação com tratamento diferenciado; </w:t>
      </w:r>
    </w:p>
    <w:p w:rsidR="00990801" w:rsidRPr="00E75D0B" w:rsidRDefault="00990801" w:rsidP="00990801">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2.3.5. A Lei Complementar nº 123/2006 visa ampliar a participação das ME/EPP nas licitações, mas não a elevação da hipossuficiência econômica de tais empresas em detrimento do interesse público, resguardando os princípios pertinentes ao presente certame, como o da competitividade, da economicidade e da eficiência;</w:t>
      </w:r>
    </w:p>
    <w:p w:rsidR="00990801" w:rsidRPr="00E75D0B" w:rsidRDefault="00990801" w:rsidP="00990801">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2.3.6. Por todo o exposto, justificada está a não realização licitação de exclusiva participação às Micro e Pequenas Empresas.</w:t>
      </w:r>
    </w:p>
    <w:p w:rsidR="00990801" w:rsidRPr="00E75D0B" w:rsidRDefault="00990801" w:rsidP="00990801">
      <w:pPr>
        <w:spacing w:line="276" w:lineRule="auto"/>
        <w:jc w:val="both"/>
        <w:rPr>
          <w:rFonts w:ascii="Times New Roman" w:hAnsi="Times New Roman"/>
        </w:rPr>
      </w:pPr>
      <w:r w:rsidRPr="00E75D0B">
        <w:rPr>
          <w:rFonts w:ascii="Times New Roman" w:hAnsi="Times New Roman"/>
        </w:rPr>
        <w:t>2.4. A participação neste certame implica aceitação de todas as condições estabelecidas neste instrumento convocatório.</w:t>
      </w:r>
    </w:p>
    <w:p w:rsidR="00990801" w:rsidRPr="00183D9A" w:rsidRDefault="00990801" w:rsidP="00990801">
      <w:pPr>
        <w:spacing w:line="276" w:lineRule="auto"/>
        <w:jc w:val="both"/>
        <w:rPr>
          <w:rFonts w:ascii="Times New Roman" w:hAnsi="Times New Roman"/>
        </w:rPr>
      </w:pP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3. DO CREDENCIAMENTO NO </w:t>
      </w:r>
      <w:r>
        <w:rPr>
          <w:rFonts w:ascii="Times New Roman" w:eastAsia="Ecofont_Spranq_eco_Sans" w:hAnsi="Times New Roman" w:cs="Times New Roman"/>
          <w:b/>
          <w:sz w:val="20"/>
          <w:szCs w:val="20"/>
        </w:rPr>
        <w:t xml:space="preserve">PORTAL </w:t>
      </w:r>
      <w:r w:rsidRPr="00AA3D38">
        <w:rPr>
          <w:rFonts w:ascii="Times New Roman" w:eastAsia="Ecofont_Spranq_eco_Sans" w:hAnsi="Times New Roman" w:cs="Times New Roman"/>
          <w:b/>
          <w:sz w:val="20"/>
          <w:szCs w:val="20"/>
        </w:rPr>
        <w:t>BOLSA DE LICITAÇÕES DO BRASIL – BLL</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3.1. Serão utilizados para a realização deste certame, recursos de tecnologia da informação, compostos por um conjunto de programas de computador que permitem confrontação sucessiva através do envio de lances dos licitantes, com plena visibilidade para o (a) Pregoeiro (a) e total transparência dos resultados para a sociedade, através da Rede Mundial de Computadores – </w:t>
      </w:r>
      <w:r w:rsidRPr="00183D9A">
        <w:rPr>
          <w:rFonts w:ascii="Times New Roman" w:hAnsi="Times New Roman" w:cs="Times New Roman"/>
          <w:i/>
          <w:iCs/>
          <w:sz w:val="20"/>
          <w:szCs w:val="20"/>
        </w:rPr>
        <w:t>Internet</w:t>
      </w:r>
      <w:r w:rsidRPr="00183D9A">
        <w:rPr>
          <w:rFonts w:ascii="Times New Roman" w:hAnsi="Times New Roman" w:cs="Times New Roman"/>
          <w:sz w:val="20"/>
          <w:szCs w:val="20"/>
        </w:rPr>
        <w:t xml:space="preserve">.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3.2. A realização do procedimento estará a cargo do (a) Pregoeiro (a) e do </w:t>
      </w:r>
      <w:r w:rsidRPr="00451BB8">
        <w:rPr>
          <w:rFonts w:ascii="Times New Roman" w:eastAsia="Ecofont_Spranq_eco_Sans" w:hAnsi="Times New Roman" w:cs="Times New Roman"/>
          <w:sz w:val="20"/>
          <w:szCs w:val="20"/>
        </w:rPr>
        <w:t xml:space="preserve">Portal: Bolsa de Licitações do Brasil – BLL  </w:t>
      </w:r>
      <w:hyperlink r:id="rId9" w:history="1">
        <w:r w:rsidRPr="00451BB8">
          <w:rPr>
            <w:rFonts w:ascii="Times New Roman" w:eastAsia="Ecofont_Spranq_eco_Sans" w:hAnsi="Times New Roman" w:cs="Times New Roman"/>
            <w:color w:val="000080"/>
            <w:sz w:val="20"/>
            <w:szCs w:val="20"/>
            <w:u w:val="single"/>
          </w:rPr>
          <w:t>www.bll.org.br</w:t>
        </w:r>
      </w:hyperlink>
      <w:r w:rsidRPr="00183D9A">
        <w:rPr>
          <w:rFonts w:ascii="Times New Roman" w:hAnsi="Times New Roman" w:cs="Times New Roman"/>
          <w:sz w:val="20"/>
          <w:szCs w:val="20"/>
        </w:rPr>
        <w:t xml:space="preserve">, empresa </w:t>
      </w:r>
      <w:r w:rsidRPr="00DB3ADE">
        <w:rPr>
          <w:rFonts w:ascii="Times New Roman" w:hAnsi="Times New Roman" w:cs="Times New Roman"/>
          <w:color w:val="auto"/>
          <w:sz w:val="20"/>
          <w:szCs w:val="20"/>
        </w:rPr>
        <w:t>licenciada</w:t>
      </w:r>
      <w:r w:rsidRPr="00183D9A">
        <w:rPr>
          <w:rFonts w:ascii="Times New Roman" w:hAnsi="Times New Roman" w:cs="Times New Roman"/>
          <w:sz w:val="20"/>
          <w:szCs w:val="20"/>
        </w:rPr>
        <w:t xml:space="preserve"> para, através da rede mundial de computadores, prover o sistema de compras eletrônicas.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3.3. Para acesso ao sistema eletrônico, os interessados em participar do certame deverão dispor de um cadastro prévio junto </w:t>
      </w:r>
      <w:r>
        <w:rPr>
          <w:rFonts w:ascii="Times New Roman" w:hAnsi="Times New Roman" w:cs="Times New Roman"/>
          <w:sz w:val="20"/>
          <w:szCs w:val="20"/>
        </w:rPr>
        <w:t xml:space="preserve">a </w:t>
      </w:r>
      <w:r w:rsidRPr="009E6A2A">
        <w:rPr>
          <w:rFonts w:ascii="Times New Roman" w:hAnsi="Times New Roman" w:cs="Times New Roman"/>
          <w:sz w:val="20"/>
          <w:szCs w:val="20"/>
        </w:rPr>
        <w:t>Bolsa de Licitações do Brasil</w:t>
      </w:r>
      <w:r w:rsidRPr="00183D9A">
        <w:rPr>
          <w:rFonts w:ascii="Times New Roman" w:hAnsi="Times New Roman" w:cs="Times New Roman"/>
          <w:sz w:val="20"/>
          <w:szCs w:val="20"/>
        </w:rPr>
        <w:t xml:space="preserve">.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3.3.1. O credenciamento dar-se-á pela atribuição de chave de identificação e de senha, pessoal e intransferível, para acesso ao sistema eletrônico.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3.3.2. O credenciamento junto ao provedor do sistema implica a responsabilidade legal do licitante ou seu representante legal e a presunção de sua capacidade técnica para a realização das transações inerentes ao pregão eletrônico.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3.3.3. O uso da senha de acesso ao sistema eletrônico é de inteira e exclusiva responsabilidade do licitante, incluindo qualquer transação efetuada diretamente ou por seu representante, não cabendo ao provedor do sistema ou ao Município promotor da licitação responsabilidade por eventuais danos decorrentes de uso indevido da senha, ainda que por terceiros.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3.4. Como requisito para a participação no pregão, em campo próprio do sistema eletrônico, o licitante deverá manifestar pleno conhecimento e atendimento às exigências de habilitação e que sua proposta está em conformidade com as exigências previstas neste Edital e em seus Anexos.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3.4.1. A declaração falsa relativa ao cumprimento dos requisitos de habilitação e proposta sujeitará o licitante às sanções previstas neste Edital e na legislação vigente.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3.5. O licitante, ao utilizar sua senha de acesso ao sistema para cadastrar proposta e/ou dar um lance no evento, terá expressado sua decisão irrevogável de concluir a transação a que se refere o evento, nos valores e condições da referida proposta/lance, e caso essa proposta/lance seja a classificada, será reputado perfeito e acabado o contrato de compra e venda do produto negociado.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3.6. O licitante é inteiramente responsável por todas as transações assumidas em seu nome no sistema eletrônico, assumindo como firme e verdadeira sua proposta, assim como os lances inseridos durante a sessão pública.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3.7. Caberá ao licitante acompanhar as operações no sistema eletrônico durante a sessão pública do pregão eletrônico, ficando responsável pelo ônus decorrente da perda de negócios diante da inobservância de qualquer mensagem emitida pelo sistema ou de sua desconexão. </w:t>
      </w:r>
    </w:p>
    <w:p w:rsidR="00990801" w:rsidRPr="007071CF" w:rsidRDefault="00990801" w:rsidP="00990801">
      <w:pPr>
        <w:jc w:val="both"/>
        <w:rPr>
          <w:rFonts w:ascii="Times New Roman" w:eastAsia="Ecofont_Spranq_eco_Sans" w:hAnsi="Times New Roman"/>
        </w:rPr>
      </w:pPr>
      <w:r w:rsidRPr="007071CF">
        <w:rPr>
          <w:rFonts w:ascii="Times New Roman" w:hAnsi="Times New Roman"/>
        </w:rPr>
        <w:lastRenderedPageBreak/>
        <w:t xml:space="preserve">3.8. </w:t>
      </w:r>
      <w:r w:rsidRPr="007071CF">
        <w:rPr>
          <w:rFonts w:ascii="Times New Roman" w:eastAsia="Ecofont_Spranq_eco_Sans" w:hAnsi="Times New Roman"/>
        </w:rPr>
        <w:t>O cadastramento do licitante deverá ser requerido acompanhado dos seguintes documentos:</w:t>
      </w:r>
    </w:p>
    <w:p w:rsidR="00990801" w:rsidRPr="007071CF" w:rsidRDefault="00990801" w:rsidP="00990801">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 xml:space="preserve">          a) Instrumento particular de mandato outorgando à operador devidamente credenciado junto à Bolsa, poderes específicos de sua representação no pregão, conforme modelo fornecido pela Bolsa de Licitações do Brasil.</w:t>
      </w:r>
    </w:p>
    <w:p w:rsidR="00990801" w:rsidRPr="007071CF" w:rsidRDefault="00990801" w:rsidP="00990801">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 xml:space="preserve">            b) Declaração de seu pleno conhecimento, de aceitação e de atendimento às exigências de habilitação   previstas no Edital, conforme modelo fornecido pela Bolsa de Licitações do Brasil e </w:t>
      </w:r>
    </w:p>
    <w:p w:rsidR="00990801" w:rsidRPr="007071CF" w:rsidRDefault="00990801" w:rsidP="00990801">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 xml:space="preserve">          c)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5.450/05 art. 24 parágrafo 5º.</w:t>
      </w:r>
    </w:p>
    <w:p w:rsidR="00990801" w:rsidRPr="007071CF" w:rsidRDefault="00990801" w:rsidP="00990801">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rsidR="00990801" w:rsidRPr="007071CF" w:rsidRDefault="00990801" w:rsidP="00990801">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 xml:space="preserve">3.7 </w:t>
      </w:r>
      <w:r w:rsidRPr="007071CF">
        <w:rPr>
          <w:rFonts w:ascii="Times New Roman" w:eastAsia="Ecofont_Spranq_eco_Sans" w:hAnsi="Times New Roman"/>
        </w:rPr>
        <w:tab/>
        <w:t>A microempresa ou empresa de pequeno porte, além da apresentação da declaração constante no Anexo 09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90801" w:rsidRPr="00183D9A" w:rsidRDefault="00990801" w:rsidP="00990801">
      <w:pPr>
        <w:spacing w:after="120"/>
        <w:jc w:val="both"/>
        <w:rPr>
          <w:rFonts w:ascii="Times New Roman" w:hAnsi="Times New Roman"/>
        </w:rPr>
      </w:pPr>
      <w:r w:rsidRPr="00183D9A">
        <w:rPr>
          <w:rFonts w:ascii="Times New Roman" w:hAnsi="Times New Roman"/>
        </w:rPr>
        <w:t xml:space="preserve">3.9 Como </w:t>
      </w:r>
      <w:r w:rsidRPr="00183D9A">
        <w:rPr>
          <w:rFonts w:ascii="Times New Roman" w:hAnsi="Times New Roman"/>
          <w:b/>
        </w:rPr>
        <w:t>condição prévia</w:t>
      </w:r>
      <w:r w:rsidRPr="00183D9A">
        <w:rPr>
          <w:rFonts w:ascii="Times New Roman" w:hAnsi="Times New Roman"/>
        </w:rPr>
        <w:t xml:space="preserve"> ao exame da habilitação e proposta do licitante, o Pregoeiro, </w:t>
      </w:r>
      <w:r w:rsidRPr="00183D9A">
        <w:rPr>
          <w:rFonts w:ascii="Times New Roman" w:hAnsi="Times New Roman"/>
          <w:b/>
        </w:rPr>
        <w:t>ao recepcionar os envelopes</w:t>
      </w:r>
      <w:r w:rsidRPr="00183D9A">
        <w:rPr>
          <w:rFonts w:ascii="Times New Roman" w:hAnsi="Times New Roman"/>
        </w:rPr>
        <w:t xml:space="preserve">, verificará o eventual descumprimento das condições de participação, especialmente quanto à existência de sanção que impeça a participação no certame ou a futura contratação, mediante a consulta consolidada aos seguintes cadastros, </w:t>
      </w:r>
      <w:hyperlink r:id="rId10" w:history="1">
        <w:r w:rsidRPr="00183D9A">
          <w:rPr>
            <w:rFonts w:ascii="Times New Roman" w:hAnsi="Times New Roman"/>
            <w:color w:val="0000FF"/>
            <w:u w:val="single"/>
          </w:rPr>
          <w:t>https://certidoes-apf.apps.tcu.gov.br/</w:t>
        </w:r>
      </w:hyperlink>
      <w:r w:rsidRPr="00183D9A">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990801" w:rsidRPr="00183D9A" w:rsidTr="00ED5543">
        <w:trPr>
          <w:trHeight w:val="344"/>
        </w:trPr>
        <w:tc>
          <w:tcPr>
            <w:tcW w:w="2552" w:type="dxa"/>
            <w:shd w:val="clear" w:color="auto" w:fill="auto"/>
          </w:tcPr>
          <w:p w:rsidR="00990801" w:rsidRPr="00183D9A" w:rsidRDefault="00990801" w:rsidP="00ED5543">
            <w:pPr>
              <w:spacing w:after="120"/>
              <w:jc w:val="both"/>
              <w:rPr>
                <w:rFonts w:ascii="Times New Roman" w:hAnsi="Times New Roman"/>
              </w:rPr>
            </w:pPr>
            <w:r w:rsidRPr="00183D9A">
              <w:rPr>
                <w:rFonts w:ascii="Times New Roman" w:hAnsi="Times New Roman"/>
              </w:rPr>
              <w:t>a) TCU</w:t>
            </w:r>
          </w:p>
        </w:tc>
        <w:tc>
          <w:tcPr>
            <w:tcW w:w="7229" w:type="dxa"/>
            <w:shd w:val="clear" w:color="auto" w:fill="auto"/>
          </w:tcPr>
          <w:p w:rsidR="00990801" w:rsidRPr="00183D9A" w:rsidRDefault="00990801" w:rsidP="00ED5543">
            <w:pPr>
              <w:spacing w:after="120"/>
              <w:jc w:val="both"/>
              <w:rPr>
                <w:rFonts w:ascii="Times New Roman" w:hAnsi="Times New Roman"/>
              </w:rPr>
            </w:pPr>
            <w:r w:rsidRPr="00183D9A">
              <w:rPr>
                <w:rFonts w:ascii="Times New Roman" w:hAnsi="Times New Roman"/>
              </w:rPr>
              <w:t>Inidôneos – Licitantes Inidôneos;</w:t>
            </w:r>
          </w:p>
        </w:tc>
      </w:tr>
      <w:tr w:rsidR="00990801" w:rsidRPr="00183D9A" w:rsidTr="00ED5543">
        <w:trPr>
          <w:trHeight w:val="425"/>
        </w:trPr>
        <w:tc>
          <w:tcPr>
            <w:tcW w:w="2552" w:type="dxa"/>
            <w:shd w:val="clear" w:color="auto" w:fill="auto"/>
          </w:tcPr>
          <w:p w:rsidR="00990801" w:rsidRPr="00183D9A" w:rsidRDefault="00990801" w:rsidP="00ED5543">
            <w:pPr>
              <w:spacing w:after="120"/>
              <w:jc w:val="both"/>
              <w:rPr>
                <w:rFonts w:ascii="Times New Roman" w:hAnsi="Times New Roman"/>
              </w:rPr>
            </w:pPr>
            <w:r w:rsidRPr="00183D9A">
              <w:rPr>
                <w:rFonts w:ascii="Times New Roman" w:hAnsi="Times New Roman"/>
              </w:rPr>
              <w:t>b) CNJ</w:t>
            </w:r>
          </w:p>
        </w:tc>
        <w:tc>
          <w:tcPr>
            <w:tcW w:w="7229" w:type="dxa"/>
            <w:shd w:val="clear" w:color="auto" w:fill="auto"/>
          </w:tcPr>
          <w:p w:rsidR="00990801" w:rsidRPr="00183D9A" w:rsidRDefault="00990801" w:rsidP="00ED5543">
            <w:pPr>
              <w:spacing w:after="120"/>
              <w:jc w:val="both"/>
              <w:rPr>
                <w:rFonts w:ascii="Times New Roman" w:hAnsi="Times New Roman"/>
              </w:rPr>
            </w:pPr>
            <w:r w:rsidRPr="00183D9A">
              <w:rPr>
                <w:rFonts w:ascii="Times New Roman" w:hAnsi="Times New Roman"/>
              </w:rPr>
              <w:t>CNIA - Cadastro Nacional de Condenações Cíveis por Ato de Improbidade Administrativa  Inelegibilidade;</w:t>
            </w:r>
          </w:p>
        </w:tc>
      </w:tr>
      <w:tr w:rsidR="00990801" w:rsidRPr="00183D9A" w:rsidTr="00ED5543">
        <w:trPr>
          <w:trHeight w:val="327"/>
        </w:trPr>
        <w:tc>
          <w:tcPr>
            <w:tcW w:w="2552" w:type="dxa"/>
            <w:shd w:val="clear" w:color="auto" w:fill="auto"/>
          </w:tcPr>
          <w:p w:rsidR="00990801" w:rsidRPr="00183D9A" w:rsidRDefault="00990801" w:rsidP="00ED5543">
            <w:pPr>
              <w:spacing w:after="120"/>
              <w:jc w:val="both"/>
              <w:rPr>
                <w:rFonts w:ascii="Times New Roman" w:hAnsi="Times New Roman"/>
              </w:rPr>
            </w:pPr>
            <w:r w:rsidRPr="00183D9A">
              <w:rPr>
                <w:rFonts w:ascii="Times New Roman" w:hAnsi="Times New Roman"/>
              </w:rPr>
              <w:t>c) Portal de Transparência</w:t>
            </w:r>
          </w:p>
        </w:tc>
        <w:tc>
          <w:tcPr>
            <w:tcW w:w="7229" w:type="dxa"/>
            <w:shd w:val="clear" w:color="auto" w:fill="auto"/>
          </w:tcPr>
          <w:p w:rsidR="00990801" w:rsidRPr="00183D9A" w:rsidRDefault="00990801" w:rsidP="00ED5543">
            <w:pPr>
              <w:spacing w:after="120"/>
              <w:jc w:val="both"/>
              <w:rPr>
                <w:rFonts w:ascii="Times New Roman" w:hAnsi="Times New Roman"/>
              </w:rPr>
            </w:pPr>
            <w:r w:rsidRPr="00183D9A">
              <w:rPr>
                <w:rFonts w:ascii="Times New Roman" w:hAnsi="Times New Roman"/>
              </w:rPr>
              <w:t>CEIS – Cadastro Nacional de Empresas Inidôneas e Suspensas</w:t>
            </w:r>
          </w:p>
        </w:tc>
      </w:tr>
      <w:tr w:rsidR="00990801" w:rsidRPr="00183D9A" w:rsidTr="00ED5543">
        <w:trPr>
          <w:trHeight w:val="276"/>
        </w:trPr>
        <w:tc>
          <w:tcPr>
            <w:tcW w:w="2552" w:type="dxa"/>
            <w:shd w:val="clear" w:color="auto" w:fill="auto"/>
          </w:tcPr>
          <w:p w:rsidR="00990801" w:rsidRPr="00183D9A" w:rsidRDefault="00990801" w:rsidP="00ED5543">
            <w:pPr>
              <w:spacing w:after="120"/>
              <w:jc w:val="both"/>
              <w:rPr>
                <w:rFonts w:ascii="Times New Roman" w:hAnsi="Times New Roman"/>
              </w:rPr>
            </w:pPr>
            <w:r w:rsidRPr="00183D9A">
              <w:rPr>
                <w:rFonts w:ascii="Times New Roman" w:hAnsi="Times New Roman"/>
              </w:rPr>
              <w:t>d) Portal de Transparência</w:t>
            </w:r>
          </w:p>
        </w:tc>
        <w:tc>
          <w:tcPr>
            <w:tcW w:w="7229" w:type="dxa"/>
            <w:shd w:val="clear" w:color="auto" w:fill="auto"/>
          </w:tcPr>
          <w:p w:rsidR="00990801" w:rsidRPr="00183D9A" w:rsidRDefault="00990801" w:rsidP="00ED5543">
            <w:pPr>
              <w:spacing w:after="120"/>
              <w:jc w:val="both"/>
              <w:rPr>
                <w:rFonts w:ascii="Times New Roman" w:hAnsi="Times New Roman"/>
              </w:rPr>
            </w:pPr>
            <w:r w:rsidRPr="00183D9A">
              <w:rPr>
                <w:rFonts w:ascii="Times New Roman" w:hAnsi="Times New Roman"/>
              </w:rPr>
              <w:t>CNEP – Cadastro Nacional de Empresas Punidas</w:t>
            </w:r>
          </w:p>
        </w:tc>
      </w:tr>
    </w:tbl>
    <w:p w:rsidR="00990801" w:rsidRPr="00183D9A" w:rsidRDefault="00990801" w:rsidP="00990801">
      <w:pPr>
        <w:spacing w:after="120"/>
        <w:ind w:firstLine="851"/>
        <w:jc w:val="both"/>
        <w:rPr>
          <w:rFonts w:ascii="Times New Roman" w:hAnsi="Times New Roman"/>
        </w:rPr>
      </w:pPr>
      <w:r w:rsidRPr="00183D9A">
        <w:rPr>
          <w:rFonts w:ascii="Times New Roman" w:hAnsi="Times New Roman"/>
        </w:rPr>
        <w:t>3.9.1.1. A consulta aos cadastros – CEIS, CNEP e CNIA, na fase de credenciamento, constituem verificação da própria condição de participação na licitação, nos termos do Acórdão n° 1.793/2011 (Plenário- TCU).</w:t>
      </w:r>
    </w:p>
    <w:p w:rsidR="00990801" w:rsidRPr="00183D9A" w:rsidRDefault="00990801" w:rsidP="00990801">
      <w:pPr>
        <w:spacing w:after="120"/>
        <w:ind w:firstLine="851"/>
        <w:jc w:val="both"/>
        <w:rPr>
          <w:rFonts w:ascii="Times New Roman" w:hAnsi="Times New Roman"/>
        </w:rPr>
      </w:pPr>
      <w:r w:rsidRPr="00183D9A">
        <w:rPr>
          <w:rFonts w:ascii="Times New Roman" w:hAnsi="Times New Roman"/>
        </w:rPr>
        <w:t>3.9.1.2. Constatada a existência de sanção, que impeça a participação no certame, o Presidente da Comissão de Licitações reputará o licitante inabilitado, por falta de condição de participação.</w:t>
      </w:r>
    </w:p>
    <w:p w:rsidR="00990801" w:rsidRPr="00183D9A" w:rsidRDefault="00990801" w:rsidP="00990801">
      <w:pPr>
        <w:pStyle w:val="Default"/>
        <w:spacing w:line="276" w:lineRule="auto"/>
        <w:jc w:val="both"/>
        <w:rPr>
          <w:rFonts w:ascii="Times New Roman" w:hAnsi="Times New Roman" w:cs="Times New Roman"/>
          <w:b/>
          <w:bCs/>
          <w:sz w:val="20"/>
          <w:szCs w:val="20"/>
        </w:rPr>
      </w:pP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4. DOS PROCEDIMENTOS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4.1. Após a divulgação do Edital no endereço eletrônico, o licitante deverá encaminhar a proposta de preços e os documentos de habilitação exigidos no Edital, exclusivamente, por meio do </w:t>
      </w:r>
      <w:r w:rsidRPr="00451BB8">
        <w:rPr>
          <w:rFonts w:ascii="Times New Roman" w:eastAsia="Ecofont_Spranq_eco_Sans" w:hAnsi="Times New Roman" w:cs="Times New Roman"/>
          <w:sz w:val="20"/>
          <w:szCs w:val="20"/>
        </w:rPr>
        <w:t xml:space="preserve">Portal: Bolsa de Licitações do Brasil – BLL  </w:t>
      </w:r>
      <w:hyperlink r:id="rId11" w:history="1">
        <w:r w:rsidRPr="00451BB8">
          <w:rPr>
            <w:rFonts w:ascii="Times New Roman" w:eastAsia="Ecofont_Spranq_eco_Sans" w:hAnsi="Times New Roman" w:cs="Times New Roman"/>
            <w:color w:val="000080"/>
            <w:sz w:val="20"/>
            <w:szCs w:val="20"/>
            <w:u w:val="single"/>
          </w:rPr>
          <w:t>www.bll.org.br</w:t>
        </w:r>
      </w:hyperlink>
      <w:r w:rsidRPr="00183D9A">
        <w:rPr>
          <w:rFonts w:ascii="Times New Roman" w:hAnsi="Times New Roman" w:cs="Times New Roman"/>
          <w:sz w:val="20"/>
          <w:szCs w:val="20"/>
        </w:rPr>
        <w:t xml:space="preserve">, até a data e hora estabelecidos, quando, então, se encerrará automaticamente a fase de recebimento de propostas.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4.1.1. Os documentos de habilitação deverão estar no formato PDF. </w:t>
      </w:r>
    </w:p>
    <w:p w:rsidR="00990801" w:rsidRPr="007071CF" w:rsidRDefault="00990801" w:rsidP="00990801">
      <w:pPr>
        <w:pStyle w:val="Default"/>
        <w:spacing w:line="276" w:lineRule="auto"/>
        <w:ind w:firstLine="708"/>
        <w:jc w:val="both"/>
        <w:rPr>
          <w:rFonts w:ascii="Times New Roman" w:hAnsi="Times New Roman" w:cs="Times New Roman"/>
          <w:color w:val="auto"/>
          <w:sz w:val="20"/>
          <w:szCs w:val="20"/>
        </w:rPr>
      </w:pPr>
      <w:r w:rsidRPr="00183D9A">
        <w:rPr>
          <w:rFonts w:ascii="Times New Roman" w:hAnsi="Times New Roman" w:cs="Times New Roman"/>
          <w:sz w:val="20"/>
          <w:szCs w:val="20"/>
        </w:rPr>
        <w:t xml:space="preserve">4.1.2. </w:t>
      </w:r>
      <w:r w:rsidRPr="007071CF">
        <w:rPr>
          <w:rFonts w:ascii="Times New Roman" w:hAnsi="Times New Roman" w:cs="Times New Roman"/>
          <w:color w:val="auto"/>
          <w:sz w:val="20"/>
          <w:szCs w:val="20"/>
        </w:rPr>
        <w:t xml:space="preserve">Os documentos de habilitação do licitante melhor classificado serão disponibilizados para avaliação do (a) Pregoeiro (a) e para acesso público somente após o encerramento da sessão pública de lances.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4.2. </w:t>
      </w:r>
      <w:r w:rsidRPr="00183D9A">
        <w:rPr>
          <w:rFonts w:ascii="Times New Roman" w:hAnsi="Times New Roman" w:cs="Times New Roman"/>
          <w:b/>
          <w:bCs/>
          <w:sz w:val="20"/>
          <w:szCs w:val="20"/>
        </w:rPr>
        <w:t>Até a abertura da sessão, os licitantes poderão retirar ou substituir a proposta e os documentos de habilitação anteriormente inseridos no sistema. Após o início da sessão pública do pregão eletrônico não caberá desistência da proposta e/ou do lance ofertado</w:t>
      </w:r>
      <w:r w:rsidRPr="00183D9A">
        <w:rPr>
          <w:rFonts w:ascii="Times New Roman" w:hAnsi="Times New Roman" w:cs="Times New Roman"/>
          <w:sz w:val="20"/>
          <w:szCs w:val="20"/>
        </w:rPr>
        <w:t xml:space="preserve">. </w:t>
      </w:r>
    </w:p>
    <w:p w:rsidR="00990801"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4.3. A licitante que deixar de apresentar a documentação, apresentar documentação falsa ou não mantiver sua proposta, será inabilitada do certame e ficará passível da aplicação de multa, assim como a decretação da suspensão temporária do direito de licitar e contratar com o Município de Descanso/SC.</w:t>
      </w:r>
    </w:p>
    <w:p w:rsidR="00990801" w:rsidRPr="00183D9A" w:rsidRDefault="00990801" w:rsidP="00990801">
      <w:pPr>
        <w:rPr>
          <w:rFonts w:ascii="Times New Roman" w:hAnsi="Times New Roman"/>
        </w:rPr>
      </w:pPr>
      <w:r>
        <w:rPr>
          <w:rFonts w:ascii="Times New Roman" w:hAnsi="Times New Roman"/>
        </w:rPr>
        <w:t xml:space="preserve">4.4. </w:t>
      </w:r>
      <w:r w:rsidRPr="009E6A2A">
        <w:rPr>
          <w:rFonts w:ascii="Times New Roman" w:hAnsi="Times New Roman"/>
        </w:rPr>
        <w:t xml:space="preserve">Qualquer dúvida em relação ao acesso no sistema operacional, poderá ser esclarecida ou através de uma empresa associada ou pelos telefones: Curitiba-PR (41) 3097-4600, ou através da Bolsa de Licitações do Brasil ou pelo e-mail </w:t>
      </w:r>
      <w:hyperlink r:id="rId12" w:history="1">
        <w:r w:rsidRPr="009E6A2A">
          <w:rPr>
            <w:rStyle w:val="Hyperlink"/>
            <w:rFonts w:ascii="Times New Roman" w:hAnsi="Times New Roman"/>
          </w:rPr>
          <w:t>contato@bll.org.br</w:t>
        </w:r>
      </w:hyperlink>
      <w:r w:rsidRPr="009E6A2A">
        <w:rPr>
          <w:rFonts w:ascii="Times New Roman" w:hAnsi="Times New Roman"/>
        </w:rPr>
        <w:t>.</w:t>
      </w:r>
    </w:p>
    <w:p w:rsidR="00990801" w:rsidRPr="00183D9A" w:rsidRDefault="00990801" w:rsidP="00990801">
      <w:pPr>
        <w:spacing w:line="276" w:lineRule="auto"/>
        <w:contextualSpacing/>
        <w:jc w:val="both"/>
        <w:rPr>
          <w:rFonts w:ascii="Times New Roman" w:hAnsi="Times New Roman"/>
          <w:b/>
        </w:rPr>
      </w:pPr>
    </w:p>
    <w:p w:rsidR="00990801" w:rsidRPr="00183D9A" w:rsidRDefault="00990801" w:rsidP="00990801">
      <w:pPr>
        <w:spacing w:line="276" w:lineRule="auto"/>
        <w:contextualSpacing/>
        <w:jc w:val="both"/>
        <w:rPr>
          <w:rFonts w:ascii="Times New Roman" w:hAnsi="Times New Roman"/>
          <w:b/>
        </w:rPr>
      </w:pPr>
      <w:r w:rsidRPr="00183D9A">
        <w:rPr>
          <w:rFonts w:ascii="Times New Roman" w:hAnsi="Times New Roman"/>
          <w:b/>
        </w:rPr>
        <w:t>5. DA FORMA DE APRESENTAÇÃO DA PROPOSTA</w:t>
      </w:r>
    </w:p>
    <w:p w:rsidR="00990801" w:rsidRPr="005D7A41" w:rsidRDefault="00990801" w:rsidP="00990801">
      <w:pPr>
        <w:spacing w:line="276" w:lineRule="auto"/>
        <w:contextualSpacing/>
        <w:jc w:val="both"/>
        <w:rPr>
          <w:rFonts w:ascii="Times New Roman" w:hAnsi="Times New Roman"/>
          <w:b/>
        </w:rPr>
      </w:pPr>
      <w:r>
        <w:rPr>
          <w:rFonts w:ascii="Times New Roman" w:hAnsi="Times New Roman"/>
        </w:rPr>
        <w:t xml:space="preserve">5.1. </w:t>
      </w:r>
      <w:r w:rsidRPr="005D7A41">
        <w:rPr>
          <w:rFonts w:ascii="Times New Roman" w:hAnsi="Times New Roman"/>
        </w:rPr>
        <w:t xml:space="preserve">A proposta de preços eletrônica deverá ser apresentada com base no </w:t>
      </w:r>
      <w:r w:rsidRPr="005D7A41">
        <w:rPr>
          <w:rFonts w:ascii="Times New Roman" w:hAnsi="Times New Roman"/>
          <w:b/>
          <w:bCs/>
        </w:rPr>
        <w:t xml:space="preserve">“VALOR </w:t>
      </w:r>
      <w:r>
        <w:rPr>
          <w:rFonts w:ascii="Times New Roman" w:hAnsi="Times New Roman"/>
          <w:b/>
          <w:bCs/>
        </w:rPr>
        <w:t>DO LOTE</w:t>
      </w:r>
      <w:r w:rsidRPr="005D7A41">
        <w:rPr>
          <w:rFonts w:ascii="Times New Roman" w:hAnsi="Times New Roman"/>
          <w:b/>
          <w:bCs/>
        </w:rPr>
        <w:t>”</w:t>
      </w:r>
      <w:r w:rsidRPr="005D7A41">
        <w:rPr>
          <w:rFonts w:ascii="Times New Roman" w:hAnsi="Times New Roman"/>
        </w:rPr>
        <w:t xml:space="preserve">, exclusivamente mediante o cadastramento no sistema PREGÃO ELETRÔNICO, no período </w:t>
      </w:r>
      <w:r>
        <w:rPr>
          <w:rFonts w:ascii="Times New Roman" w:hAnsi="Times New Roman"/>
        </w:rPr>
        <w:t>retro mencionado neste edital.</w:t>
      </w:r>
      <w:r w:rsidRPr="00FA3704">
        <w:rPr>
          <w:rFonts w:ascii="Times New Roman" w:hAnsi="Times New Roman"/>
          <w:b/>
          <w:bCs/>
          <w:color w:val="FF0000"/>
        </w:rPr>
        <w:t xml:space="preserve"> </w:t>
      </w:r>
    </w:p>
    <w:p w:rsidR="00990801" w:rsidRPr="005D7A41" w:rsidRDefault="00990801" w:rsidP="00990801">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lastRenderedPageBreak/>
        <w:t xml:space="preserve">5.1.1. A proposta deverá conter </w:t>
      </w:r>
      <w:r w:rsidRPr="00C50B74">
        <w:rPr>
          <w:rFonts w:ascii="Times New Roman" w:eastAsia="Calibri" w:hAnsi="Times New Roman"/>
        </w:rPr>
        <w:t xml:space="preserve">o PREÇO UNITÁRIO e o PREÇO TOTAL </w:t>
      </w:r>
      <w:r w:rsidRPr="00C50B74">
        <w:rPr>
          <w:rFonts w:ascii="Times New Roman" w:eastAsia="Calibri" w:hAnsi="Times New Roman"/>
          <w:b/>
          <w:bCs/>
        </w:rPr>
        <w:t>de cada item ofertado</w:t>
      </w:r>
      <w:r w:rsidRPr="00C50B74">
        <w:rPr>
          <w:rFonts w:ascii="Times New Roman" w:eastAsia="Calibri" w:hAnsi="Times New Roman"/>
        </w:rPr>
        <w:t xml:space="preserve">, expresso </w:t>
      </w:r>
      <w:r w:rsidRPr="005D7A41">
        <w:rPr>
          <w:rFonts w:ascii="Times New Roman" w:eastAsia="Calibri" w:hAnsi="Times New Roman"/>
          <w:color w:val="000000"/>
        </w:rPr>
        <w:t xml:space="preserve">em reais com, no máximo, 02 (duas) casas decimais, válido para ser praticado desde a data da apresentação da proposta até o efetivo pagamento. </w:t>
      </w:r>
    </w:p>
    <w:p w:rsidR="00990801" w:rsidRPr="005D7A41" w:rsidRDefault="00990801" w:rsidP="00990801">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 xml:space="preserve">5.1.2. Os campos “MARCA”, “FABRICANTE” e “DESCRIÇÃO DETALHADA DO ITEM” deverão ser preenchidos de acordo com os subitens 5.3.1 a 5.3.3 deste Edital. </w:t>
      </w:r>
    </w:p>
    <w:p w:rsidR="00990801" w:rsidRDefault="00990801" w:rsidP="00990801">
      <w:pPr>
        <w:overflowPunct/>
        <w:spacing w:line="276" w:lineRule="auto"/>
        <w:ind w:firstLine="1134"/>
        <w:jc w:val="both"/>
        <w:textAlignment w:val="auto"/>
        <w:rPr>
          <w:rFonts w:ascii="Times New Roman" w:eastAsia="Calibri" w:hAnsi="Times New Roman"/>
          <w:b/>
          <w:color w:val="000000"/>
          <w:u w:val="single"/>
        </w:rPr>
      </w:pPr>
      <w:r w:rsidRPr="005D7A41">
        <w:rPr>
          <w:rFonts w:ascii="Times New Roman" w:eastAsia="Calibri" w:hAnsi="Times New Roman"/>
          <w:color w:val="000000"/>
        </w:rPr>
        <w:t>5.1.2.1</w:t>
      </w:r>
      <w:r w:rsidRPr="005D7A41">
        <w:rPr>
          <w:rFonts w:ascii="Times New Roman" w:eastAsia="Calibri" w:hAnsi="Times New Roman"/>
          <w:b/>
          <w:color w:val="000000"/>
          <w:u w:val="single"/>
        </w:rPr>
        <w:t xml:space="preserve"> A Proposta inicial cadastrada no sistema eletrônico deverá ser elaborada de acordo com as diretrizes estabelecidas no descritivo do item, DEVENDO CONSTAR O MESMO DESCRITIVO CONSTANTE DO TERMO DE REFERÊNCIA E, OBRIGATORIAMENTE, A MARCA E O MODELO DO EQUIPAMENTO, sob pena de rejeição da proposta e impedimento em participar da fase de lances.</w:t>
      </w:r>
    </w:p>
    <w:p w:rsidR="00990801" w:rsidRPr="005D7A41" w:rsidRDefault="00990801" w:rsidP="00990801">
      <w:pPr>
        <w:overflowPunct/>
        <w:spacing w:line="276" w:lineRule="auto"/>
        <w:jc w:val="both"/>
        <w:textAlignment w:val="auto"/>
        <w:rPr>
          <w:rFonts w:ascii="Times New Roman" w:eastAsia="Calibri" w:hAnsi="Times New Roman"/>
          <w:color w:val="000000"/>
        </w:rPr>
      </w:pPr>
      <w:r w:rsidRPr="005D7A41">
        <w:rPr>
          <w:rFonts w:ascii="Times New Roman" w:eastAsia="Calibri" w:hAnsi="Times New Roman"/>
          <w:color w:val="000000"/>
        </w:rPr>
        <w:t>5.1.2.1.1 Não serão aceitas propostas que, em seu descritivo, utilizem expressões como “conforme edital ou termo de referência”, “conforme demais especificações do edital ou termo de referência” e expressões similares</w:t>
      </w:r>
      <w:r w:rsidRPr="005D7A41">
        <w:rPr>
          <w:rFonts w:ascii="Times New Roman" w:eastAsia="Calibri" w:hAnsi="Times New Roman"/>
          <w:b/>
          <w:color w:val="000000"/>
        </w:rPr>
        <w:t>.</w:t>
      </w:r>
    </w:p>
    <w:p w:rsidR="00990801" w:rsidRPr="005D7A41" w:rsidRDefault="00990801" w:rsidP="00990801">
      <w:pPr>
        <w:overflowPunct/>
        <w:spacing w:line="276" w:lineRule="auto"/>
        <w:jc w:val="both"/>
        <w:textAlignment w:val="auto"/>
        <w:rPr>
          <w:rFonts w:ascii="Times New Roman" w:eastAsia="Calibri" w:hAnsi="Times New Roman"/>
          <w:b/>
          <w:color w:val="000000"/>
          <w:u w:val="single"/>
        </w:rPr>
      </w:pPr>
      <w:r w:rsidRPr="005D7A41">
        <w:rPr>
          <w:rFonts w:ascii="Times New Roman" w:eastAsia="Calibri" w:hAnsi="Times New Roman"/>
          <w:color w:val="000000"/>
        </w:rPr>
        <w:t xml:space="preserve">5.2. A </w:t>
      </w:r>
      <w:r w:rsidRPr="005D7A41">
        <w:rPr>
          <w:rFonts w:ascii="Times New Roman" w:eastAsia="Calibri" w:hAnsi="Times New Roman"/>
          <w:b/>
          <w:bCs/>
          <w:color w:val="000000"/>
        </w:rPr>
        <w:t xml:space="preserve">proposta de preços final atualizada </w:t>
      </w:r>
      <w:r w:rsidRPr="005D7A41">
        <w:rPr>
          <w:rFonts w:ascii="Times New Roman" w:eastAsia="Calibri" w:hAnsi="Times New Roman"/>
          <w:bCs/>
          <w:color w:val="000000"/>
        </w:rPr>
        <w:t xml:space="preserve">deverá ser apresentada, VIA SISTEMA, dentro do prazo estabelecido pelo (a) Pregoeiro (a), adequada ao último lance ofertado pelo licitante classificado em primeiro lugar. </w:t>
      </w:r>
    </w:p>
    <w:p w:rsidR="00990801" w:rsidRPr="005D7A41" w:rsidRDefault="00990801" w:rsidP="00990801">
      <w:pPr>
        <w:overflowPunct/>
        <w:spacing w:line="276" w:lineRule="auto"/>
        <w:jc w:val="both"/>
        <w:textAlignment w:val="auto"/>
        <w:rPr>
          <w:rFonts w:ascii="Times New Roman" w:eastAsia="Calibri" w:hAnsi="Times New Roman"/>
          <w:color w:val="000000"/>
        </w:rPr>
      </w:pPr>
      <w:r w:rsidRPr="005D7A41">
        <w:rPr>
          <w:rFonts w:ascii="Times New Roman" w:eastAsia="Calibri" w:hAnsi="Times New Roman"/>
          <w:color w:val="000000"/>
        </w:rPr>
        <w:t xml:space="preserve">5.3. Para inserção de sua proposta inicial, a licitante deverá observar rigorosamente a descrição e unidade de fornecimento do objeto, constante neste Edital e seus Anexos. </w:t>
      </w:r>
    </w:p>
    <w:p w:rsidR="00990801" w:rsidRPr="005D7A41" w:rsidRDefault="00990801" w:rsidP="00990801">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5.3.1. No campo “MARCA” da proposta eletrônica, deverá ser especificada uma única marca e modelo para cada item ofertado. Não serão aceitas expressões do tipo “diversas”, “marcas diversas”, ou quaisquer outras, especialmente aquelas que apenas repitam o objeto a ser adquirido.</w:t>
      </w:r>
    </w:p>
    <w:p w:rsidR="00990801" w:rsidRPr="005D7A41" w:rsidRDefault="00990801" w:rsidP="00990801">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5.3.2. No campo “FABRICANTE” da proposta eletrônica, deverá ser especificado um único fabricante para cada item ofertado. Não serão aceitas expressões do tipo “diversas”, “fabricantes diversos”, ou quaisquer outras, especialmente aquelas que apenas repitam o objeto a ser adquirido.</w:t>
      </w:r>
    </w:p>
    <w:p w:rsidR="00990801" w:rsidRPr="005D7A41" w:rsidRDefault="00990801" w:rsidP="00990801">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5.3.3. No campo “DESCRIÇÃO DETALHADA DO ITEM” da proposta eletrônica, deverão ser incluídas somente informações que complementem a especificação do produto.</w:t>
      </w:r>
    </w:p>
    <w:p w:rsidR="00990801" w:rsidRPr="005D7A41" w:rsidRDefault="00990801" w:rsidP="00990801">
      <w:pPr>
        <w:overflowPunct/>
        <w:spacing w:line="276" w:lineRule="auto"/>
        <w:ind w:firstLine="708"/>
        <w:jc w:val="both"/>
        <w:textAlignment w:val="auto"/>
        <w:rPr>
          <w:rFonts w:ascii="Times New Roman" w:eastAsia="Calibri" w:hAnsi="Times New Roman"/>
          <w:b/>
          <w:color w:val="000000"/>
        </w:rPr>
      </w:pPr>
      <w:r w:rsidRPr="005D7A41">
        <w:rPr>
          <w:rFonts w:ascii="Times New Roman" w:eastAsia="Calibri" w:hAnsi="Times New Roman"/>
          <w:color w:val="000000"/>
        </w:rPr>
        <w:tab/>
      </w:r>
      <w:r w:rsidRPr="005D7A41">
        <w:rPr>
          <w:rFonts w:ascii="Times New Roman" w:eastAsia="Calibri" w:hAnsi="Times New Roman"/>
          <w:b/>
          <w:color w:val="000000"/>
        </w:rPr>
        <w:t xml:space="preserve">5.3.3.1. No que diz respeito à descrição detalhada do item, não serão aceitas propostas que, em seu descritivo, utilizem expressões como ‘conforme edital ou termo de referência”, “conforme demais especificações contidas no edital ou termo de referência” e expressões similares. </w:t>
      </w:r>
    </w:p>
    <w:p w:rsidR="00990801" w:rsidRPr="005D7A41" w:rsidRDefault="00990801" w:rsidP="00990801">
      <w:pPr>
        <w:overflowPunct/>
        <w:spacing w:line="276" w:lineRule="auto"/>
        <w:ind w:firstLine="708"/>
        <w:jc w:val="both"/>
        <w:textAlignment w:val="auto"/>
        <w:rPr>
          <w:rFonts w:ascii="Times New Roman" w:eastAsia="Calibri" w:hAnsi="Times New Roman"/>
          <w:b/>
          <w:u w:val="single"/>
        </w:rPr>
      </w:pPr>
      <w:r w:rsidRPr="005D7A41">
        <w:rPr>
          <w:rFonts w:ascii="Times New Roman" w:eastAsia="Calibri" w:hAnsi="Times New Roman"/>
          <w:b/>
          <w:u w:val="single"/>
        </w:rPr>
        <w:t>5.3.4. A licitante deverá,</w:t>
      </w:r>
      <w:r>
        <w:rPr>
          <w:rFonts w:ascii="Times New Roman" w:eastAsia="Calibri" w:hAnsi="Times New Roman"/>
          <w:b/>
          <w:u w:val="single"/>
        </w:rPr>
        <w:t xml:space="preserve"> </w:t>
      </w:r>
      <w:r w:rsidRPr="00C50B74">
        <w:rPr>
          <w:rFonts w:ascii="Times New Roman" w:eastAsia="Calibri" w:hAnsi="Times New Roman"/>
          <w:b/>
          <w:u w:val="single"/>
        </w:rPr>
        <w:t xml:space="preserve">obrigatoriamente, SOB </w:t>
      </w:r>
      <w:r w:rsidRPr="005D7A41">
        <w:rPr>
          <w:rFonts w:ascii="Times New Roman" w:eastAsia="Calibri" w:hAnsi="Times New Roman"/>
          <w:b/>
          <w:u w:val="single"/>
        </w:rPr>
        <w:t>PENA DE DESCLASSIFICAÇÃO DA PROPOSTA, informar a marca.</w:t>
      </w:r>
    </w:p>
    <w:p w:rsidR="00990801" w:rsidRPr="007071CF" w:rsidRDefault="00990801" w:rsidP="00990801">
      <w:pPr>
        <w:spacing w:line="276" w:lineRule="auto"/>
        <w:contextualSpacing/>
        <w:jc w:val="both"/>
        <w:rPr>
          <w:rFonts w:ascii="Times New Roman" w:hAnsi="Times New Roman"/>
        </w:rPr>
      </w:pPr>
      <w:r w:rsidRPr="007071CF">
        <w:rPr>
          <w:rFonts w:ascii="Times New Roman" w:hAnsi="Times New Roman"/>
        </w:rPr>
        <w:t xml:space="preserve">5.4. As microempresas e empresas de pequeno porte que quiserem usufruir dos </w:t>
      </w:r>
      <w:r w:rsidRPr="007071CF">
        <w:rPr>
          <w:rFonts w:ascii="Times New Roman" w:hAnsi="Times New Roman"/>
          <w:bCs/>
        </w:rPr>
        <w:t>benefícios concedidos pela Lei Complementar nº 123/06</w:t>
      </w:r>
      <w:r w:rsidRPr="007071CF">
        <w:rPr>
          <w:rFonts w:ascii="Times New Roman" w:hAnsi="Times New Roman"/>
        </w:rPr>
        <w:t>, deverão clicar SIM no campo “Declaro para os devidos fins legais, sem prejuízo das sanções e multas previstas neste ato convocatório, estar enquadrado como ME/EPP/COOP, conforme Lei Complementar nº 123, de 14 de dezembro de 2006, cujos termos declaro conhecer na íntegra, estando apto, portanto, a exercer o direito de preferência”.</w:t>
      </w:r>
    </w:p>
    <w:p w:rsidR="00990801" w:rsidRPr="007071CF" w:rsidRDefault="00990801" w:rsidP="00990801">
      <w:pPr>
        <w:pStyle w:val="Default"/>
        <w:spacing w:line="276" w:lineRule="auto"/>
        <w:ind w:firstLine="708"/>
        <w:jc w:val="both"/>
        <w:rPr>
          <w:rFonts w:ascii="Times New Roman" w:hAnsi="Times New Roman" w:cs="Times New Roman"/>
          <w:color w:val="auto"/>
          <w:sz w:val="20"/>
          <w:szCs w:val="20"/>
        </w:rPr>
      </w:pPr>
      <w:r w:rsidRPr="007071CF">
        <w:rPr>
          <w:rFonts w:ascii="Times New Roman" w:hAnsi="Times New Roman" w:cs="Times New Roman"/>
          <w:color w:val="auto"/>
          <w:sz w:val="20"/>
          <w:szCs w:val="20"/>
        </w:rPr>
        <w:t>5.4.1. Caso a empresa assinale a opção NÃO, a mesma será tratada sem os benefícios da Lei Complementar nº 123/06.</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5.5. As propostas que atenderem os requisitos do Edital e seus Anexos serão verificadas quanto a erros, os quais poderão ser corrigidos pelo (a) Pregoeiro (a) da seguinte forma: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a) erros de transcrição das quantidades previstas, </w:t>
      </w:r>
      <w:r w:rsidRPr="00183D9A">
        <w:rPr>
          <w:rFonts w:ascii="Times New Roman" w:hAnsi="Times New Roman" w:cs="Times New Roman"/>
          <w:b/>
          <w:bCs/>
          <w:sz w:val="20"/>
          <w:szCs w:val="20"/>
        </w:rPr>
        <w:t xml:space="preserve">mantém-se o preço unitário </w:t>
      </w:r>
      <w:r w:rsidRPr="00183D9A">
        <w:rPr>
          <w:rFonts w:ascii="Times New Roman" w:hAnsi="Times New Roman" w:cs="Times New Roman"/>
          <w:sz w:val="20"/>
          <w:szCs w:val="20"/>
        </w:rPr>
        <w:t xml:space="preserve">e corrige-se a quantidade e o preço total;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b) erro de multiplicação do preço unitário pela quantidade correspondente, </w:t>
      </w:r>
      <w:r w:rsidRPr="00183D9A">
        <w:rPr>
          <w:rFonts w:ascii="Times New Roman" w:hAnsi="Times New Roman" w:cs="Times New Roman"/>
          <w:b/>
          <w:bCs/>
          <w:sz w:val="20"/>
          <w:szCs w:val="20"/>
        </w:rPr>
        <w:t>mantém-se o preço unitário e a quantidade</w:t>
      </w:r>
      <w:r w:rsidRPr="00183D9A">
        <w:rPr>
          <w:rFonts w:ascii="Times New Roman" w:hAnsi="Times New Roman" w:cs="Times New Roman"/>
          <w:sz w:val="20"/>
          <w:szCs w:val="20"/>
        </w:rPr>
        <w:t xml:space="preserve">, retificando o preço total;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c) erro de adição, </w:t>
      </w:r>
      <w:r w:rsidRPr="00183D9A">
        <w:rPr>
          <w:rFonts w:ascii="Times New Roman" w:hAnsi="Times New Roman" w:cs="Times New Roman"/>
          <w:b/>
          <w:bCs/>
          <w:sz w:val="20"/>
          <w:szCs w:val="20"/>
        </w:rPr>
        <w:t xml:space="preserve">mantém-se as parcelas corretas </w:t>
      </w:r>
      <w:r w:rsidRPr="00183D9A">
        <w:rPr>
          <w:rFonts w:ascii="Times New Roman" w:hAnsi="Times New Roman" w:cs="Times New Roman"/>
          <w:sz w:val="20"/>
          <w:szCs w:val="20"/>
        </w:rPr>
        <w:t xml:space="preserve">e retifica-se a soma.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5.6. O valor total da proposta poderá ser ajustado/retificado pelo (a) Pregoeiro (a) em conformidade com os procedimentos acima para correção de erros. O valor resultante constituirá o total da proposta.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ab/>
        <w:t>5.6.1. A falta de indicação do valor da proposta por extenso não implicará na desclassificação. Nesse caso, o (a) Pregoeiro (a) considerará o valor numérico informado.</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5.7. Poderão ser inseridas correções/anotações para esclarecimentos da proposta, desde que não configure alteração de condições de pagamento, prazo ou quaisquer outras que importem em modificação nos seus termos originais quanto ao mérito.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5.8. Quaisquer tributos, custos e despesas diretos ou indiretos omitidos na proposta ou incorretamente cotados serão considerados como inclusos nos preços, não sendo aceitos pleitos de acréscimos a esse a qualquer título.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lastRenderedPageBreak/>
        <w:t>5.9. O</w:t>
      </w:r>
      <w:r>
        <w:rPr>
          <w:rFonts w:ascii="Times New Roman" w:hAnsi="Times New Roman" w:cs="Times New Roman"/>
          <w:sz w:val="20"/>
          <w:szCs w:val="20"/>
        </w:rPr>
        <w:t xml:space="preserve"> (a</w:t>
      </w:r>
      <w:r w:rsidRPr="00183D9A">
        <w:rPr>
          <w:rFonts w:ascii="Times New Roman" w:hAnsi="Times New Roman" w:cs="Times New Roman"/>
          <w:sz w:val="20"/>
          <w:szCs w:val="20"/>
        </w:rPr>
        <w:t>) pregoeiro</w:t>
      </w:r>
      <w:r>
        <w:rPr>
          <w:rFonts w:ascii="Times New Roman" w:hAnsi="Times New Roman" w:cs="Times New Roman"/>
          <w:sz w:val="20"/>
          <w:szCs w:val="20"/>
        </w:rPr>
        <w:t xml:space="preserve"> </w:t>
      </w:r>
      <w:r w:rsidRPr="00183D9A">
        <w:rPr>
          <w:rFonts w:ascii="Times New Roman" w:hAnsi="Times New Roman" w:cs="Times New Roman"/>
          <w:sz w:val="20"/>
          <w:szCs w:val="20"/>
        </w:rPr>
        <w:t xml:space="preserve">(a) poderá convocar técnicos da(s) área(s) pertinente(s) ao objeto licitado, quando houver necessidade de emitir parecer técnico, para garantir que as propostas apresentadas atendam as especificações mínimas exigidas referentes ao objeto licitado.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5.10. </w:t>
      </w:r>
      <w:r w:rsidRPr="00183D9A">
        <w:rPr>
          <w:rFonts w:ascii="Times New Roman" w:hAnsi="Times New Roman" w:cs="Times New Roman"/>
          <w:b/>
          <w:sz w:val="20"/>
          <w:szCs w:val="20"/>
        </w:rPr>
        <w:t xml:space="preserve">Verificando-se no curso da análise das propostas o descumprimento de qualquer requisito exigido neste edital e seus anexos, e desde que não se possa utilizar o disposto no subitem 5.5, a proposta será </w:t>
      </w:r>
      <w:r w:rsidRPr="00183D9A">
        <w:rPr>
          <w:rFonts w:ascii="Times New Roman" w:hAnsi="Times New Roman" w:cs="Times New Roman"/>
          <w:b/>
          <w:bCs/>
          <w:sz w:val="20"/>
          <w:szCs w:val="20"/>
        </w:rPr>
        <w:t>desclassificada</w:t>
      </w:r>
      <w:r w:rsidRPr="00183D9A">
        <w:rPr>
          <w:rFonts w:ascii="Times New Roman" w:hAnsi="Times New Roman" w:cs="Times New Roman"/>
          <w:b/>
          <w:sz w:val="20"/>
          <w:szCs w:val="20"/>
        </w:rPr>
        <w:t>.</w:t>
      </w:r>
      <w:r w:rsidRPr="00183D9A">
        <w:rPr>
          <w:rFonts w:ascii="Times New Roman" w:hAnsi="Times New Roman" w:cs="Times New Roman"/>
          <w:sz w:val="20"/>
          <w:szCs w:val="20"/>
        </w:rPr>
        <w:t xml:space="preserve">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5.10.1. A desclassificação da proposta será fundamentada e registrada no sistema, acompanhado em tempo real por todos os participantes.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5.11. Caso a proposta ofertada pela licitante vencedora do certame não atenda às características exigidas neste edital, serão convocadas pela ordem de classificação, tantas licitantes quanto forem necessárias, até que se consiga adjudicar o licitante vencedor.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5.12. A licitante que desejar desistir da proposta apresentada deverá fazê-lo antes da etapa de lances, com pedido justificado e decisão motivada do (a) Pregoeiro (a).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5.13. (O)A pregoeiro (a) poderá, caso julgue necessário, solicitar maiores esclarecimentos sobre a composição dos preços propostos.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5.14. A licitante poderá promover oferta para todos os ITENS ou para um ou mais ITENS individualmente, desde que satisfaça todas as demais exigências do edital.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5.15. Não será aceita oferta de </w:t>
      </w:r>
      <w:r>
        <w:rPr>
          <w:rFonts w:ascii="Times New Roman" w:hAnsi="Times New Roman" w:cs="Times New Roman"/>
          <w:sz w:val="20"/>
          <w:szCs w:val="20"/>
        </w:rPr>
        <w:t>itens</w:t>
      </w:r>
      <w:r w:rsidRPr="00183D9A">
        <w:rPr>
          <w:rFonts w:ascii="Times New Roman" w:hAnsi="Times New Roman" w:cs="Times New Roman"/>
          <w:sz w:val="20"/>
          <w:szCs w:val="20"/>
        </w:rPr>
        <w:t xml:space="preserve"> com especificações que não se enquadrem nas indicadas no Termo de Referência deste Edital. </w:t>
      </w:r>
    </w:p>
    <w:p w:rsidR="00990801" w:rsidRPr="00183D9A" w:rsidRDefault="00990801" w:rsidP="00990801">
      <w:pPr>
        <w:spacing w:line="276" w:lineRule="auto"/>
        <w:contextualSpacing/>
        <w:jc w:val="both"/>
        <w:rPr>
          <w:rFonts w:ascii="Times New Roman" w:hAnsi="Times New Roman"/>
        </w:rPr>
      </w:pPr>
      <w:r w:rsidRPr="00183D9A">
        <w:rPr>
          <w:rFonts w:ascii="Times New Roman" w:hAnsi="Times New Roman"/>
        </w:rPr>
        <w:t>5.16. A apresentação de proposta, neste certame, implica na plena aceitação, por parte da licitante, das condições estabelecidas neste Edital e seus Anexos, além do dever de cumpri-las, correndo por conta das empresas interessadas todos os custos decorrentes da elaboração e apresentação de suas propostas, não sendo devida nenhuma indenização às licitantes pela realização de tais atos.</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5.17. No que diz respeito à apresentação da proposta antes da fase de lances, quando da abertura da sessão pública a comissão tem acesso somente aos valores, marcas, modelos, descrição, validade da proposta, que os fornecedores incluíram no sistema, </w:t>
      </w:r>
      <w:r w:rsidRPr="00183D9A">
        <w:rPr>
          <w:rFonts w:ascii="Times New Roman" w:hAnsi="Times New Roman" w:cs="Times New Roman"/>
          <w:sz w:val="20"/>
          <w:szCs w:val="20"/>
          <w:u w:val="single"/>
        </w:rPr>
        <w:t>não há qualquer identificação da proposta em tal momento</w:t>
      </w:r>
      <w:r w:rsidRPr="00183D9A">
        <w:rPr>
          <w:rFonts w:ascii="Times New Roman" w:hAnsi="Times New Roman" w:cs="Times New Roman"/>
          <w:sz w:val="20"/>
          <w:szCs w:val="20"/>
        </w:rPr>
        <w:t xml:space="preserve">. </w:t>
      </w:r>
    </w:p>
    <w:p w:rsidR="00990801" w:rsidRPr="00183D9A" w:rsidRDefault="00990801" w:rsidP="00990801">
      <w:pPr>
        <w:spacing w:line="276" w:lineRule="auto"/>
        <w:jc w:val="both"/>
        <w:rPr>
          <w:rFonts w:ascii="Times New Roman" w:hAnsi="Times New Roman"/>
          <w:color w:val="000000"/>
        </w:rPr>
      </w:pP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6. DA DOCUMENTAÇÃO DE HABILITAÇÃO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6.1. As licitantes deverão apresentar os seguintes documentos para habilitação, os quais deverão estar válidos e em vigor na data da sessão de abertura e julgamento das propostas. </w:t>
      </w:r>
    </w:p>
    <w:p w:rsidR="00990801" w:rsidRPr="00FD156A" w:rsidRDefault="00990801" w:rsidP="00990801">
      <w:pPr>
        <w:pStyle w:val="Default"/>
        <w:spacing w:line="276" w:lineRule="auto"/>
        <w:jc w:val="both"/>
        <w:rPr>
          <w:rFonts w:ascii="Times New Roman" w:hAnsi="Times New Roman" w:cs="Times New Roman"/>
          <w:b/>
          <w:color w:val="auto"/>
          <w:sz w:val="20"/>
          <w:szCs w:val="20"/>
        </w:rPr>
      </w:pPr>
      <w:r w:rsidRPr="00183D9A">
        <w:rPr>
          <w:rFonts w:ascii="Times New Roman" w:hAnsi="Times New Roman" w:cs="Times New Roman"/>
          <w:sz w:val="20"/>
          <w:szCs w:val="20"/>
        </w:rPr>
        <w:tab/>
        <w:t xml:space="preserve">6.1.1. Caso não seja possível verificar a validade e a vigência dos documentos constantes no rol </w:t>
      </w:r>
      <w:r w:rsidRPr="00C50B74">
        <w:rPr>
          <w:rFonts w:ascii="Times New Roman" w:hAnsi="Times New Roman" w:cs="Times New Roman"/>
          <w:color w:val="auto"/>
          <w:sz w:val="20"/>
          <w:szCs w:val="20"/>
        </w:rPr>
        <w:t>da CLÁUSULA SEXTA – DA DOCUMENTAÇÃO DE HABILITAÇÃO) –</w:t>
      </w:r>
      <w:r w:rsidRPr="00183D9A">
        <w:rPr>
          <w:rFonts w:ascii="Times New Roman" w:hAnsi="Times New Roman" w:cs="Times New Roman"/>
          <w:sz w:val="20"/>
          <w:szCs w:val="20"/>
        </w:rPr>
        <w:t xml:space="preserve"> deste instrumento convocatório, considerar-se-á o prazo de </w:t>
      </w:r>
      <w:r w:rsidRPr="00FD156A">
        <w:rPr>
          <w:rFonts w:ascii="Times New Roman" w:hAnsi="Times New Roman" w:cs="Times New Roman"/>
          <w:b/>
          <w:bCs/>
          <w:color w:val="auto"/>
          <w:sz w:val="20"/>
          <w:szCs w:val="20"/>
        </w:rPr>
        <w:t xml:space="preserve">60 (sessenta) dias </w:t>
      </w:r>
      <w:r w:rsidRPr="00FD156A">
        <w:rPr>
          <w:rFonts w:ascii="Times New Roman" w:hAnsi="Times New Roman" w:cs="Times New Roman"/>
          <w:color w:val="auto"/>
          <w:sz w:val="20"/>
          <w:szCs w:val="20"/>
        </w:rPr>
        <w:t xml:space="preserve">da data da emissão do documento.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ab/>
        <w:t xml:space="preserve">6.1.2. Os documentos de habilitação relacionados abaixo deverão estar válidos e em vigor na data da sessão de abertura e julgamento, e deverão ser apresentados: </w:t>
      </w:r>
    </w:p>
    <w:p w:rsidR="00990801" w:rsidRPr="00183D9A" w:rsidRDefault="00990801" w:rsidP="00990801">
      <w:pPr>
        <w:pStyle w:val="Default"/>
        <w:spacing w:line="276" w:lineRule="auto"/>
        <w:jc w:val="both"/>
        <w:rPr>
          <w:rFonts w:ascii="Times New Roman" w:hAnsi="Times New Roman" w:cs="Times New Roman"/>
          <w:b/>
          <w:sz w:val="20"/>
          <w:szCs w:val="20"/>
        </w:rPr>
      </w:pPr>
      <w:r w:rsidRPr="00183D9A">
        <w:rPr>
          <w:rFonts w:ascii="Times New Roman" w:hAnsi="Times New Roman" w:cs="Times New Roman"/>
          <w:sz w:val="20"/>
          <w:szCs w:val="20"/>
        </w:rPr>
        <w:tab/>
      </w:r>
      <w:r w:rsidRPr="00183D9A">
        <w:rPr>
          <w:rFonts w:ascii="Times New Roman" w:hAnsi="Times New Roman" w:cs="Times New Roman"/>
          <w:sz w:val="20"/>
          <w:szCs w:val="20"/>
        </w:rPr>
        <w:tab/>
      </w:r>
      <w:r w:rsidRPr="00183D9A">
        <w:rPr>
          <w:rFonts w:ascii="Times New Roman" w:hAnsi="Times New Roman" w:cs="Times New Roman"/>
          <w:b/>
          <w:sz w:val="20"/>
          <w:szCs w:val="20"/>
        </w:rPr>
        <w:t>a) em original (digitalizado);</w:t>
      </w:r>
    </w:p>
    <w:p w:rsidR="00990801" w:rsidRPr="00183D9A" w:rsidRDefault="00990801" w:rsidP="00990801">
      <w:pPr>
        <w:pStyle w:val="Default"/>
        <w:spacing w:line="276" w:lineRule="auto"/>
        <w:ind w:left="708" w:firstLine="708"/>
        <w:jc w:val="both"/>
        <w:rPr>
          <w:rFonts w:ascii="Times New Roman" w:hAnsi="Times New Roman" w:cs="Times New Roman"/>
          <w:sz w:val="20"/>
          <w:szCs w:val="20"/>
        </w:rPr>
      </w:pPr>
      <w:r w:rsidRPr="00183D9A">
        <w:rPr>
          <w:rFonts w:ascii="Times New Roman" w:hAnsi="Times New Roman" w:cs="Times New Roman"/>
          <w:b/>
          <w:bCs/>
          <w:sz w:val="20"/>
          <w:szCs w:val="20"/>
        </w:rPr>
        <w:t xml:space="preserve">b) em cópia autenticada por cartório competente (digitalizado); ou </w:t>
      </w:r>
    </w:p>
    <w:p w:rsidR="00990801" w:rsidRPr="00183D9A" w:rsidRDefault="00990801" w:rsidP="00990801">
      <w:pPr>
        <w:pStyle w:val="Default"/>
        <w:spacing w:line="276" w:lineRule="auto"/>
        <w:ind w:left="708" w:firstLine="708"/>
        <w:jc w:val="both"/>
        <w:rPr>
          <w:rFonts w:ascii="Times New Roman" w:hAnsi="Times New Roman" w:cs="Times New Roman"/>
          <w:b/>
          <w:bCs/>
          <w:sz w:val="20"/>
          <w:szCs w:val="20"/>
        </w:rPr>
      </w:pPr>
      <w:r w:rsidRPr="00183D9A">
        <w:rPr>
          <w:rFonts w:ascii="Times New Roman" w:hAnsi="Times New Roman" w:cs="Times New Roman"/>
          <w:b/>
          <w:bCs/>
          <w:sz w:val="20"/>
          <w:szCs w:val="20"/>
        </w:rPr>
        <w:t xml:space="preserve">c) em cópia autenticada por servidor municipal, mediante a apresentação de originais para confronto (digitalizado). </w:t>
      </w:r>
    </w:p>
    <w:p w:rsidR="00990801" w:rsidRPr="00183D9A" w:rsidRDefault="00990801" w:rsidP="00990801">
      <w:pPr>
        <w:pStyle w:val="Default"/>
        <w:spacing w:line="276" w:lineRule="auto"/>
        <w:ind w:left="708" w:firstLine="708"/>
        <w:jc w:val="both"/>
        <w:rPr>
          <w:rFonts w:ascii="Times New Roman" w:hAnsi="Times New Roman" w:cs="Times New Roman"/>
          <w:sz w:val="20"/>
          <w:szCs w:val="20"/>
        </w:rPr>
      </w:pPr>
      <w:r w:rsidRPr="00183D9A">
        <w:rPr>
          <w:rFonts w:ascii="Times New Roman" w:hAnsi="Times New Roman" w:cs="Times New Roman"/>
          <w:b/>
          <w:bCs/>
          <w:sz w:val="20"/>
          <w:szCs w:val="20"/>
        </w:rPr>
        <w:t>d) através de publicação em órgão da imprensa oficial;</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6.1.3. Documentos obtidos na rede </w:t>
      </w:r>
      <w:r w:rsidRPr="00183D9A">
        <w:rPr>
          <w:rFonts w:ascii="Times New Roman" w:hAnsi="Times New Roman" w:cs="Times New Roman"/>
          <w:i/>
          <w:iCs/>
          <w:sz w:val="20"/>
          <w:szCs w:val="20"/>
        </w:rPr>
        <w:t xml:space="preserve">Internet </w:t>
      </w:r>
      <w:r w:rsidRPr="00183D9A">
        <w:rPr>
          <w:rFonts w:ascii="Times New Roman" w:hAnsi="Times New Roman" w:cs="Times New Roman"/>
          <w:sz w:val="20"/>
          <w:szCs w:val="20"/>
        </w:rPr>
        <w:t>serão aceitos e considerados como originais, ainda que sejam apresentados através de cópia simples, desde que seja possível a sua verificação e confirmação de validade pelo (a) Pregoeiro (a).</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6.1.4. As licitantes que, por sua natureza ou por força de lei, estiverem dispensadas da apresentação de determinados documentos de habilitação, </w:t>
      </w:r>
      <w:r w:rsidRPr="00183D9A">
        <w:rPr>
          <w:rFonts w:ascii="Times New Roman" w:hAnsi="Times New Roman" w:cs="Times New Roman"/>
          <w:b/>
          <w:sz w:val="20"/>
          <w:szCs w:val="20"/>
          <w:u w:val="single"/>
        </w:rPr>
        <w:t>deverão apresentar declaração identificando a situação e citando os dispositivos legais pertinentes</w:t>
      </w:r>
      <w:r w:rsidRPr="00183D9A">
        <w:rPr>
          <w:rFonts w:ascii="Times New Roman" w:hAnsi="Times New Roman" w:cs="Times New Roman"/>
          <w:sz w:val="20"/>
          <w:szCs w:val="20"/>
        </w:rPr>
        <w:t xml:space="preserve">.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6.1.5. A documentação de habilitação deverá ser apresentada em nome da licitante que será responsável pela execução do contrato e faturamento, com o mesmo número do CNPJ e endereço. Serão aceitos documentos com a mesma razão social, porém CNPJ e endereço diverso quando tiverem validade para todas as filiais e matriz. </w:t>
      </w:r>
    </w:p>
    <w:p w:rsidR="00990801" w:rsidRPr="00183D9A" w:rsidRDefault="00990801" w:rsidP="00990801">
      <w:pPr>
        <w:pStyle w:val="Default"/>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6.1.6. O (A) Pregoeiro (a) e/ou a Equipe de Apoio, poderá no ato da sessão, verificar o eventual descumprimento das condições de participação das empresas participantes, especialmente, quanto à existência de sanção que impeça a participação no certame ou futura contratação. </w:t>
      </w:r>
    </w:p>
    <w:p w:rsidR="00990801" w:rsidRPr="00183D9A" w:rsidRDefault="00990801" w:rsidP="00990801">
      <w:pPr>
        <w:pStyle w:val="Default"/>
        <w:spacing w:line="276" w:lineRule="auto"/>
        <w:ind w:left="708" w:firstLine="708"/>
        <w:jc w:val="both"/>
        <w:rPr>
          <w:rFonts w:ascii="Times New Roman" w:hAnsi="Times New Roman" w:cs="Times New Roman"/>
          <w:sz w:val="20"/>
          <w:szCs w:val="20"/>
        </w:rPr>
      </w:pPr>
      <w:r w:rsidRPr="00183D9A">
        <w:rPr>
          <w:rFonts w:ascii="Times New Roman" w:hAnsi="Times New Roman" w:cs="Times New Roman"/>
          <w:sz w:val="20"/>
          <w:szCs w:val="20"/>
        </w:rPr>
        <w:t>6.1.6.1. Constatada a existência de sanção, o (a) Pregoeiro (a), julgará a licitante inabilitada, por falta de condição de participação.</w:t>
      </w:r>
    </w:p>
    <w:p w:rsidR="00990801" w:rsidRPr="00183D9A" w:rsidRDefault="00990801" w:rsidP="00990801">
      <w:pPr>
        <w:pStyle w:val="Default"/>
        <w:spacing w:line="276" w:lineRule="auto"/>
        <w:jc w:val="both"/>
        <w:rPr>
          <w:rFonts w:ascii="Times New Roman" w:hAnsi="Times New Roman" w:cs="Times New Roman"/>
          <w:b/>
          <w:bCs/>
          <w:sz w:val="20"/>
          <w:szCs w:val="20"/>
        </w:rPr>
      </w:pPr>
    </w:p>
    <w:p w:rsidR="00990801" w:rsidRPr="00183D9A" w:rsidRDefault="00990801" w:rsidP="00990801">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b/>
          <w:bCs/>
          <w:sz w:val="20"/>
          <w:szCs w:val="20"/>
        </w:rPr>
        <w:t>6.2. Da Habilitação Jurídica:</w:t>
      </w:r>
    </w:p>
    <w:p w:rsidR="00990801" w:rsidRPr="00183D9A" w:rsidRDefault="00990801" w:rsidP="00990801">
      <w:pPr>
        <w:pStyle w:val="Default"/>
        <w:numPr>
          <w:ilvl w:val="0"/>
          <w:numId w:val="26"/>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Ato constitutivo (estatuto ou contrato social em vigor) </w:t>
      </w:r>
      <w:r w:rsidRPr="004055A8">
        <w:rPr>
          <w:rFonts w:ascii="Times New Roman" w:hAnsi="Times New Roman" w:cs="Times New Roman"/>
          <w:b/>
          <w:color w:val="auto"/>
          <w:sz w:val="20"/>
          <w:szCs w:val="20"/>
        </w:rPr>
        <w:t>consolidado ou acompanhado de todas as alterações posteriores</w:t>
      </w:r>
      <w:r w:rsidRPr="004055A8">
        <w:rPr>
          <w:rFonts w:ascii="Times New Roman" w:hAnsi="Times New Roman" w:cs="Times New Roman"/>
          <w:color w:val="auto"/>
          <w:sz w:val="20"/>
          <w:szCs w:val="20"/>
        </w:rPr>
        <w:t>,</w:t>
      </w:r>
      <w:r w:rsidRPr="00183D9A">
        <w:rPr>
          <w:rFonts w:ascii="Times New Roman" w:hAnsi="Times New Roman" w:cs="Times New Roman"/>
          <w:sz w:val="20"/>
          <w:szCs w:val="20"/>
        </w:rPr>
        <w:t xml:space="preserve"> devidamente registrado na Junta Comercial do Estado, em se tratando de sociedades comerciais; </w:t>
      </w:r>
    </w:p>
    <w:p w:rsidR="00990801" w:rsidRPr="00183D9A" w:rsidRDefault="00990801" w:rsidP="00990801">
      <w:pPr>
        <w:pStyle w:val="Default"/>
        <w:spacing w:line="276" w:lineRule="auto"/>
        <w:ind w:left="1440"/>
        <w:jc w:val="both"/>
        <w:rPr>
          <w:rFonts w:ascii="Times New Roman" w:hAnsi="Times New Roman" w:cs="Times New Roman"/>
          <w:sz w:val="20"/>
          <w:szCs w:val="20"/>
        </w:rPr>
      </w:pPr>
      <w:r>
        <w:rPr>
          <w:rFonts w:ascii="Times New Roman" w:hAnsi="Times New Roman" w:cs="Times New Roman"/>
          <w:sz w:val="20"/>
          <w:szCs w:val="20"/>
        </w:rPr>
        <w:t xml:space="preserve">a.1 </w:t>
      </w:r>
      <w:r w:rsidRPr="00183D9A">
        <w:rPr>
          <w:rFonts w:ascii="Times New Roman" w:hAnsi="Times New Roman" w:cs="Times New Roman"/>
          <w:sz w:val="20"/>
          <w:szCs w:val="20"/>
        </w:rPr>
        <w:t xml:space="preserve">No caso de sociedades por ações, o ato constitutivo deve estar acompanhado da ata da assembleia da última eleição dos administradores; </w:t>
      </w:r>
    </w:p>
    <w:p w:rsidR="00990801" w:rsidRPr="00183D9A" w:rsidRDefault="00990801" w:rsidP="00990801">
      <w:pPr>
        <w:pStyle w:val="Default"/>
        <w:spacing w:line="276" w:lineRule="auto"/>
        <w:ind w:left="1440"/>
        <w:jc w:val="both"/>
        <w:rPr>
          <w:rFonts w:ascii="Times New Roman" w:hAnsi="Times New Roman" w:cs="Times New Roman"/>
          <w:sz w:val="20"/>
          <w:szCs w:val="20"/>
        </w:rPr>
      </w:pPr>
      <w:r>
        <w:rPr>
          <w:rFonts w:ascii="Times New Roman" w:hAnsi="Times New Roman" w:cs="Times New Roman"/>
          <w:sz w:val="20"/>
          <w:szCs w:val="20"/>
        </w:rPr>
        <w:t xml:space="preserve">a.2 </w:t>
      </w:r>
      <w:r w:rsidRPr="00183D9A">
        <w:rPr>
          <w:rFonts w:ascii="Times New Roman" w:hAnsi="Times New Roman" w:cs="Times New Roman"/>
          <w:sz w:val="20"/>
          <w:szCs w:val="20"/>
        </w:rPr>
        <w:t xml:space="preserve">No caso de sociedades civis e simples, o ato constitutivo deve estar acompanhado de prova da investidura ou nomeação da administração em exercício. </w:t>
      </w:r>
    </w:p>
    <w:p w:rsidR="00990801" w:rsidRDefault="00990801" w:rsidP="00990801">
      <w:pPr>
        <w:pStyle w:val="Default"/>
        <w:numPr>
          <w:ilvl w:val="0"/>
          <w:numId w:val="26"/>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Comprovante de Inscrição e de situação cadas</w:t>
      </w:r>
      <w:r>
        <w:rPr>
          <w:rFonts w:ascii="Times New Roman" w:hAnsi="Times New Roman" w:cs="Times New Roman"/>
          <w:sz w:val="20"/>
          <w:szCs w:val="20"/>
        </w:rPr>
        <w:t>tral da Pessoa Jurídica (CNPJ);</w:t>
      </w:r>
    </w:p>
    <w:p w:rsidR="00990801" w:rsidRPr="00F536C8" w:rsidRDefault="00990801" w:rsidP="00990801">
      <w:pPr>
        <w:pStyle w:val="Default"/>
        <w:numPr>
          <w:ilvl w:val="0"/>
          <w:numId w:val="26"/>
        </w:numPr>
        <w:spacing w:line="276" w:lineRule="auto"/>
        <w:jc w:val="both"/>
        <w:rPr>
          <w:rFonts w:ascii="Times New Roman" w:hAnsi="Times New Roman" w:cs="Times New Roman"/>
          <w:color w:val="auto"/>
          <w:sz w:val="20"/>
          <w:szCs w:val="20"/>
        </w:rPr>
      </w:pPr>
      <w:r w:rsidRPr="00F536C8">
        <w:rPr>
          <w:rFonts w:ascii="Times New Roman" w:hAnsi="Times New Roman" w:cs="Times New Roman"/>
          <w:color w:val="auto"/>
          <w:sz w:val="20"/>
          <w:szCs w:val="20"/>
        </w:rPr>
        <w:t>Declaração do proponente de que não pesa contra si, declaração de idoneidade, em função do disposto no art. 97 da Lei Federal nº 8.666/93 (Anexo IV).</w:t>
      </w:r>
    </w:p>
    <w:p w:rsidR="00990801" w:rsidRPr="00F536C8" w:rsidRDefault="00990801" w:rsidP="00990801">
      <w:pPr>
        <w:pStyle w:val="Default"/>
        <w:numPr>
          <w:ilvl w:val="0"/>
          <w:numId w:val="26"/>
        </w:numPr>
        <w:spacing w:line="276" w:lineRule="auto"/>
        <w:jc w:val="both"/>
        <w:rPr>
          <w:rFonts w:ascii="Times New Roman" w:hAnsi="Times New Roman" w:cs="Times New Roman"/>
          <w:color w:val="auto"/>
          <w:sz w:val="20"/>
          <w:szCs w:val="20"/>
        </w:rPr>
      </w:pPr>
      <w:r w:rsidRPr="00F536C8">
        <w:rPr>
          <w:rFonts w:ascii="Times New Roman" w:hAnsi="Times New Roman" w:cs="Times New Roman"/>
          <w:color w:val="auto"/>
          <w:sz w:val="20"/>
          <w:szCs w:val="20"/>
        </w:rPr>
        <w:t xml:space="preserve">Declaração de que a empresa não emprega menores de 18 (dezoito) anos em trabalho noturno, perigoso ou insalubre, nem menores de 16 (dezesseis) anos de idade, salvo na condição de aprendiz, a partir de 14 (quatorze) anos, conforme disposto no inciso XXXIII, do art. 7º da Constituição Federal (Anexo III); </w:t>
      </w:r>
    </w:p>
    <w:p w:rsidR="00990801" w:rsidRPr="00183D9A" w:rsidRDefault="00990801" w:rsidP="00990801">
      <w:pPr>
        <w:pStyle w:val="Default"/>
        <w:spacing w:line="276" w:lineRule="auto"/>
        <w:ind w:left="720"/>
        <w:jc w:val="both"/>
        <w:rPr>
          <w:rFonts w:ascii="Times New Roman" w:hAnsi="Times New Roman" w:cs="Times New Roman"/>
          <w:sz w:val="20"/>
          <w:szCs w:val="20"/>
        </w:rPr>
      </w:pPr>
    </w:p>
    <w:p w:rsidR="00990801" w:rsidRPr="00183D9A" w:rsidRDefault="00990801" w:rsidP="00990801">
      <w:pPr>
        <w:pStyle w:val="Default"/>
        <w:numPr>
          <w:ilvl w:val="2"/>
          <w:numId w:val="27"/>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As microempresas e empresas de pequeno porte que tenham interesse em participar deste certame usufruindo dos </w:t>
      </w:r>
      <w:r w:rsidRPr="00183D9A">
        <w:rPr>
          <w:rFonts w:ascii="Times New Roman" w:hAnsi="Times New Roman" w:cs="Times New Roman"/>
          <w:b/>
          <w:sz w:val="20"/>
          <w:szCs w:val="20"/>
          <w:u w:val="single"/>
        </w:rPr>
        <w:t>benefícios concedidos pela Lei Complementar nº 123/2006</w:t>
      </w:r>
      <w:r w:rsidRPr="00183D9A">
        <w:rPr>
          <w:rFonts w:ascii="Times New Roman" w:hAnsi="Times New Roman" w:cs="Times New Roman"/>
          <w:sz w:val="20"/>
          <w:szCs w:val="20"/>
        </w:rPr>
        <w:t>, deverão apresentar a documentação disposta nos subitens seguintes:</w:t>
      </w:r>
    </w:p>
    <w:p w:rsidR="00990801" w:rsidRDefault="00990801" w:rsidP="00990801">
      <w:pPr>
        <w:pStyle w:val="Default"/>
        <w:numPr>
          <w:ilvl w:val="0"/>
          <w:numId w:val="28"/>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 Certidão Simplificada da Junta Comercial do Estado da licitante ou Certidão do Registro Civil de Pessoa Jurídica, emitida em até </w:t>
      </w:r>
      <w:r w:rsidRPr="00183D9A">
        <w:rPr>
          <w:rFonts w:ascii="Times New Roman" w:hAnsi="Times New Roman" w:cs="Times New Roman"/>
          <w:sz w:val="20"/>
          <w:szCs w:val="20"/>
          <w:u w:val="single"/>
        </w:rPr>
        <w:t>90 (noventa) dias</w:t>
      </w:r>
      <w:r w:rsidRPr="00183D9A">
        <w:rPr>
          <w:rFonts w:ascii="Times New Roman" w:hAnsi="Times New Roman" w:cs="Times New Roman"/>
          <w:sz w:val="20"/>
          <w:szCs w:val="20"/>
        </w:rPr>
        <w:t xml:space="preserve"> d</w:t>
      </w:r>
      <w:r>
        <w:rPr>
          <w:rFonts w:ascii="Times New Roman" w:hAnsi="Times New Roman" w:cs="Times New Roman"/>
          <w:sz w:val="20"/>
          <w:szCs w:val="20"/>
        </w:rPr>
        <w:t>a data do registro da proposta.</w:t>
      </w:r>
    </w:p>
    <w:p w:rsidR="00990801" w:rsidRPr="00F536C8" w:rsidRDefault="00990801" w:rsidP="00990801">
      <w:pPr>
        <w:pStyle w:val="Default"/>
        <w:numPr>
          <w:ilvl w:val="0"/>
          <w:numId w:val="28"/>
        </w:numPr>
        <w:spacing w:line="276" w:lineRule="auto"/>
        <w:jc w:val="both"/>
        <w:rPr>
          <w:rFonts w:ascii="Times New Roman" w:hAnsi="Times New Roman" w:cs="Times New Roman"/>
          <w:color w:val="auto"/>
          <w:sz w:val="20"/>
          <w:szCs w:val="20"/>
        </w:rPr>
      </w:pPr>
      <w:r w:rsidRPr="00F536C8">
        <w:rPr>
          <w:rFonts w:ascii="Times New Roman" w:hAnsi="Times New Roman" w:cs="Times New Roman"/>
          <w:color w:val="auto"/>
          <w:sz w:val="20"/>
          <w:szCs w:val="20"/>
        </w:rPr>
        <w:t xml:space="preserve">Declaração de Microempresa ou Empresa de Pequeno Porte (Anexo II). </w:t>
      </w:r>
    </w:p>
    <w:p w:rsidR="00990801" w:rsidRPr="00F536C8" w:rsidRDefault="00990801" w:rsidP="00990801">
      <w:pPr>
        <w:pStyle w:val="Default"/>
        <w:spacing w:line="276" w:lineRule="auto"/>
        <w:ind w:left="720"/>
        <w:jc w:val="both"/>
        <w:rPr>
          <w:rFonts w:ascii="Times New Roman" w:hAnsi="Times New Roman" w:cs="Times New Roman"/>
          <w:sz w:val="20"/>
          <w:szCs w:val="20"/>
        </w:rPr>
      </w:pPr>
      <w:r w:rsidRPr="00F536C8">
        <w:rPr>
          <w:rFonts w:ascii="Times New Roman" w:hAnsi="Times New Roman" w:cs="Times New Roman"/>
          <w:sz w:val="20"/>
          <w:szCs w:val="20"/>
        </w:rPr>
        <w:t>b.1) A verificação posterior de que, nos termos da lei, o declarante não se enquadra como microempresa ou empresa de pequeno porte, caracterizará crime de fraude à licitação, sujeitando-se as sanções previstas no art. 7º da Lei Federal nº 10.520, de 17 de julho de 2002 e no art. 90 da Lei Federal nº 8.666, de 21 de junho de 1993, garantindo o direito ao contraditório e à ampla defesa.</w:t>
      </w:r>
    </w:p>
    <w:p w:rsidR="00990801" w:rsidRPr="00F536C8" w:rsidRDefault="00990801" w:rsidP="00990801">
      <w:pPr>
        <w:pStyle w:val="Default"/>
        <w:spacing w:line="276" w:lineRule="auto"/>
        <w:ind w:left="720"/>
        <w:jc w:val="both"/>
        <w:rPr>
          <w:rFonts w:ascii="Times New Roman" w:hAnsi="Times New Roman" w:cs="Times New Roman"/>
          <w:sz w:val="20"/>
          <w:szCs w:val="20"/>
        </w:rPr>
      </w:pPr>
      <w:r w:rsidRPr="00F536C8">
        <w:rPr>
          <w:rFonts w:ascii="Times New Roman" w:hAnsi="Times New Roman" w:cs="Times New Roman"/>
          <w:sz w:val="20"/>
          <w:szCs w:val="20"/>
        </w:rPr>
        <w:t>b.2) A não apresentação dos documentos de que tratam as alíneas "a" e "b" do item 6.2.1 leva ao entendimento de que as empresas proponentes não têm interesse nos benefícios previstos na Lei Complementar nº 123, de 14 de dezembro de 2006, ou que não se enquadram nesta categoria jurídica.</w:t>
      </w:r>
    </w:p>
    <w:p w:rsidR="00990801" w:rsidRPr="00183D9A" w:rsidRDefault="00990801" w:rsidP="00990801">
      <w:pPr>
        <w:pStyle w:val="Default"/>
        <w:spacing w:line="27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b.3) </w:t>
      </w:r>
      <w:r w:rsidRPr="00F536C8">
        <w:rPr>
          <w:rFonts w:ascii="Times New Roman" w:hAnsi="Times New Roman" w:cs="Times New Roman"/>
          <w:sz w:val="20"/>
          <w:szCs w:val="20"/>
        </w:rPr>
        <w:t>As empresas que não se enquadrarem como Microempresas ou Empresas de Pequeno Porte estão dispensadas da apresentação dos documentos exigidos pelo item 6.2.1.</w:t>
      </w:r>
    </w:p>
    <w:p w:rsidR="00990801" w:rsidRPr="00183D9A" w:rsidRDefault="00990801" w:rsidP="00990801">
      <w:pPr>
        <w:pStyle w:val="Default"/>
        <w:spacing w:line="276" w:lineRule="auto"/>
        <w:ind w:left="720"/>
        <w:jc w:val="both"/>
        <w:rPr>
          <w:rFonts w:ascii="Times New Roman" w:hAnsi="Times New Roman" w:cs="Times New Roman"/>
          <w:sz w:val="20"/>
          <w:szCs w:val="20"/>
        </w:rPr>
      </w:pP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6.3. Da Habilitação Fiscal </w:t>
      </w:r>
    </w:p>
    <w:p w:rsidR="00990801" w:rsidRPr="00183D9A" w:rsidRDefault="00990801" w:rsidP="00990801">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Prova de regularidade conjunta para com a Fazenda Federal, União e Previdência (certidão negativa ou positiva com efeitos de negativa);</w:t>
      </w:r>
    </w:p>
    <w:p w:rsidR="00990801" w:rsidRPr="00183D9A" w:rsidRDefault="00990801" w:rsidP="00990801">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Prova de regularidade para com a Fazenda Estadual (certidão negativa ou positiva com efeitos de negativa);</w:t>
      </w:r>
    </w:p>
    <w:p w:rsidR="00990801" w:rsidRPr="00183D9A" w:rsidRDefault="00990801" w:rsidP="00990801">
      <w:pPr>
        <w:numPr>
          <w:ilvl w:val="0"/>
          <w:numId w:val="29"/>
        </w:numPr>
        <w:spacing w:line="276" w:lineRule="auto"/>
        <w:jc w:val="both"/>
        <w:outlineLvl w:val="0"/>
        <w:rPr>
          <w:rFonts w:ascii="Times New Roman" w:hAnsi="Times New Roman"/>
        </w:rPr>
      </w:pPr>
      <w:r w:rsidRPr="00183D9A">
        <w:rPr>
          <w:rFonts w:ascii="Times New Roman" w:hAnsi="Times New Roman"/>
        </w:rPr>
        <w:t>Prova de regularidade para com a Fazenda Municipal da sede da empresa proponente, ou outra equivalente, na forma da lei (certidão negativa ou positiva com efeitos de negativa);</w:t>
      </w:r>
    </w:p>
    <w:p w:rsidR="00990801" w:rsidRPr="00183D9A" w:rsidRDefault="00990801" w:rsidP="00990801">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Prova de regularidade para com o Fundo de Garantia por Tempo de Serviço (FGTS);</w:t>
      </w:r>
    </w:p>
    <w:p w:rsidR="00990801" w:rsidRPr="00183D9A" w:rsidRDefault="00990801" w:rsidP="00990801">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 CNDT – Certidão Negativa de Débitos Trabalhistas, de acordo com as prerrogativas da Lei 12.440/11, com validade, emitida pela Justiça do Trabalho, conforme Lei Federal nº 12.444/2011, disponível no site: </w:t>
      </w:r>
      <w:r w:rsidRPr="00183D9A">
        <w:rPr>
          <w:rFonts w:ascii="Times New Roman" w:hAnsi="Times New Roman" w:cs="Times New Roman"/>
          <w:sz w:val="20"/>
          <w:szCs w:val="20"/>
          <w:u w:val="single"/>
        </w:rPr>
        <w:t>www.tst.jus.br/certidao</w:t>
      </w:r>
      <w:r w:rsidRPr="00183D9A">
        <w:rPr>
          <w:rFonts w:ascii="Times New Roman" w:hAnsi="Times New Roman" w:cs="Times New Roman"/>
          <w:sz w:val="20"/>
          <w:szCs w:val="20"/>
        </w:rPr>
        <w:t xml:space="preserve">. </w:t>
      </w:r>
    </w:p>
    <w:p w:rsidR="00990801" w:rsidRDefault="00990801" w:rsidP="00990801">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sz w:val="20"/>
          <w:szCs w:val="20"/>
        </w:rPr>
        <w:t xml:space="preserve">6.3.1. As microempresas e empresas de pequeno porte, por ocasião da participação em certames licitatórios, entretanto, ficam obrigadas a apresentar toda documentação exigida no edital, inclusive, as pertinentes à comprovação de regularidade fiscal, mesmo que esta apresente alguma restrição, </w:t>
      </w:r>
      <w:r>
        <w:rPr>
          <w:rFonts w:ascii="Times New Roman" w:hAnsi="Times New Roman" w:cs="Times New Roman"/>
          <w:b/>
          <w:bCs/>
          <w:sz w:val="20"/>
          <w:szCs w:val="20"/>
        </w:rPr>
        <w:t>sob pena de inabilitação.</w:t>
      </w:r>
    </w:p>
    <w:p w:rsidR="00990801" w:rsidRPr="00183D9A" w:rsidRDefault="00990801" w:rsidP="00990801">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6.3.2. </w:t>
      </w:r>
      <w:r w:rsidRPr="003637C4">
        <w:rPr>
          <w:rFonts w:ascii="Times New Roman" w:hAnsi="Times New Roman" w:cs="Times New Roman"/>
          <w:sz w:val="20"/>
          <w:szCs w:val="20"/>
        </w:rPr>
        <w:t>Caso a MPE apresente comprovação da regularidade fiscal e trabalhista com validade vencida, o Pregoeiro e Equipe de Apoio farão consulta no respectivo endereço eletrônico, disponibilizado via internet. Com vistas a celeridade do certame, comprovada a regularidade, a proponente será imediatamente habilitada, dando-se prosseguimento nos procedimentos.</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6.3.</w:t>
      </w:r>
      <w:r>
        <w:rPr>
          <w:rFonts w:ascii="Times New Roman" w:hAnsi="Times New Roman" w:cs="Times New Roman"/>
          <w:sz w:val="20"/>
          <w:szCs w:val="20"/>
        </w:rPr>
        <w:t>3.</w:t>
      </w:r>
      <w:r w:rsidRPr="00183D9A">
        <w:rPr>
          <w:rFonts w:ascii="Times New Roman" w:hAnsi="Times New Roman" w:cs="Times New Roman"/>
          <w:sz w:val="20"/>
          <w:szCs w:val="20"/>
        </w:rPr>
        <w:t xml:space="preserve"> Havendo restrição na comprovação da regularidade fiscal, da proponente microempresa e empresa de pequeno porte, será assegurado o prazo de </w:t>
      </w:r>
      <w:r w:rsidRPr="00183D9A">
        <w:rPr>
          <w:rFonts w:ascii="Times New Roman" w:hAnsi="Times New Roman" w:cs="Times New Roman"/>
          <w:b/>
          <w:sz w:val="20"/>
          <w:szCs w:val="20"/>
        </w:rPr>
        <w:t>5 (cinco) dias úteis</w:t>
      </w:r>
      <w:r w:rsidRPr="00183D9A">
        <w:rPr>
          <w:rFonts w:ascii="Times New Roman" w:hAnsi="Times New Roman" w:cs="Times New Roman"/>
          <w:sz w:val="20"/>
          <w:szCs w:val="20"/>
        </w:rPr>
        <w:t xml:space="preserve">, do qual o termo inicial corresponderá ao momento em que o proponente for declarado o vencedor do certame, para a regularização da documentação, nos termos do art. 43, da Lei Complementar Federal nº 123, de 14 de dezembro de 2006.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lastRenderedPageBreak/>
        <w:t xml:space="preserve">6.3.4. A não regularização da documentação, no prazo estabelecido, implicará na decadência do direito da microempresa ou empresa de pequeno porte à contratação, sem prejuízo das sanções administrativas cabíveis por descumprimento de obrigações contratuais previstas neste edital e na legislação vigente aplicável à matéria (advertência, multa, impedimento de licitar e contratar com a Administração), facultado à Administração convocar as licitantes remanescentes, na ordem de classificação, para a assinatura do contrato ou revogar a licitação. </w:t>
      </w:r>
    </w:p>
    <w:p w:rsidR="00990801" w:rsidRDefault="00990801" w:rsidP="00990801">
      <w:pPr>
        <w:spacing w:line="276" w:lineRule="auto"/>
        <w:jc w:val="both"/>
        <w:outlineLvl w:val="0"/>
        <w:rPr>
          <w:rFonts w:ascii="Times New Roman" w:hAnsi="Times New Roman"/>
        </w:rPr>
      </w:pPr>
      <w:r w:rsidRPr="00183D9A">
        <w:rPr>
          <w:rFonts w:ascii="Times New Roman" w:hAnsi="Times New Roman"/>
        </w:rPr>
        <w:t>6.3.5. Tendo em vista o que dispõe a Emenda Constitucional 106, de 07 de maio de 2020, em seu artigo 3°, parágrafo único, durante a vigência da calamidade pública nacional reconhecida pelo Congresso Nacional, o disposto no §3°, do artigo 195, da Constituição Federal, que trata da exigência de regularidade com a seguridade social, não será aplicado para fins de contratação com o Poder Público. Desta forma, não será critério de inabilitação a ausência da certidão exigida pelo item 6.3, “a”, vale dizer, de Certidão Negativa (ou Positiva com Efeitos de Negativa) de Débitos relativos aos Tributos Federais e à Dívida Ativa da União.</w:t>
      </w:r>
    </w:p>
    <w:p w:rsidR="00990801" w:rsidRDefault="00990801" w:rsidP="00990801">
      <w:pPr>
        <w:spacing w:line="276" w:lineRule="auto"/>
        <w:jc w:val="both"/>
        <w:outlineLvl w:val="0"/>
        <w:rPr>
          <w:rFonts w:ascii="Times New Roman" w:hAnsi="Times New Roman"/>
        </w:rPr>
      </w:pP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6</w:t>
      </w:r>
      <w:r>
        <w:rPr>
          <w:rFonts w:ascii="Times New Roman" w:hAnsi="Times New Roman" w:cs="Times New Roman"/>
          <w:b/>
          <w:bCs/>
          <w:sz w:val="20"/>
          <w:szCs w:val="20"/>
        </w:rPr>
        <w:t>.4</w:t>
      </w:r>
      <w:r w:rsidRPr="00183D9A">
        <w:rPr>
          <w:rFonts w:ascii="Times New Roman" w:hAnsi="Times New Roman" w:cs="Times New Roman"/>
          <w:b/>
          <w:bCs/>
          <w:sz w:val="20"/>
          <w:szCs w:val="20"/>
        </w:rPr>
        <w:t xml:space="preserve">. Da Qualificação Econômico-Financeira </w:t>
      </w:r>
    </w:p>
    <w:p w:rsidR="00990801" w:rsidRPr="00183D9A" w:rsidRDefault="00990801" w:rsidP="00990801">
      <w:pPr>
        <w:pStyle w:val="Default"/>
        <w:numPr>
          <w:ilvl w:val="0"/>
          <w:numId w:val="3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Certidão Negativa de Falência, Recuperação Judicial ou Extrajudicial, emitida pelo sistema E-PROC (no caso de empresas sediadas no Estado de Santa Catarina).</w:t>
      </w:r>
    </w:p>
    <w:p w:rsidR="00990801" w:rsidRPr="00183D9A" w:rsidRDefault="00990801" w:rsidP="00990801">
      <w:pPr>
        <w:pStyle w:val="Default"/>
        <w:numPr>
          <w:ilvl w:val="0"/>
          <w:numId w:val="3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Certidão Negativa de Falência, Recuperação Judicial ou Extrajudicial, emitida pelo sistema SAJ (no caso de empresas sediadas no Estado de Santa Catarina).</w:t>
      </w:r>
    </w:p>
    <w:p w:rsidR="00990801" w:rsidRPr="004055A8" w:rsidRDefault="00990801" w:rsidP="00990801">
      <w:pPr>
        <w:pStyle w:val="Default"/>
        <w:numPr>
          <w:ilvl w:val="1"/>
          <w:numId w:val="41"/>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Os participantes devem se atentar ao fato de que, sendo a empresa sediada no Estado de Santa Catarina, são necessárias as Certidões Negativas acima referidas dos sistemas </w:t>
      </w:r>
      <w:r w:rsidRPr="00183D9A">
        <w:rPr>
          <w:rFonts w:ascii="Times New Roman" w:hAnsi="Times New Roman" w:cs="Times New Roman"/>
          <w:b/>
          <w:sz w:val="20"/>
          <w:szCs w:val="20"/>
        </w:rPr>
        <w:t>SAJ e EPROC</w:t>
      </w:r>
      <w:r w:rsidRPr="00183D9A">
        <w:rPr>
          <w:rFonts w:ascii="Times New Roman" w:hAnsi="Times New Roman" w:cs="Times New Roman"/>
          <w:sz w:val="20"/>
          <w:szCs w:val="20"/>
        </w:rPr>
        <w:t xml:space="preserve">, vez que as certidões só são válidas se apresentadas em conjunto. </w:t>
      </w:r>
      <w:r w:rsidRPr="004055A8">
        <w:rPr>
          <w:rFonts w:ascii="Times New Roman" w:hAnsi="Times New Roman" w:cs="Times New Roman"/>
          <w:b/>
          <w:sz w:val="20"/>
          <w:szCs w:val="20"/>
          <w:u w:val="single"/>
        </w:rPr>
        <w:t>Dessa forma, a ausência de qualquer delas, importará na inabilitação do participante.</w:t>
      </w:r>
    </w:p>
    <w:p w:rsidR="00990801" w:rsidRDefault="00990801" w:rsidP="00990801">
      <w:pPr>
        <w:pStyle w:val="Default"/>
        <w:numPr>
          <w:ilvl w:val="0"/>
          <w:numId w:val="39"/>
        </w:numPr>
        <w:spacing w:line="276" w:lineRule="auto"/>
        <w:jc w:val="both"/>
        <w:rPr>
          <w:rFonts w:ascii="Times New Roman" w:hAnsi="Times New Roman" w:cs="Times New Roman"/>
          <w:sz w:val="20"/>
          <w:szCs w:val="20"/>
        </w:rPr>
      </w:pPr>
      <w:r w:rsidRPr="00BE50CB">
        <w:rPr>
          <w:rFonts w:ascii="Times New Roman" w:hAnsi="Times New Roman" w:cs="Times New Roman"/>
          <w:sz w:val="20"/>
          <w:szCs w:val="20"/>
        </w:rPr>
        <w:t xml:space="preserve"> Certidão Negativa de Falência, Recuperação Judicial ou Extrajudicial, expedida pelos cartórios de registro de falência, recuperação judicial ou recuperação extrajudicial da sede da pessoa jurídica, no caso de empresas sediadas nos demais Estados da Federação.</w:t>
      </w:r>
    </w:p>
    <w:p w:rsidR="00990801" w:rsidRPr="00BE50CB" w:rsidRDefault="00990801" w:rsidP="00990801">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E50CB">
        <w:rPr>
          <w:rFonts w:ascii="Times New Roman" w:hAnsi="Times New Roman" w:cs="Times New Roman"/>
          <w:sz w:val="20"/>
          <w:szCs w:val="20"/>
        </w:rPr>
        <w:t xml:space="preserve">6.5.1. No que diz respeito à validade da documentação exigida para fins de qualificação econômico-financeira, caso não seja possível a verificação da validade e da vigência dos documentos constantes no item 6.4 e subitens deste instrumento convocatório, considerar-se-á o prazo de </w:t>
      </w:r>
      <w:r w:rsidRPr="00BE50CB">
        <w:rPr>
          <w:rFonts w:ascii="Times New Roman" w:hAnsi="Times New Roman" w:cs="Times New Roman"/>
          <w:b/>
          <w:bCs/>
          <w:color w:val="auto"/>
          <w:sz w:val="20"/>
          <w:szCs w:val="20"/>
        </w:rPr>
        <w:t>60 (sessenta) dias</w:t>
      </w:r>
      <w:r w:rsidRPr="00BE50CB">
        <w:rPr>
          <w:rFonts w:ascii="Times New Roman" w:hAnsi="Times New Roman" w:cs="Times New Roman"/>
          <w:b/>
          <w:bCs/>
          <w:sz w:val="20"/>
          <w:szCs w:val="20"/>
        </w:rPr>
        <w:t xml:space="preserve"> </w:t>
      </w:r>
      <w:r w:rsidRPr="00BE50CB">
        <w:rPr>
          <w:rFonts w:ascii="Times New Roman" w:hAnsi="Times New Roman" w:cs="Times New Roman"/>
          <w:sz w:val="20"/>
          <w:szCs w:val="20"/>
        </w:rPr>
        <w:t xml:space="preserve">da data da emissão do documento. </w:t>
      </w:r>
    </w:p>
    <w:p w:rsidR="00990801" w:rsidRPr="00183D9A" w:rsidRDefault="00990801" w:rsidP="00990801">
      <w:pPr>
        <w:pStyle w:val="Default"/>
        <w:spacing w:line="276" w:lineRule="auto"/>
        <w:jc w:val="both"/>
        <w:rPr>
          <w:rFonts w:ascii="Times New Roman" w:hAnsi="Times New Roman" w:cs="Times New Roman"/>
          <w:sz w:val="20"/>
          <w:szCs w:val="20"/>
        </w:rPr>
      </w:pPr>
    </w:p>
    <w:p w:rsidR="00990801" w:rsidRPr="00183D9A" w:rsidRDefault="00990801" w:rsidP="00990801">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b/>
          <w:bCs/>
          <w:sz w:val="20"/>
          <w:szCs w:val="20"/>
        </w:rPr>
        <w:t xml:space="preserve">7. DA CLASSIFICAÇÃO DAS PROPOSTAS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7.1. A análise das propostas será feita pelo (a) Pregoeiro (a), podendo, caso necessário, ser auxiliado (a), por equipe Técnica designada pela Secretaria Responsável, que visará ao atendimento das condições estabelecidas neste Edital e seus anexos.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7.2. Serão desclassificadas as propostas que: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a) forem elaboradas em desacordo com as exigências do Edital e seus Anexos, ou em desacordo com qualquer dispositivo legal vigente;</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b) omissas ou vagas, ou as que apresentarem irregularidades ou defeitos capazes de dificultar o julgamento;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c) apresentarem preços totais ou unitários simbólicos, irrisórios ou de valor zero, excessivos ou manifestamente inexequíveis, assim considerados aqueles que não venham a ter demonstrada sua viabilidade;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d) impuserem condições ou contiverem ressalvas em relação às condições estabelecidas neste Edital;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e) apresentarem proposta alternativa, tendo como opção de preço ou oferta de vantagem baseada na proposta das demais licitantes.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f) não indicarem a marca o modelo do item ofertado.</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7.3. O julgamento das propostas será feito pelo </w:t>
      </w:r>
      <w:r w:rsidRPr="00183D9A">
        <w:rPr>
          <w:rFonts w:ascii="Times New Roman" w:hAnsi="Times New Roman" w:cs="Times New Roman"/>
          <w:b/>
          <w:bCs/>
          <w:sz w:val="20"/>
          <w:szCs w:val="20"/>
        </w:rPr>
        <w:t xml:space="preserve">MENOR PREÇO POR </w:t>
      </w:r>
      <w:r>
        <w:rPr>
          <w:rFonts w:ascii="Times New Roman" w:hAnsi="Times New Roman" w:cs="Times New Roman"/>
          <w:b/>
          <w:bCs/>
          <w:sz w:val="20"/>
          <w:szCs w:val="20"/>
        </w:rPr>
        <w:t>LOTE</w:t>
      </w:r>
      <w:r w:rsidRPr="00183D9A">
        <w:rPr>
          <w:rFonts w:ascii="Times New Roman" w:hAnsi="Times New Roman" w:cs="Times New Roman"/>
          <w:sz w:val="20"/>
          <w:szCs w:val="20"/>
        </w:rPr>
        <w:t xml:space="preserve">, de acordo com o especificado no Anexo I.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7.4. Somente as propostas classificadas pelo (a) Pregoeiro (a) participarão da etapa de envio de lances.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7.5. O sistema ordenará automaticamente as propostas classificadas pelo (a) Pregoeiro (a).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7.6. O preço de abertura da etapa de lances corresponde ao menor preço ofertado na etapa de propostas.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7.7. No caso de nenhum fornecedor apresentar lance na respectiva etapa, prevalecerão os valores obtidos na etapa de propostas.</w:t>
      </w:r>
    </w:p>
    <w:p w:rsidR="00990801" w:rsidRDefault="00990801" w:rsidP="00990801">
      <w:pPr>
        <w:pStyle w:val="Default"/>
        <w:spacing w:line="276" w:lineRule="auto"/>
        <w:jc w:val="both"/>
        <w:rPr>
          <w:rFonts w:ascii="Times New Roman" w:hAnsi="Times New Roman" w:cs="Times New Roman"/>
          <w:sz w:val="20"/>
          <w:szCs w:val="20"/>
        </w:rPr>
      </w:pP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8. DOS LANCES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lastRenderedPageBreak/>
        <w:t xml:space="preserve">8.1. Aberta a etapa competitiva (sessão pública de lances), a licitante poderá encaminhar lances, exclusivamente por meio do sistema eletrônico, sendo a licitante imediatamente informada do recebimento do lance e do valor consignado no registro.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8.1.1. A licitante poderá oferecer lances sucessivos, considerando o </w:t>
      </w:r>
      <w:r w:rsidRPr="00183D9A">
        <w:rPr>
          <w:rFonts w:ascii="Times New Roman" w:hAnsi="Times New Roman" w:cs="Times New Roman"/>
          <w:b/>
          <w:bCs/>
          <w:sz w:val="20"/>
          <w:szCs w:val="20"/>
        </w:rPr>
        <w:t xml:space="preserve">valor do </w:t>
      </w:r>
      <w:r>
        <w:rPr>
          <w:rFonts w:ascii="Times New Roman" w:hAnsi="Times New Roman" w:cs="Times New Roman"/>
          <w:b/>
          <w:bCs/>
          <w:sz w:val="20"/>
          <w:szCs w:val="20"/>
        </w:rPr>
        <w:t>LOTE</w:t>
      </w:r>
      <w:r w:rsidRPr="00183D9A">
        <w:rPr>
          <w:rFonts w:ascii="Times New Roman" w:hAnsi="Times New Roman" w:cs="Times New Roman"/>
          <w:sz w:val="20"/>
          <w:szCs w:val="20"/>
        </w:rPr>
        <w:t xml:space="preserve">, observando o horário fixado e as regras de aceitação dos mesmos.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8.2. A licitante somente poderá oferecer valor inferior ao último lance por ela ofertado e registrado pelo sistema.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8.2.1. Não serão aceitos dois ou mais lances de mesmo valor, prevalecendo aquele que foi recebido e registrado em primeiro lugar pelo sistema eletrônico.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8.3. Se algum licitante fizer um lance que esteja em desacordo com a licitação (preços e diferenças inexequíveis ou excessivas), poderá tê-lo cancelado pelo (a) Pregoeiro (a) através do sistema.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8.4. Durante a sessão pública do Pregão Eletrônico, a licitante será informada em tempo real do valor do menor lance registrado, </w:t>
      </w:r>
      <w:r w:rsidRPr="00183D9A">
        <w:rPr>
          <w:rFonts w:ascii="Times New Roman" w:hAnsi="Times New Roman" w:cs="Times New Roman"/>
          <w:b/>
          <w:sz w:val="20"/>
          <w:szCs w:val="20"/>
          <w:u w:val="single"/>
        </w:rPr>
        <w:t>vedada a identificação do seu detentor.</w:t>
      </w:r>
      <w:r w:rsidRPr="00183D9A">
        <w:rPr>
          <w:rFonts w:ascii="Times New Roman" w:hAnsi="Times New Roman" w:cs="Times New Roman"/>
          <w:sz w:val="20"/>
          <w:szCs w:val="20"/>
        </w:rPr>
        <w:t xml:space="preserve"> </w:t>
      </w:r>
    </w:p>
    <w:p w:rsidR="00990801" w:rsidRPr="00183D9A" w:rsidRDefault="00990801" w:rsidP="00990801">
      <w:pPr>
        <w:spacing w:line="276" w:lineRule="auto"/>
        <w:jc w:val="both"/>
        <w:rPr>
          <w:rFonts w:ascii="Times New Roman" w:hAnsi="Times New Roman"/>
        </w:rPr>
      </w:pPr>
      <w:r w:rsidRPr="00183D9A">
        <w:rPr>
          <w:rFonts w:ascii="Times New Roman" w:hAnsi="Times New Roman"/>
        </w:rPr>
        <w:t>8.5. Se ocorrer a desconexão do (a) Pregoeiro (a) no decorrer da etapa de lances, e o sistema eletrônico permanecer acessível às Licitantes, os lances continuarão sendo recebidos, sem prejuízo dos atos realizados.</w:t>
      </w:r>
    </w:p>
    <w:p w:rsidR="00990801" w:rsidRPr="000B1F41" w:rsidRDefault="00990801" w:rsidP="00990801">
      <w:pPr>
        <w:spacing w:line="276" w:lineRule="auto"/>
        <w:ind w:firstLine="708"/>
        <w:jc w:val="both"/>
        <w:rPr>
          <w:rFonts w:ascii="Times New Roman" w:hAnsi="Times New Roman"/>
        </w:rPr>
      </w:pPr>
      <w:r w:rsidRPr="000B1F41">
        <w:rPr>
          <w:rFonts w:ascii="Times New Roman" w:hAnsi="Times New Roman"/>
        </w:rPr>
        <w:t>8.5.1. No caso de desconexão na fase de lances por tempo superior a dez minutos, a Sessão do Pregão será suspensa e reiniciada somente decorridas vinte e quatro horas após a comunicação expressa do fato aos participantes, através do chat.</w:t>
      </w:r>
    </w:p>
    <w:p w:rsidR="00990801"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8.6. A etapa de lances da Sessão Pública ocorrerá </w:t>
      </w:r>
      <w:r w:rsidRPr="00183D9A">
        <w:rPr>
          <w:rFonts w:ascii="Times New Roman" w:eastAsia="Times New Roman" w:hAnsi="Times New Roman" w:cs="Times New Roman"/>
          <w:color w:val="auto"/>
          <w:sz w:val="20"/>
          <w:szCs w:val="20"/>
        </w:rPr>
        <w:t xml:space="preserve">pelo </w:t>
      </w:r>
      <w:r w:rsidRPr="007071CF">
        <w:rPr>
          <w:rFonts w:ascii="Times New Roman" w:eastAsia="Times New Roman" w:hAnsi="Times New Roman" w:cs="Times New Roman"/>
          <w:b/>
          <w:color w:val="auto"/>
          <w:sz w:val="20"/>
          <w:szCs w:val="20"/>
        </w:rPr>
        <w:t xml:space="preserve">MODO DE DISPUTA </w:t>
      </w:r>
      <w:r w:rsidRPr="007071CF">
        <w:rPr>
          <w:rFonts w:ascii="Times New Roman" w:hAnsi="Times New Roman" w:cs="Times New Roman"/>
          <w:b/>
          <w:color w:val="auto"/>
          <w:sz w:val="20"/>
          <w:szCs w:val="20"/>
        </w:rPr>
        <w:t>ABERTO</w:t>
      </w:r>
      <w:r w:rsidRPr="00183D9A">
        <w:rPr>
          <w:rFonts w:ascii="Times New Roman" w:hAnsi="Times New Roman" w:cs="Times New Roman"/>
          <w:sz w:val="20"/>
          <w:szCs w:val="20"/>
        </w:rPr>
        <w:t xml:space="preserve">, conforme </w:t>
      </w:r>
      <w:r>
        <w:rPr>
          <w:rFonts w:ascii="Times New Roman" w:hAnsi="Times New Roman" w:cs="Times New Roman"/>
          <w:sz w:val="20"/>
          <w:szCs w:val="20"/>
        </w:rPr>
        <w:t>art. 32</w:t>
      </w:r>
      <w:r w:rsidRPr="00183D9A">
        <w:rPr>
          <w:rFonts w:ascii="Times New Roman" w:hAnsi="Times New Roman" w:cs="Times New Roman"/>
          <w:sz w:val="20"/>
          <w:szCs w:val="20"/>
        </w:rPr>
        <w:t>, do decreto nº 10.024/2019.</w:t>
      </w:r>
    </w:p>
    <w:p w:rsidR="00990801" w:rsidRPr="00E532B3" w:rsidRDefault="00990801" w:rsidP="00990801">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8.7. </w:t>
      </w:r>
      <w:r w:rsidRPr="00E532B3">
        <w:rPr>
          <w:rFonts w:ascii="Times New Roman" w:hAnsi="Times New Roman" w:cs="Times New Roman"/>
          <w:sz w:val="20"/>
          <w:szCs w:val="20"/>
        </w:rPr>
        <w:t>Será adotado para o envio de lances no pregão eletrônico o modo de disputa “aberto”, em que os licitantes apresentarão lances públicos e sucessivos, com prorrogações.</w:t>
      </w:r>
    </w:p>
    <w:p w:rsidR="00990801" w:rsidRPr="00E532B3" w:rsidRDefault="00990801" w:rsidP="00990801">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8.8.</w:t>
      </w:r>
      <w:r w:rsidRPr="00E532B3">
        <w:rPr>
          <w:rFonts w:ascii="Times New Roman" w:hAnsi="Times New Roman" w:cs="Times New Roman"/>
          <w:sz w:val="20"/>
          <w:szCs w:val="20"/>
        </w:rPr>
        <w:t xml:space="preserve"> A etapa de lances da sessão pública terá duração de </w:t>
      </w:r>
      <w:r w:rsidRPr="00E532B3">
        <w:rPr>
          <w:rFonts w:ascii="Times New Roman" w:hAnsi="Times New Roman" w:cs="Times New Roman"/>
          <w:b/>
          <w:sz w:val="20"/>
          <w:szCs w:val="20"/>
        </w:rPr>
        <w:t>(10) dez minutos</w:t>
      </w:r>
      <w:r w:rsidRPr="00E532B3">
        <w:rPr>
          <w:rFonts w:ascii="Times New Roman" w:hAnsi="Times New Roman" w:cs="Times New Roman"/>
          <w:sz w:val="20"/>
          <w:szCs w:val="20"/>
        </w:rPr>
        <w:t xml:space="preserve"> e, após isso, será prorrogada automaticamente pelo sistema quando houver lance ofertado nos </w:t>
      </w:r>
      <w:r w:rsidRPr="00E532B3">
        <w:rPr>
          <w:rFonts w:ascii="Times New Roman" w:hAnsi="Times New Roman" w:cs="Times New Roman"/>
          <w:b/>
          <w:sz w:val="20"/>
          <w:szCs w:val="20"/>
        </w:rPr>
        <w:t>últimos (2) dois minutos</w:t>
      </w:r>
      <w:r w:rsidRPr="00E532B3">
        <w:rPr>
          <w:rFonts w:ascii="Times New Roman" w:hAnsi="Times New Roman" w:cs="Times New Roman"/>
          <w:sz w:val="20"/>
          <w:szCs w:val="20"/>
        </w:rPr>
        <w:t xml:space="preserve"> do período de duração da sessão pública.</w:t>
      </w:r>
    </w:p>
    <w:p w:rsidR="00990801" w:rsidRPr="00E532B3" w:rsidRDefault="00990801" w:rsidP="00990801">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8.9.</w:t>
      </w:r>
      <w:r w:rsidRPr="00E532B3">
        <w:rPr>
          <w:rFonts w:ascii="Times New Roman" w:hAnsi="Times New Roman" w:cs="Times New Roman"/>
          <w:sz w:val="20"/>
          <w:szCs w:val="20"/>
        </w:rPr>
        <w:t xml:space="preserve"> A prorrogação automática da etapa de lances, de que trata o item anterior, será de </w:t>
      </w:r>
      <w:r>
        <w:rPr>
          <w:rFonts w:ascii="Times New Roman" w:hAnsi="Times New Roman" w:cs="Times New Roman"/>
          <w:sz w:val="20"/>
          <w:szCs w:val="20"/>
        </w:rPr>
        <w:t xml:space="preserve">(2) </w:t>
      </w:r>
      <w:r w:rsidRPr="00E532B3">
        <w:rPr>
          <w:rFonts w:ascii="Times New Roman" w:hAnsi="Times New Roman" w:cs="Times New Roman"/>
          <w:sz w:val="20"/>
          <w:szCs w:val="20"/>
        </w:rPr>
        <w:t>dois minutos e ocorrerá sucessivamente sempre que houver lances enviados nesse período de prorrogação, inclusive no caso de lances intermediários.</w:t>
      </w:r>
    </w:p>
    <w:p w:rsidR="00990801" w:rsidRPr="00E532B3" w:rsidRDefault="00990801" w:rsidP="00990801">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8.10. </w:t>
      </w:r>
      <w:r w:rsidRPr="00E532B3">
        <w:rPr>
          <w:rFonts w:ascii="Times New Roman" w:hAnsi="Times New Roman" w:cs="Times New Roman"/>
          <w:sz w:val="20"/>
          <w:szCs w:val="20"/>
        </w:rPr>
        <w:t>Não havendo novos lances na forma estabelecida nos itens anteriores, a sessão pública encerrar-se-á automaticamente.</w:t>
      </w:r>
    </w:p>
    <w:p w:rsidR="00990801" w:rsidRPr="00E532B3" w:rsidRDefault="00990801" w:rsidP="00990801">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8.11. </w:t>
      </w:r>
      <w:r w:rsidRPr="00E532B3">
        <w:rPr>
          <w:rFonts w:ascii="Times New Roman" w:hAnsi="Times New Roman" w:cs="Times New Roman"/>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990801" w:rsidRPr="00183D9A" w:rsidRDefault="00990801" w:rsidP="00990801">
      <w:pPr>
        <w:ind w:firstLine="708"/>
        <w:rPr>
          <w:rFonts w:ascii="Times New Roman" w:hAnsi="Times New Roman"/>
        </w:rPr>
      </w:pPr>
    </w:p>
    <w:p w:rsidR="00990801" w:rsidRPr="00183D9A" w:rsidRDefault="00990801" w:rsidP="00990801">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b/>
          <w:bCs/>
          <w:sz w:val="20"/>
          <w:szCs w:val="20"/>
        </w:rPr>
        <w:t>9. DO DIREITO DE PREFERÊNCIA ÀS MICROEMPRESAS E EMPRESAS DE PEQUENO PORTE</w:t>
      </w:r>
    </w:p>
    <w:p w:rsidR="00990801" w:rsidRPr="004A666A" w:rsidRDefault="00990801" w:rsidP="00990801">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sz w:val="20"/>
          <w:szCs w:val="20"/>
        </w:rPr>
        <w:t xml:space="preserve">9.1. </w:t>
      </w:r>
      <w:r w:rsidRPr="004A666A">
        <w:rPr>
          <w:rFonts w:ascii="Times New Roman" w:hAnsi="Times New Roman" w:cs="Times New Roman"/>
          <w:color w:val="auto"/>
          <w:sz w:val="20"/>
          <w:szCs w:val="20"/>
        </w:rPr>
        <w:t xml:space="preserve">Encerrada a etapa de lances e, classificando-se em primeiro lugar empresa de grande ou médio porte será observado o disposto nos artigos 44 e 45, da Lei Complementar nº 123/2006, alterada pela Lei Complementar nº 147/2014, conforme segue: </w:t>
      </w:r>
    </w:p>
    <w:p w:rsidR="00990801" w:rsidRPr="004A666A" w:rsidRDefault="00990801" w:rsidP="00990801">
      <w:pPr>
        <w:pStyle w:val="Default"/>
        <w:spacing w:line="276" w:lineRule="auto"/>
        <w:ind w:firstLine="708"/>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9.1.1. </w:t>
      </w:r>
      <w:r w:rsidRPr="004A666A">
        <w:rPr>
          <w:rFonts w:ascii="Times New Roman" w:hAnsi="Times New Roman" w:cs="Times New Roman"/>
          <w:bCs/>
          <w:color w:val="auto"/>
          <w:sz w:val="20"/>
          <w:szCs w:val="20"/>
        </w:rPr>
        <w:t>Identificar-se-ão as propostas ofertadas por microempresas ou empresas de pequeno porte que se encontrem até 5% (cinco por cento) superiores à primeira classificada, desde que esta também não seja microempresa ou empresa de pequeno porte</w:t>
      </w:r>
      <w:r w:rsidRPr="004A666A">
        <w:rPr>
          <w:rFonts w:ascii="Times New Roman" w:hAnsi="Times New Roman" w:cs="Times New Roman"/>
          <w:color w:val="auto"/>
          <w:sz w:val="20"/>
          <w:szCs w:val="20"/>
        </w:rPr>
        <w:t xml:space="preserve">; </w:t>
      </w:r>
    </w:p>
    <w:p w:rsidR="00990801" w:rsidRPr="004A666A" w:rsidRDefault="00990801" w:rsidP="00990801">
      <w:pPr>
        <w:pStyle w:val="Default"/>
        <w:spacing w:line="276" w:lineRule="auto"/>
        <w:ind w:firstLine="708"/>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9.1.2. Ocorrendo o empate ficto, na forma do subitem anterior, a microempresa ou empresa de pequeno porte mais bem classificada poderá apresentar proposta de preço inferior àquela classificada em primeiro lugar, no prazo de 5 (cinco) minutos, situação em que passará à condição de primeira colocada; </w:t>
      </w:r>
    </w:p>
    <w:p w:rsidR="00990801" w:rsidRPr="004A666A" w:rsidRDefault="00990801" w:rsidP="00990801">
      <w:pPr>
        <w:pStyle w:val="Default"/>
        <w:spacing w:line="276" w:lineRule="auto"/>
        <w:ind w:firstLine="708"/>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9.1.3. Se a microempresa ou empresa de pequeno porte convocada não apresentar nova proposta inferior à de menor preço, será facultada, pela ordem de classificação, às demais microempresas ou empresas de pequeno porte remanescentes, que se enquadrarem na hipótese do subitem 9.1.1, a apresentação de nova proposta no prazo previsto no subitem anterior. </w:t>
      </w:r>
    </w:p>
    <w:p w:rsidR="00990801" w:rsidRPr="004A666A" w:rsidRDefault="00990801" w:rsidP="00990801">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9.2. Na hipótese de não ser adjudicado o objeto a microempresa ou empresa de pequeno porte enquadrada no subitem 9.1.1, o objeto licitado será adjudicado em favor da proposta originalmente classificada em primeiro lugar. </w:t>
      </w:r>
    </w:p>
    <w:p w:rsidR="00990801" w:rsidRPr="004A666A" w:rsidRDefault="00990801" w:rsidP="00990801">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9.3. No caso de equivalência dos valores apresentados pelas microempresas e empresas de pequeno porte que se encontrem na margem prevista no subitem 9.1.1, será realizado sorteio entre elas para que se identifique aquela que primeiro poderá apresentar melhor oferta.</w:t>
      </w:r>
    </w:p>
    <w:p w:rsidR="00990801" w:rsidRPr="004A666A" w:rsidRDefault="00990801" w:rsidP="00990801">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9.4. Se nenhuma microempresa ou empresa de pequeno porte satisfizer as exigências do subitem 9.1.1, será declarada melhor classificada no item a licitante detentora da proposta originariamente de menor valor. </w:t>
      </w:r>
    </w:p>
    <w:p w:rsidR="00990801" w:rsidRPr="004A666A" w:rsidRDefault="00990801" w:rsidP="00990801">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lastRenderedPageBreak/>
        <w:t xml:space="preserve">9.5. O disposto nos subitens 9.1.1 a 9.1.3 não se aplica às hipóteses em que a proposta de menor valor inicial tiver sido apresentada por microempresa ou empresa de pequeno porte, bem como às empresas que deixarem de declarar a condição de beneficiárias da Lei Complementar nº 123/06 no momento do envio de suas propostas pelo sistema. </w:t>
      </w:r>
    </w:p>
    <w:p w:rsidR="00990801" w:rsidRPr="004A666A" w:rsidRDefault="00990801" w:rsidP="00990801">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9.6. Na hipótese de persistir o empate, a proposta vencedora será sorteada pelo sistema eletrônico dentre as propostas empatadas.</w:t>
      </w:r>
    </w:p>
    <w:p w:rsidR="00990801" w:rsidRPr="00183D9A" w:rsidRDefault="00990801" w:rsidP="00990801">
      <w:pPr>
        <w:pStyle w:val="Default"/>
        <w:spacing w:line="276" w:lineRule="auto"/>
        <w:jc w:val="both"/>
        <w:rPr>
          <w:rFonts w:ascii="Times New Roman" w:hAnsi="Times New Roman" w:cs="Times New Roman"/>
          <w:sz w:val="20"/>
          <w:szCs w:val="20"/>
        </w:rPr>
      </w:pPr>
    </w:p>
    <w:p w:rsidR="00990801" w:rsidRPr="00183D9A" w:rsidRDefault="00990801" w:rsidP="00990801">
      <w:pPr>
        <w:pStyle w:val="Default"/>
        <w:spacing w:line="276" w:lineRule="auto"/>
        <w:jc w:val="both"/>
        <w:rPr>
          <w:rFonts w:ascii="Times New Roman" w:hAnsi="Times New Roman" w:cs="Times New Roman"/>
          <w:b/>
          <w:sz w:val="20"/>
          <w:szCs w:val="20"/>
        </w:rPr>
      </w:pPr>
      <w:r w:rsidRPr="00183D9A">
        <w:rPr>
          <w:rFonts w:ascii="Times New Roman" w:hAnsi="Times New Roman" w:cs="Times New Roman"/>
          <w:b/>
          <w:sz w:val="20"/>
          <w:szCs w:val="20"/>
        </w:rPr>
        <w:t>10. DA NEGOCIAÇÃO</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10.1. Encerrada a etapa de envio de lances da Sessão Pública, o (a) Pregoeiro (a) deverá encaminhar, pelo sistema eletrônico, contraproposta ao Licitante que tenha apresentado o melhor preço, para que seja obtida melhor proposta, vedada a negociação em condições diferentes das previstas no Edital.</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10.1.1. A negociação será realizada por meio do sistema e poderá ser acompanhada pelos Licitantes.</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10.2. A proposta readequada deverá ser encaminhada, após a negociação, pelo sistema Portal de Compras Públicas.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10.2.</w:t>
      </w:r>
      <w:r>
        <w:rPr>
          <w:rFonts w:ascii="Times New Roman" w:hAnsi="Times New Roman" w:cs="Times New Roman"/>
          <w:sz w:val="20"/>
          <w:szCs w:val="20"/>
        </w:rPr>
        <w:t>1. O prazo para envio da</w:t>
      </w:r>
      <w:r w:rsidRPr="00360C40">
        <w:rPr>
          <w:rFonts w:ascii="Times New Roman" w:hAnsi="Times New Roman" w:cs="Times New Roman"/>
          <w:b/>
          <w:color w:val="FF0000"/>
          <w:sz w:val="20"/>
          <w:szCs w:val="20"/>
        </w:rPr>
        <w:t xml:space="preserve"> </w:t>
      </w:r>
      <w:r w:rsidRPr="00E91F9E">
        <w:rPr>
          <w:rFonts w:ascii="Times New Roman" w:hAnsi="Times New Roman" w:cs="Times New Roman"/>
          <w:b/>
          <w:color w:val="auto"/>
          <w:sz w:val="20"/>
          <w:szCs w:val="20"/>
        </w:rPr>
        <w:t xml:space="preserve">PROPOSTA </w:t>
      </w:r>
      <w:r w:rsidRPr="00183D9A">
        <w:rPr>
          <w:rFonts w:ascii="Times New Roman" w:hAnsi="Times New Roman" w:cs="Times New Roman"/>
          <w:sz w:val="20"/>
          <w:szCs w:val="20"/>
        </w:rPr>
        <w:t xml:space="preserve">será de </w:t>
      </w:r>
      <w:r w:rsidRPr="00A60062">
        <w:rPr>
          <w:rFonts w:ascii="Times New Roman" w:hAnsi="Times New Roman" w:cs="Times New Roman"/>
          <w:b/>
          <w:color w:val="auto"/>
          <w:sz w:val="20"/>
          <w:szCs w:val="20"/>
          <w:u w:val="single"/>
        </w:rPr>
        <w:t>2 (duas) horas</w:t>
      </w:r>
      <w:r w:rsidRPr="00A60062">
        <w:rPr>
          <w:rFonts w:ascii="Times New Roman" w:hAnsi="Times New Roman" w:cs="Times New Roman"/>
          <w:b/>
          <w:sz w:val="20"/>
          <w:szCs w:val="20"/>
        </w:rPr>
        <w:t>,</w:t>
      </w:r>
      <w:r w:rsidRPr="00183D9A">
        <w:rPr>
          <w:rFonts w:ascii="Times New Roman" w:hAnsi="Times New Roman" w:cs="Times New Roman"/>
          <w:sz w:val="20"/>
          <w:szCs w:val="20"/>
        </w:rPr>
        <w:t xml:space="preserve"> contado da solicitação do Pregoeiro no sistema, adequada ao último lance ofertado após a negociação.</w:t>
      </w:r>
    </w:p>
    <w:p w:rsidR="00990801" w:rsidRPr="00A60062" w:rsidRDefault="00990801" w:rsidP="00990801">
      <w:pPr>
        <w:pStyle w:val="Default"/>
        <w:spacing w:line="276" w:lineRule="auto"/>
        <w:jc w:val="both"/>
        <w:rPr>
          <w:rFonts w:ascii="Times New Roman" w:hAnsi="Times New Roman" w:cs="Times New Roman"/>
          <w:color w:val="auto"/>
          <w:sz w:val="20"/>
          <w:szCs w:val="20"/>
        </w:rPr>
      </w:pPr>
      <w:r w:rsidRPr="00183D9A">
        <w:rPr>
          <w:rFonts w:ascii="Times New Roman" w:hAnsi="Times New Roman" w:cs="Times New Roman"/>
          <w:sz w:val="20"/>
          <w:szCs w:val="20"/>
        </w:rPr>
        <w:tab/>
        <w:t xml:space="preserve">10.2.2. </w:t>
      </w:r>
      <w:r w:rsidRPr="00A60062">
        <w:rPr>
          <w:rFonts w:ascii="Times New Roman" w:hAnsi="Times New Roman" w:cs="Times New Roman"/>
          <w:b/>
          <w:color w:val="auto"/>
          <w:sz w:val="20"/>
          <w:szCs w:val="20"/>
          <w:u w:val="single"/>
        </w:rPr>
        <w:t xml:space="preserve">No caso de apresentação de documentos complementares à proposta final readequada, serão desconsiderados aqueles documentos que disserem respeito à habilitação e que não tiverem sido anexados no </w:t>
      </w:r>
      <w:r w:rsidRPr="00A60062">
        <w:rPr>
          <w:rFonts w:ascii="Times New Roman" w:eastAsia="Ecofont_Spranq_eco_Sans" w:hAnsi="Times New Roman" w:cs="Times New Roman"/>
          <w:b/>
          <w:color w:val="auto"/>
          <w:sz w:val="20"/>
          <w:szCs w:val="20"/>
          <w:u w:val="single"/>
        </w:rPr>
        <w:t>Portal Bolsa de Licitações do Brasil – BLL</w:t>
      </w:r>
      <w:r w:rsidRPr="00A60062">
        <w:rPr>
          <w:rFonts w:ascii="Times New Roman" w:hAnsi="Times New Roman" w:cs="Times New Roman"/>
          <w:b/>
          <w:color w:val="auto"/>
          <w:sz w:val="20"/>
          <w:szCs w:val="20"/>
          <w:u w:val="single"/>
        </w:rPr>
        <w:t xml:space="preserve"> em momento propício, diga-se, antes do início da sessão pública.</w:t>
      </w:r>
      <w:r w:rsidRPr="00A60062">
        <w:rPr>
          <w:rFonts w:ascii="Times New Roman" w:hAnsi="Times New Roman" w:cs="Times New Roman"/>
          <w:color w:val="auto"/>
          <w:sz w:val="20"/>
          <w:szCs w:val="20"/>
        </w:rPr>
        <w:tab/>
      </w:r>
    </w:p>
    <w:p w:rsidR="00990801" w:rsidRPr="00183D9A" w:rsidRDefault="00990801" w:rsidP="00990801">
      <w:pPr>
        <w:pStyle w:val="Default"/>
        <w:spacing w:line="276" w:lineRule="auto"/>
        <w:jc w:val="both"/>
        <w:rPr>
          <w:rFonts w:ascii="Times New Roman" w:hAnsi="Times New Roman" w:cs="Times New Roman"/>
          <w:sz w:val="20"/>
          <w:szCs w:val="20"/>
        </w:rPr>
      </w:pPr>
    </w:p>
    <w:p w:rsidR="00990801" w:rsidRPr="00183D9A" w:rsidRDefault="00990801" w:rsidP="00990801">
      <w:pPr>
        <w:pStyle w:val="Default"/>
        <w:spacing w:line="276" w:lineRule="auto"/>
        <w:jc w:val="both"/>
        <w:rPr>
          <w:rFonts w:ascii="Times New Roman" w:hAnsi="Times New Roman" w:cs="Times New Roman"/>
          <w:b/>
          <w:sz w:val="20"/>
          <w:szCs w:val="20"/>
        </w:rPr>
      </w:pPr>
      <w:r w:rsidRPr="00183D9A">
        <w:rPr>
          <w:rFonts w:ascii="Times New Roman" w:hAnsi="Times New Roman" w:cs="Times New Roman"/>
          <w:b/>
          <w:sz w:val="20"/>
          <w:szCs w:val="20"/>
        </w:rPr>
        <w:t>11. DO JULGAMENTO E ACEITABILIDADE DAS PROPOSTAS</w:t>
      </w:r>
    </w:p>
    <w:p w:rsidR="00990801"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11.1. Encerrada a etapa de n</w:t>
      </w:r>
      <w:r>
        <w:rPr>
          <w:rFonts w:ascii="Times New Roman" w:hAnsi="Times New Roman" w:cs="Times New Roman"/>
          <w:sz w:val="20"/>
          <w:szCs w:val="20"/>
        </w:rPr>
        <w:t>egociação de que trata o item 10</w:t>
      </w:r>
      <w:r w:rsidRPr="00183D9A">
        <w:rPr>
          <w:rFonts w:ascii="Times New Roman" w:hAnsi="Times New Roman" w:cs="Times New Roman"/>
          <w:sz w:val="20"/>
          <w:szCs w:val="20"/>
        </w:rPr>
        <w:t>, o (a) Pregoeiro (a) examinará a proposta classificada em primeiro lugar quanto à adequação ao objeto e à compatibilidade do preço em relação ao máximo estipulado para contratação no Edital, observado o disposto no parágrafo único, do art. 7º, e no § 9º, do art. 26, do Decreto nº 10.024/2019, e verific</w:t>
      </w:r>
      <w:r>
        <w:rPr>
          <w:rFonts w:ascii="Times New Roman" w:hAnsi="Times New Roman" w:cs="Times New Roman"/>
          <w:sz w:val="20"/>
          <w:szCs w:val="20"/>
        </w:rPr>
        <w:t>ará a habilitação do Licitante.</w:t>
      </w:r>
    </w:p>
    <w:p w:rsidR="00990801" w:rsidRPr="009B5B8E" w:rsidRDefault="00990801" w:rsidP="00990801">
      <w:pPr>
        <w:pStyle w:val="Default"/>
        <w:spacing w:line="276" w:lineRule="auto"/>
        <w:jc w:val="both"/>
        <w:rPr>
          <w:rFonts w:ascii="Times New Roman" w:hAnsi="Times New Roman" w:cs="Times New Roman"/>
          <w:color w:val="auto"/>
          <w:sz w:val="20"/>
          <w:szCs w:val="20"/>
        </w:rPr>
      </w:pPr>
      <w:r w:rsidRPr="009B5B8E">
        <w:rPr>
          <w:rFonts w:ascii="Times New Roman" w:hAnsi="Times New Roman" w:cs="Times New Roman"/>
          <w:color w:val="auto"/>
          <w:sz w:val="20"/>
          <w:szCs w:val="20"/>
        </w:rPr>
        <w:t xml:space="preserve">11.1.1. Os documentos complementares à proposta e à habilitação, quando necessários à confirmação daqueles exigidos no edital e já apresentados, serão encaminhados pelo licitante melhor classificado após o encerramento do envio de lances, observado o prazo de </w:t>
      </w:r>
      <w:r w:rsidRPr="009B5B8E">
        <w:rPr>
          <w:rFonts w:ascii="Times New Roman" w:hAnsi="Times New Roman" w:cs="Times New Roman"/>
          <w:b/>
          <w:color w:val="auto"/>
          <w:sz w:val="20"/>
          <w:szCs w:val="20"/>
        </w:rPr>
        <w:t>(2) duas horas</w:t>
      </w:r>
      <w:r w:rsidRPr="009B5B8E">
        <w:rPr>
          <w:rFonts w:ascii="Times New Roman" w:hAnsi="Times New Roman" w:cs="Times New Roman"/>
          <w:color w:val="auto"/>
          <w:sz w:val="20"/>
          <w:szCs w:val="20"/>
        </w:rPr>
        <w:t>, de que trata o § 2º do art. 38, do Decreto nº 10.024/2019.</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11.2. Após a análise da proposta e documentação, o (a) Pregoeiro (a) anunciará o Licitante Vencedor.</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11.3. Na hipótese da proposta ou do lance de menor preço não ser aceito, ou se o Licitante Vencedor desatender às exigências habilitatórias, o (a) Pregoeiro (a) examinará a proposta ou lance subsequente, verificando a sua aceitabilidade e procederá a sua habilitação na ordem de classificação, segundo o critério do menor preço, e assim sucessivamente até a apuração de uma proposta ou lance que atenda ao Edital.</w:t>
      </w:r>
    </w:p>
    <w:p w:rsidR="00990801" w:rsidRPr="00A60062" w:rsidRDefault="00990801" w:rsidP="00990801">
      <w:pPr>
        <w:pStyle w:val="Default"/>
        <w:spacing w:line="276" w:lineRule="auto"/>
        <w:jc w:val="both"/>
        <w:rPr>
          <w:rFonts w:ascii="Times New Roman" w:hAnsi="Times New Roman" w:cs="Times New Roman"/>
          <w:color w:val="auto"/>
          <w:sz w:val="20"/>
          <w:szCs w:val="20"/>
        </w:rPr>
      </w:pPr>
      <w:r w:rsidRPr="00A60062">
        <w:rPr>
          <w:rFonts w:ascii="Times New Roman" w:hAnsi="Times New Roman" w:cs="Times New Roman"/>
          <w:color w:val="auto"/>
          <w:sz w:val="20"/>
          <w:szCs w:val="20"/>
        </w:rPr>
        <w:t xml:space="preserve">11.4. </w:t>
      </w:r>
      <w:r w:rsidRPr="00A60062">
        <w:rPr>
          <w:rFonts w:ascii="Times New Roman" w:hAnsi="Times New Roman" w:cs="Times New Roman"/>
          <w:b/>
          <w:color w:val="auto"/>
          <w:sz w:val="20"/>
          <w:szCs w:val="20"/>
        </w:rPr>
        <w:t>Sendo suscitada alguma dúvida quanto ao objeto proposto pelo Licitante Vencedor, em razão das especificações indicadas na proposta, o (a) Pregoeiro (a) poderá solicitar ao Licitante declaração expedida pela empresa, de que o objeto possui as características indicadas na proposta, como condição necessária para adjudicação do objeto.</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11.4.1.O Licitante que não atender ao disposto no item anterior, em prazo estabelecido pelo (a) Pregoeiro (a), estará sujeito à desclassificação do item proposto.</w:t>
      </w:r>
    </w:p>
    <w:p w:rsidR="00990801" w:rsidRPr="00183D9A" w:rsidRDefault="00990801" w:rsidP="00990801">
      <w:pPr>
        <w:pStyle w:val="Default"/>
        <w:spacing w:line="276" w:lineRule="auto"/>
        <w:jc w:val="both"/>
        <w:rPr>
          <w:rFonts w:ascii="Times New Roman" w:hAnsi="Times New Roman" w:cs="Times New Roman"/>
          <w:b/>
          <w:bCs/>
          <w:sz w:val="20"/>
          <w:szCs w:val="20"/>
        </w:rPr>
      </w:pP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12. DOS PEDIDOS DE ESCLARECIMENTOS, DA IMPUGNAÇÃO AO ATO CONVOCATÓRIO E DOS RECURSOS ADMINISTRATIVOS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 Qualquer pessoa é parte legítima para impugnar ou realizar pedidos de esclarecimentos referentes ao presente processo licitatório, devendo protocolar o pedido no prazo de </w:t>
      </w:r>
      <w:r w:rsidRPr="009F2018">
        <w:rPr>
          <w:rFonts w:ascii="Times New Roman" w:hAnsi="Times New Roman" w:cs="Times New Roman"/>
          <w:b/>
          <w:bCs/>
          <w:color w:val="auto"/>
          <w:sz w:val="20"/>
          <w:szCs w:val="20"/>
        </w:rPr>
        <w:t>até 03 (três) dias úteis</w:t>
      </w: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antes da data limite para o registro das propostas, por meio eletrônico, n</w:t>
      </w:r>
      <w:r>
        <w:rPr>
          <w:rFonts w:ascii="Times New Roman" w:hAnsi="Times New Roman" w:cs="Times New Roman"/>
          <w:sz w:val="20"/>
          <w:szCs w:val="20"/>
        </w:rPr>
        <w:t>os termos do que dispõem os artigos</w:t>
      </w:r>
      <w:r w:rsidRPr="00183D9A">
        <w:rPr>
          <w:rFonts w:ascii="Times New Roman" w:hAnsi="Times New Roman" w:cs="Times New Roman"/>
          <w:sz w:val="20"/>
          <w:szCs w:val="20"/>
        </w:rPr>
        <w:t xml:space="preserve"> 23 e 24 do Decreto Federal 10.024/2019, através do </w:t>
      </w:r>
      <w:r w:rsidRPr="0051716C">
        <w:rPr>
          <w:rFonts w:ascii="Times New Roman" w:eastAsia="Ecofont_Spranq_eco_Sans" w:hAnsi="Times New Roman" w:cs="Times New Roman"/>
          <w:b/>
          <w:sz w:val="20"/>
          <w:szCs w:val="20"/>
        </w:rPr>
        <w:t>Portal Bolsa de Licitações do Brasil – BLL</w:t>
      </w:r>
      <w:r w:rsidRPr="00183D9A">
        <w:rPr>
          <w:rFonts w:ascii="Times New Roman" w:hAnsi="Times New Roman" w:cs="Times New Roman"/>
          <w:b/>
          <w:bCs/>
          <w:sz w:val="20"/>
          <w:szCs w:val="20"/>
        </w:rPr>
        <w:t>.</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12.1.1. Somente se iniciam e vencem os prazos estabelecidos neste Edital em dia de expediente da Administração Pública do Município de Descanso/SC.</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12.2. O horário limite para recebimento das </w:t>
      </w:r>
      <w:r w:rsidRPr="00183D9A">
        <w:rPr>
          <w:rFonts w:ascii="Times New Roman" w:hAnsi="Times New Roman" w:cs="Times New Roman"/>
          <w:b/>
          <w:bCs/>
          <w:sz w:val="20"/>
          <w:szCs w:val="20"/>
        </w:rPr>
        <w:t xml:space="preserve">impugnações é às </w:t>
      </w:r>
      <w:r w:rsidRPr="009F2018">
        <w:rPr>
          <w:rFonts w:ascii="Times New Roman" w:hAnsi="Times New Roman" w:cs="Times New Roman"/>
          <w:b/>
          <w:bCs/>
          <w:sz w:val="20"/>
          <w:szCs w:val="20"/>
        </w:rPr>
        <w:t>07h29min</w:t>
      </w: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da data especificada no sistema, considerando o horário de expediente desta Administração.</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12.3. As respostas aos pedidos de esclarecimentos serão divulgadas através do site do Município de Descanso e vincularão os participantes e a Administração.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lastRenderedPageBreak/>
        <w:tab/>
        <w:t>12.3.1. Eventuais alterações no edital serão divulgadas pelo mesmo meio de publicação utilizado para a divulgação do texto original e o prazo inicialmente estabelecido será reaberto, salvo se a alteração não afetar a formulação das propostas.</w:t>
      </w:r>
    </w:p>
    <w:p w:rsidR="00990801" w:rsidRPr="00183D9A" w:rsidRDefault="00990801" w:rsidP="00990801">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sz w:val="20"/>
          <w:szCs w:val="20"/>
        </w:rPr>
        <w:t xml:space="preserve">12.4. </w:t>
      </w:r>
      <w:r w:rsidRPr="00154209">
        <w:rPr>
          <w:rFonts w:ascii="Times New Roman" w:hAnsi="Times New Roman" w:cs="Times New Roman"/>
          <w:b/>
          <w:bCs/>
          <w:color w:val="auto"/>
          <w:sz w:val="20"/>
          <w:szCs w:val="20"/>
        </w:rPr>
        <w:t xml:space="preserve">Não serão aceitas impugnações/pedidos de esclarecimentos encaminhados via e-mail e por qualquer outro meio que não o </w:t>
      </w:r>
      <w:r w:rsidRPr="0051716C">
        <w:rPr>
          <w:rFonts w:ascii="Times New Roman" w:eastAsia="Ecofont_Spranq_eco_Sans" w:hAnsi="Times New Roman" w:cs="Times New Roman"/>
          <w:b/>
          <w:sz w:val="20"/>
          <w:szCs w:val="20"/>
        </w:rPr>
        <w:t>Portal Bolsa de Licitações do Brasil – BLL</w:t>
      </w:r>
      <w:r w:rsidRPr="00154209">
        <w:rPr>
          <w:rFonts w:ascii="Times New Roman" w:hAnsi="Times New Roman" w:cs="Times New Roman"/>
          <w:b/>
          <w:bCs/>
          <w:color w:val="auto"/>
          <w:sz w:val="20"/>
          <w:szCs w:val="20"/>
        </w:rPr>
        <w:t>.</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12.5. Os licitantes poderão obter informações acerca do presente edital no Departamento de Licitações da Prefeitura Municipal de Descanso/SC, situado na Avenida Marechal Deodoro, n° 146, centro, Descanso/SC, pelo telefone (0xx49 – 3623-0161), de segunda a sexta-feira, no horário de expediente, e retirar o edital na íntegra no site do Município (</w:t>
      </w:r>
      <w:r w:rsidRPr="00183D9A">
        <w:rPr>
          <w:rFonts w:ascii="Times New Roman" w:hAnsi="Times New Roman" w:cs="Times New Roman"/>
          <w:i/>
          <w:iCs/>
          <w:sz w:val="20"/>
          <w:szCs w:val="20"/>
        </w:rPr>
        <w:t>www.descanso.sc.gov.br)</w:t>
      </w:r>
      <w:r w:rsidRPr="00183D9A">
        <w:rPr>
          <w:rFonts w:ascii="Times New Roman" w:hAnsi="Times New Roman" w:cs="Times New Roman"/>
          <w:sz w:val="20"/>
          <w:szCs w:val="20"/>
        </w:rPr>
        <w:t xml:space="preserve">.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12.6. Declarado o vencedor, o(a) pregoeiro(a) abrirá </w:t>
      </w:r>
      <w:r w:rsidRPr="00247D68">
        <w:rPr>
          <w:rFonts w:ascii="Times New Roman" w:hAnsi="Times New Roman" w:cs="Times New Roman"/>
          <w:sz w:val="20"/>
          <w:szCs w:val="20"/>
        </w:rPr>
        <w:t xml:space="preserve">o </w:t>
      </w:r>
      <w:r w:rsidRPr="00247D68">
        <w:rPr>
          <w:rFonts w:ascii="Times New Roman" w:hAnsi="Times New Roman" w:cs="Times New Roman"/>
          <w:color w:val="auto"/>
          <w:sz w:val="20"/>
          <w:szCs w:val="20"/>
        </w:rPr>
        <w:t xml:space="preserve">prazo de </w:t>
      </w:r>
      <w:r w:rsidRPr="00247D68">
        <w:rPr>
          <w:rFonts w:ascii="Times New Roman" w:hAnsi="Times New Roman" w:cs="Times New Roman"/>
          <w:b/>
          <w:color w:val="auto"/>
          <w:sz w:val="20"/>
          <w:szCs w:val="20"/>
        </w:rPr>
        <w:t>15</w:t>
      </w:r>
      <w:r>
        <w:rPr>
          <w:rFonts w:ascii="Times New Roman" w:hAnsi="Times New Roman" w:cs="Times New Roman"/>
          <w:b/>
          <w:color w:val="auto"/>
          <w:sz w:val="20"/>
          <w:szCs w:val="20"/>
        </w:rPr>
        <w:t xml:space="preserve"> </w:t>
      </w:r>
      <w:r w:rsidRPr="00247D68">
        <w:rPr>
          <w:rFonts w:ascii="Times New Roman" w:hAnsi="Times New Roman" w:cs="Times New Roman"/>
          <w:b/>
          <w:color w:val="auto"/>
          <w:sz w:val="20"/>
          <w:szCs w:val="20"/>
        </w:rPr>
        <w:t xml:space="preserve">(quinze) minutos, </w:t>
      </w:r>
      <w:r w:rsidRPr="00247D68">
        <w:rPr>
          <w:rFonts w:ascii="Times New Roman" w:hAnsi="Times New Roman" w:cs="Times New Roman"/>
          <w:color w:val="auto"/>
          <w:sz w:val="20"/>
          <w:szCs w:val="20"/>
        </w:rPr>
        <w:t>dentro do qual</w:t>
      </w:r>
      <w:r w:rsidRPr="00183D9A">
        <w:rPr>
          <w:rFonts w:ascii="Times New Roman" w:hAnsi="Times New Roman" w:cs="Times New Roman"/>
          <w:sz w:val="20"/>
          <w:szCs w:val="20"/>
        </w:rPr>
        <w:t xml:space="preserve"> qualquer licitante poderá,  de forma imediata e em campo próprio do sistema, manifestar sua intenção de recorrer.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12.6.1. Caberá recurso nos casos previstos na Lei Federal nº 10.520/02, </w:t>
      </w:r>
      <w:r w:rsidRPr="00183D9A">
        <w:rPr>
          <w:rFonts w:ascii="Times New Roman" w:hAnsi="Times New Roman" w:cs="Times New Roman"/>
          <w:b/>
          <w:bCs/>
          <w:sz w:val="20"/>
          <w:szCs w:val="20"/>
        </w:rPr>
        <w:t>devendo o licitante manifestar motivadamente sua intenção de interpor recurso</w:t>
      </w:r>
      <w:r w:rsidRPr="00183D9A">
        <w:rPr>
          <w:rFonts w:ascii="Times New Roman" w:hAnsi="Times New Roman" w:cs="Times New Roman"/>
          <w:sz w:val="20"/>
          <w:szCs w:val="20"/>
        </w:rPr>
        <w:t xml:space="preserve">.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12.6.2. A intenção motivada de recorrer é aquela que identifica, objetivamente, os fatos e o direito que o licitante pretende que sejam revistos pelo (a) Pregoeiro (a). </w:t>
      </w:r>
    </w:p>
    <w:p w:rsidR="00990801"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12.7. O licitante que manifestar a intenção de recurso disporá o prazo de </w:t>
      </w:r>
      <w:r w:rsidRPr="009F2018">
        <w:rPr>
          <w:rFonts w:ascii="Times New Roman" w:hAnsi="Times New Roman" w:cs="Times New Roman"/>
          <w:b/>
          <w:bCs/>
          <w:color w:val="auto"/>
          <w:sz w:val="20"/>
          <w:szCs w:val="20"/>
        </w:rPr>
        <w:t>03 (três) dias</w:t>
      </w: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 xml:space="preserve">para a apresentação das razões do recurso (art. 44, §1°, Decreto 10.024/2019), exclusivamente por meio eletrônico, através do </w:t>
      </w:r>
      <w:r w:rsidRPr="0051716C">
        <w:rPr>
          <w:rFonts w:ascii="Times New Roman" w:eastAsia="Ecofont_Spranq_eco_Sans" w:hAnsi="Times New Roman" w:cs="Times New Roman"/>
          <w:sz w:val="20"/>
          <w:szCs w:val="20"/>
        </w:rPr>
        <w:t>Portal Bolsa de Licitações do Brasil – BLL</w:t>
      </w:r>
      <w:r>
        <w:rPr>
          <w:rFonts w:ascii="Times New Roman" w:eastAsia="Ecofont_Spranq_eco_Sans" w:hAnsi="Times New Roman" w:cs="Times New Roman"/>
          <w:sz w:val="20"/>
          <w:szCs w:val="20"/>
        </w:rPr>
        <w:t>.</w:t>
      </w:r>
      <w:r w:rsidRPr="00183D9A">
        <w:rPr>
          <w:rFonts w:ascii="Times New Roman" w:hAnsi="Times New Roman" w:cs="Times New Roman"/>
          <w:sz w:val="20"/>
          <w:szCs w:val="20"/>
        </w:rPr>
        <w:t xml:space="preserve">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12.8. Os demais licitantes ficarão intimados para, se desejarem, apresentar suas contrarrazões, no prazo de </w:t>
      </w:r>
      <w:r w:rsidRPr="009F2018">
        <w:rPr>
          <w:rFonts w:ascii="Times New Roman" w:hAnsi="Times New Roman" w:cs="Times New Roman"/>
          <w:b/>
          <w:bCs/>
          <w:color w:val="auto"/>
          <w:sz w:val="20"/>
          <w:szCs w:val="20"/>
        </w:rPr>
        <w:t>03 (três) dias</w:t>
      </w:r>
      <w:r w:rsidRPr="00183D9A">
        <w:rPr>
          <w:rFonts w:ascii="Times New Roman" w:hAnsi="Times New Roman" w:cs="Times New Roman"/>
          <w:b/>
          <w:bCs/>
          <w:sz w:val="20"/>
          <w:szCs w:val="20"/>
        </w:rPr>
        <w:t>,</w:t>
      </w:r>
      <w:r w:rsidRPr="00183D9A">
        <w:rPr>
          <w:rFonts w:ascii="Times New Roman" w:hAnsi="Times New Roman" w:cs="Times New Roman"/>
          <w:sz w:val="20"/>
          <w:szCs w:val="20"/>
        </w:rPr>
        <w:t xml:space="preserve"> contados da data final do prazo do recorrente (art. 44, §2°, Decreto 10.024/19).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12.9. As razões e contrarrazões dos recursos deverão ser protocolados pelo interessado por meio eletrônico, através do </w:t>
      </w:r>
      <w:r w:rsidRPr="0051716C">
        <w:rPr>
          <w:rFonts w:ascii="Times New Roman" w:eastAsia="Ecofont_Spranq_eco_Sans" w:hAnsi="Times New Roman" w:cs="Times New Roman"/>
          <w:sz w:val="20"/>
          <w:szCs w:val="20"/>
        </w:rPr>
        <w:t>Portal Bolsa de Licitações do Brasil – BLL</w:t>
      </w:r>
      <w:r>
        <w:rPr>
          <w:rFonts w:ascii="Times New Roman" w:eastAsia="Ecofont_Spranq_eco_Sans" w:hAnsi="Times New Roman" w:cs="Times New Roman"/>
          <w:sz w:val="20"/>
          <w:szCs w:val="20"/>
        </w:rPr>
        <w:t>.</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12.10. </w:t>
      </w:r>
      <w:r w:rsidRPr="00154209">
        <w:rPr>
          <w:rFonts w:ascii="Times New Roman" w:hAnsi="Times New Roman" w:cs="Times New Roman"/>
          <w:b/>
          <w:bCs/>
          <w:color w:val="auto"/>
          <w:sz w:val="20"/>
          <w:szCs w:val="20"/>
          <w:u w:val="single"/>
        </w:rPr>
        <w:t>Não serão aceitos recursos encaminhados via e-mail.</w:t>
      </w:r>
      <w:r w:rsidRPr="00183D9A">
        <w:rPr>
          <w:rFonts w:ascii="Times New Roman" w:hAnsi="Times New Roman" w:cs="Times New Roman"/>
          <w:b/>
          <w:bCs/>
          <w:sz w:val="20"/>
          <w:szCs w:val="20"/>
        </w:rPr>
        <w:t xml:space="preserve">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 11. A ausência de manifestação imediata e motivada do licitante quanto à intenção de recorrer importará na decadência desse direito, e o (a) Pregoeiro (a) estará autorizado (a) a adjudicar o objeto ao licitante declarado vencedor.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12.12. O acolhimento do recurso importará na invalidação apenas dos atos que não possam ser aproveitados.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12.13. Não serão considerados os recursos interpostos após os respectivos prazos legais, bem como aqueles encaminhados por meios que não o </w:t>
      </w:r>
      <w:r>
        <w:rPr>
          <w:rFonts w:ascii="Times New Roman" w:eastAsia="Ecofont_Spranq_eco_Sans" w:hAnsi="Times New Roman" w:cs="Times New Roman"/>
          <w:sz w:val="20"/>
          <w:szCs w:val="20"/>
        </w:rPr>
        <w:t>Portal</w:t>
      </w:r>
      <w:r w:rsidRPr="00451BB8">
        <w:rPr>
          <w:rFonts w:ascii="Times New Roman" w:eastAsia="Ecofont_Spranq_eco_Sans" w:hAnsi="Times New Roman" w:cs="Times New Roman"/>
          <w:sz w:val="20"/>
          <w:szCs w:val="20"/>
        </w:rPr>
        <w:t xml:space="preserve"> Bolsa de Licitações do Brasil – BLL</w:t>
      </w:r>
      <w:r w:rsidRPr="00183D9A">
        <w:rPr>
          <w:rFonts w:ascii="Times New Roman" w:hAnsi="Times New Roman" w:cs="Times New Roman"/>
          <w:sz w:val="20"/>
          <w:szCs w:val="20"/>
        </w:rPr>
        <w:t xml:space="preserve">.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12.14. Decairá do direito de impugnar, perante a Administração, os termos desta licitação, o licitante que, aceitando-os sem objeção, venha apontar, depois do julgamento, falhas ou irregularidades que a viciaram, hipótese em que tal comunicação não terá efeito de recurso.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12.15. O acompanhamento dos resultados, recursos e atos pertinentes a este Edital poderão ser consultados no </w:t>
      </w:r>
      <w:r>
        <w:rPr>
          <w:rFonts w:ascii="Times New Roman" w:eastAsia="Ecofont_Spranq_eco_Sans" w:hAnsi="Times New Roman" w:cs="Times New Roman"/>
          <w:sz w:val="20"/>
          <w:szCs w:val="20"/>
        </w:rPr>
        <w:t xml:space="preserve">Portal </w:t>
      </w:r>
      <w:r w:rsidRPr="00451BB8">
        <w:rPr>
          <w:rFonts w:ascii="Times New Roman" w:eastAsia="Ecofont_Spranq_eco_Sans" w:hAnsi="Times New Roman" w:cs="Times New Roman"/>
          <w:sz w:val="20"/>
          <w:szCs w:val="20"/>
        </w:rPr>
        <w:t>Bolsa de Licitações do Brasil – BLL</w:t>
      </w:r>
      <w:r w:rsidRPr="00183D9A">
        <w:rPr>
          <w:rFonts w:ascii="Times New Roman" w:hAnsi="Times New Roman" w:cs="Times New Roman"/>
          <w:sz w:val="20"/>
          <w:szCs w:val="20"/>
        </w:rPr>
        <w:t xml:space="preserve">, que será atualizado automaticamente a cada nova etapa do certame. </w:t>
      </w:r>
    </w:p>
    <w:p w:rsidR="00990801" w:rsidRPr="00183D9A" w:rsidRDefault="00990801" w:rsidP="00990801">
      <w:pPr>
        <w:spacing w:line="276" w:lineRule="auto"/>
        <w:contextualSpacing/>
        <w:jc w:val="both"/>
        <w:rPr>
          <w:rFonts w:ascii="Times New Roman" w:hAnsi="Times New Roman"/>
        </w:rPr>
      </w:pP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b/>
        </w:rPr>
      </w:pPr>
      <w:r w:rsidRPr="00183D9A">
        <w:rPr>
          <w:rFonts w:ascii="Times New Roman" w:hAnsi="Times New Roman"/>
          <w:b/>
        </w:rPr>
        <w:t>13. DA DESPESA</w:t>
      </w:r>
    </w:p>
    <w:p w:rsidR="00990801" w:rsidRDefault="00990801" w:rsidP="00990801">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13.1. As despesas decorrentes da execução do objeto do presente Edital correrão à conta </w:t>
      </w:r>
      <w:r w:rsidRPr="00DF52EB">
        <w:rPr>
          <w:rFonts w:ascii="Times New Roman" w:hAnsi="Times New Roman"/>
        </w:rPr>
        <w:t>com recursos próprios</w:t>
      </w:r>
      <w:r>
        <w:rPr>
          <w:rFonts w:ascii="Times New Roman" w:hAnsi="Times New Roman"/>
        </w:rPr>
        <w:t xml:space="preserve"> do Município de Descanso/SC.</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b/>
        </w:rPr>
      </w:pPr>
    </w:p>
    <w:p w:rsidR="00990801" w:rsidRPr="00183D9A" w:rsidRDefault="00990801" w:rsidP="00990801">
      <w:pPr>
        <w:overflowPunct/>
        <w:spacing w:line="276" w:lineRule="auto"/>
        <w:jc w:val="both"/>
        <w:textAlignment w:val="auto"/>
        <w:rPr>
          <w:rFonts w:ascii="Times New Roman" w:eastAsia="Calibri" w:hAnsi="Times New Roman"/>
          <w:b/>
          <w:bCs/>
        </w:rPr>
      </w:pPr>
      <w:r w:rsidRPr="00183D9A">
        <w:rPr>
          <w:rFonts w:ascii="Times New Roman" w:hAnsi="Times New Roman"/>
          <w:b/>
        </w:rPr>
        <w:t xml:space="preserve">14.  </w:t>
      </w:r>
      <w:r w:rsidRPr="00183D9A">
        <w:rPr>
          <w:rFonts w:ascii="Times New Roman" w:eastAsia="Calibri" w:hAnsi="Times New Roman"/>
          <w:b/>
          <w:bCs/>
        </w:rPr>
        <w:t>DO REGISTRO DOS PREÇOS</w:t>
      </w:r>
    </w:p>
    <w:p w:rsidR="00990801" w:rsidRPr="00183D9A" w:rsidRDefault="00990801" w:rsidP="00990801">
      <w:pPr>
        <w:overflowPunct/>
        <w:spacing w:line="276" w:lineRule="auto"/>
        <w:jc w:val="both"/>
        <w:textAlignment w:val="auto"/>
        <w:rPr>
          <w:rFonts w:ascii="Times New Roman" w:hAnsi="Times New Roman"/>
        </w:rPr>
      </w:pPr>
      <w:r w:rsidRPr="00183D9A">
        <w:rPr>
          <w:rFonts w:ascii="Times New Roman" w:eastAsia="Calibri" w:hAnsi="Times New Roman"/>
          <w:bCs/>
        </w:rPr>
        <w:t>14.1.</w:t>
      </w:r>
      <w:r w:rsidRPr="00183D9A">
        <w:rPr>
          <w:rFonts w:ascii="Times New Roman" w:eastAsia="Calibri" w:hAnsi="Times New Roman"/>
          <w:b/>
          <w:bCs/>
        </w:rPr>
        <w:t xml:space="preserve"> </w:t>
      </w:r>
      <w:r w:rsidRPr="00183D9A">
        <w:rPr>
          <w:rFonts w:ascii="Times New Roman" w:hAnsi="Times New Roman"/>
        </w:rPr>
        <w:t>Após a adjudicação e homologação do resultado da Licitação pela autoridade competente, será efetuado o registro dos preços e do(s) Fornecedor(es) correspondente(s) mediante a assinatura da Ata de Registro de Preços pelo responsável pelo Órgão Gerenciador e pela(s) Licitante(s) Vencedora(s) do Certame, ficando vedada à transferência ou Cessão da Ata de Registro de Preços a terceiros</w:t>
      </w:r>
      <w:r>
        <w:rPr>
          <w:rFonts w:ascii="Times New Roman" w:hAnsi="Times New Roman"/>
        </w:rPr>
        <w:t>.</w:t>
      </w:r>
    </w:p>
    <w:p w:rsidR="00990801" w:rsidRPr="00183D9A" w:rsidRDefault="00990801" w:rsidP="00990801">
      <w:pPr>
        <w:overflowPunct/>
        <w:spacing w:line="276" w:lineRule="auto"/>
        <w:ind w:firstLine="708"/>
        <w:jc w:val="both"/>
        <w:textAlignment w:val="auto"/>
        <w:rPr>
          <w:rFonts w:ascii="Times New Roman" w:eastAsia="Calibri" w:hAnsi="Times New Roman"/>
          <w:b/>
          <w:bCs/>
        </w:rPr>
      </w:pPr>
      <w:r w:rsidRPr="00183D9A">
        <w:rPr>
          <w:rFonts w:ascii="Times New Roman" w:hAnsi="Times New Roman"/>
        </w:rPr>
        <w:t>14.1.1. É facultado à Administração, quando a(s) proponente(s) Vencedora(s) não atender(em) à convocação para assinatura da Ata de Registro de Preços, convocar outro Licitante, desde que respeitada a ordem de classificação, para, após comprovados os requisitos habilitatórios e feita a negociação, assinar a ata de registro de preços, sem prejuízo das multas previstas em Edital e no Contrato e das demais cominações legais.</w:t>
      </w:r>
    </w:p>
    <w:p w:rsidR="00990801" w:rsidRPr="00183D9A" w:rsidRDefault="00990801" w:rsidP="00990801">
      <w:pPr>
        <w:overflowPunct/>
        <w:spacing w:line="276" w:lineRule="auto"/>
        <w:jc w:val="both"/>
        <w:textAlignment w:val="auto"/>
        <w:rPr>
          <w:rFonts w:ascii="Times New Roman" w:hAnsi="Times New Roman"/>
        </w:rPr>
      </w:pPr>
      <w:r w:rsidRPr="00183D9A">
        <w:rPr>
          <w:rFonts w:ascii="Times New Roman" w:eastAsia="Calibri" w:hAnsi="Times New Roman"/>
          <w:bCs/>
        </w:rPr>
        <w:t xml:space="preserve">14.2. </w:t>
      </w:r>
      <w:r w:rsidRPr="00183D9A">
        <w:rPr>
          <w:rFonts w:ascii="Times New Roman" w:hAnsi="Times New Roman"/>
        </w:rPr>
        <w:t xml:space="preserve">O registro formalizado na ata a ser firmada entre o Município de Descanso e as empresas que apresentarem as propostas classificadas em primeiro lugar no presente certame terá validade de 12 (doze) meses, a partir da data de sua assinatura. </w:t>
      </w:r>
    </w:p>
    <w:p w:rsidR="00990801" w:rsidRPr="001C6680" w:rsidRDefault="00990801" w:rsidP="00990801">
      <w:pPr>
        <w:pStyle w:val="Default"/>
        <w:spacing w:line="276" w:lineRule="auto"/>
        <w:ind w:firstLine="708"/>
        <w:jc w:val="both"/>
        <w:rPr>
          <w:rFonts w:ascii="Times New Roman" w:hAnsi="Times New Roman" w:cs="Times New Roman"/>
          <w:color w:val="auto"/>
          <w:sz w:val="20"/>
          <w:szCs w:val="20"/>
        </w:rPr>
      </w:pPr>
      <w:r w:rsidRPr="001C6680">
        <w:rPr>
          <w:rFonts w:ascii="Times New Roman" w:hAnsi="Times New Roman" w:cs="Times New Roman"/>
          <w:color w:val="auto"/>
          <w:sz w:val="20"/>
          <w:szCs w:val="20"/>
        </w:rPr>
        <w:t xml:space="preserve">14.2.1. Para efeitos de assinatura da Ata de Registro de Preços, a(s) empresa(s) vencedora(s), depois de comunicado(s) da emissão da Ata, terá(ão) o prazo de 5 (cinco) dias úteis para comparecer ao Setor de Compras e </w:t>
      </w:r>
      <w:r w:rsidRPr="001C6680">
        <w:rPr>
          <w:rFonts w:ascii="Times New Roman" w:hAnsi="Times New Roman" w:cs="Times New Roman"/>
          <w:color w:val="auto"/>
          <w:sz w:val="20"/>
          <w:szCs w:val="20"/>
        </w:rPr>
        <w:lastRenderedPageBreak/>
        <w:t xml:space="preserve">Licitações do Município de Descanso/SC, situado na Avenida Marechal Deodoro, n° 146, Centro, Descanso/SC, para assiná-la ou solicitar o envio do arquivo, via e-mail, para realização de assinatura digital, encaminhando dentro do prazo já citado o documento devidamente assinado para o e-mail </w:t>
      </w:r>
      <w:hyperlink r:id="rId13" w:history="1">
        <w:r w:rsidRPr="001C6680">
          <w:rPr>
            <w:rStyle w:val="Hyperlink"/>
            <w:rFonts w:ascii="Times New Roman" w:hAnsi="Times New Roman"/>
            <w:color w:val="auto"/>
          </w:rPr>
          <w:t>compras@descanso.sc.gov.br</w:t>
        </w:r>
      </w:hyperlink>
      <w:r w:rsidRPr="001C6680">
        <w:rPr>
          <w:rFonts w:ascii="Times New Roman" w:hAnsi="Times New Roman" w:cs="Times New Roman"/>
          <w:color w:val="auto"/>
          <w:sz w:val="20"/>
          <w:szCs w:val="20"/>
        </w:rPr>
        <w:t xml:space="preserve"> , sob pena de aplicação das sanções previstas neste Edital.</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14.3. Durante o prazo de validade do Registro de Preços o Município de Descanso, não ficará obrigado a contratar os itens objeto deste Pregão Presencial exclusivamente pelo sistema de Registro de Preços, podendo realizar licitações e outras formas de contratação quando julgar conveniente, desde que obedecida à legislação pertinente às licitações, ficando assegurada ao beneficiário do registro a preferência em igualdade de condições. </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14.4. O direito de preferência de que trata o subitem anterior poderá ser exercido pelo beneficiário do registro quando o Município de Descanso, optar pela aquisição por meio legalmente permitido e o preço cotado neste for igual ou superior ao registrado. </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14.5</w:t>
      </w:r>
      <w:r>
        <w:rPr>
          <w:rFonts w:ascii="Times New Roman" w:hAnsi="Times New Roman"/>
        </w:rPr>
        <w:t>. O Municípi</w:t>
      </w:r>
      <w:r w:rsidRPr="00183D9A">
        <w:rPr>
          <w:rFonts w:ascii="Times New Roman" w:hAnsi="Times New Roman"/>
        </w:rPr>
        <w:t>o de Descanso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14.6.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14.7. Caso o fornecedor não concorde em reduzir o preço, será liberado do compromisso assumido, e o gerenciador da ata deverá convocar os demais fornecedores visando igual oportunidade de negociação. </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14.8. Em hipótese de não haver êxito nas negociações de que tratam os subitens anteriores, o gerenciador procederá a Revogação da ata, promovendo a compra por outros meios licitatórios. </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p>
    <w:p w:rsidR="00990801" w:rsidRPr="00183D9A" w:rsidRDefault="00990801" w:rsidP="00990801">
      <w:pPr>
        <w:overflowPunct/>
        <w:spacing w:line="276" w:lineRule="auto"/>
        <w:jc w:val="both"/>
        <w:textAlignment w:val="auto"/>
        <w:rPr>
          <w:rFonts w:ascii="Times New Roman" w:eastAsia="Calibri" w:hAnsi="Times New Roman"/>
          <w:b/>
          <w:bCs/>
        </w:rPr>
      </w:pPr>
      <w:r w:rsidRPr="00183D9A">
        <w:rPr>
          <w:rFonts w:ascii="Times New Roman" w:eastAsia="Calibri" w:hAnsi="Times New Roman"/>
          <w:b/>
          <w:bCs/>
        </w:rPr>
        <w:t>15. DA CONTRATAÇÃO E DOS PREÇOS</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15.1. A contratação do objeto licitado será efetivada mediante a assinatura da Ata de Registro de Preços e do respectivo Contrato.</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 xml:space="preserve">15.2. A existência de preços registrados </w:t>
      </w:r>
      <w:r w:rsidRPr="00183D9A">
        <w:rPr>
          <w:rFonts w:ascii="Times New Roman" w:eastAsia="Calibri" w:hAnsi="Times New Roman"/>
          <w:b/>
          <w:bCs/>
        </w:rPr>
        <w:t xml:space="preserve">não obriga </w:t>
      </w:r>
      <w:r w:rsidRPr="00183D9A">
        <w:rPr>
          <w:rFonts w:ascii="Times New Roman" w:eastAsia="Calibri" w:hAnsi="Times New Roman"/>
        </w:rPr>
        <w:t xml:space="preserve">a Administração a firmar as contratações que deles </w:t>
      </w:r>
      <w:r>
        <w:rPr>
          <w:rFonts w:ascii="Times New Roman" w:eastAsia="Calibri" w:hAnsi="Times New Roman"/>
        </w:rPr>
        <w:t>poderão advir, facultando-lhe</w:t>
      </w:r>
      <w:r w:rsidRPr="00183D9A">
        <w:rPr>
          <w:rFonts w:ascii="Times New Roman" w:eastAsia="Calibri" w:hAnsi="Times New Roman"/>
        </w:rPr>
        <w:t xml:space="preserve"> a realização de licitação específica para a aquisição pretendida, sendo assegurado ao beneficiário do registro preferência de fornecimento em igualdade de condições.</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 xml:space="preserve">15.3. Os preços, durante a vigência da Ata, serão fixos e irreajustáveis pelo período de 1 (um) ano, </w:t>
      </w:r>
      <w:r w:rsidRPr="00183D9A">
        <w:rPr>
          <w:rFonts w:ascii="Times New Roman" w:eastAsia="Calibri" w:hAnsi="Times New Roman"/>
          <w:b/>
          <w:bCs/>
        </w:rPr>
        <w:t xml:space="preserve">exceto </w:t>
      </w:r>
      <w:r w:rsidRPr="00183D9A">
        <w:rPr>
          <w:rFonts w:ascii="Times New Roman" w:eastAsia="Calibri" w:hAnsi="Times New Roman"/>
        </w:rPr>
        <w:t xml:space="preserve">nas hipóteses devidamente comprovadas, de ocorrência de </w:t>
      </w:r>
      <w:r w:rsidRPr="00183D9A">
        <w:rPr>
          <w:rFonts w:ascii="Times New Roman" w:eastAsia="Calibri" w:hAnsi="Times New Roman"/>
          <w:b/>
          <w:bCs/>
        </w:rPr>
        <w:t xml:space="preserve">situação prevista na alínea “d” do inciso II do art. 65 da Lei 8666/93 </w:t>
      </w:r>
      <w:r w:rsidRPr="00183D9A">
        <w:rPr>
          <w:rFonts w:ascii="Times New Roman" w:eastAsia="Calibri" w:hAnsi="Times New Roman"/>
        </w:rPr>
        <w:t>ou de redução dos preços praticados no mercado.</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ab/>
        <w:t>15.3.1. Os contratados têm direito ao equilíbrio econômico-financeiro, procedendo-se à revisão a qualquer tempo, desde de que ocorra variação efetiva dos preços determinados, que seja previsível ou imprevisível, porém com consequências incalculáveis, que onere ou desonere excessivamente as obrigações pactuadas no instrumento.</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15.3.1.1. Para tanto, a contratada deverá formular à Administração requerimento para a revisão do contrato, comprovando a ocorrência de aumento de preços.</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15.3.1.2. A comprovação será feita por meio de documentos, tais como listas de preços de fabricantes, notas fiscais de aquisição de matérias-primas, de transporte de mercadorias, alusivas à época da elaboração da proposta ou da concessão da última repactuação e do momento do pedido de revisão do contrato;</w:t>
      </w:r>
      <w:r w:rsidRPr="00183D9A">
        <w:rPr>
          <w:rFonts w:ascii="Times New Roman" w:eastAsia="Calibri" w:hAnsi="Times New Roman"/>
        </w:rPr>
        <w:tab/>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15.3.1.3. Juntamente com o requerimento, a contratada deverá apresentar planilhas de custos comparativa entre a data da formulação da proposta ou da concessão da última repactuação e do momento do pedido de revisão do contrato, evidenciando o quanto o aumento de preços repercute no valor total pactuado.</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15.3.1.4. Reconhecendo o desequilíbrio econômico-financeiro, a Administração procederá à revisão do contrato.</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15.3.1.5. Independentemente de solicitação, a Administração poderá convocar a contratada para negociar a redução dos preços, mantendo o mesmo objeto cotado, na qualidade e nas especificações indicadas na proposta, em virtude de redução dos preços do mercado.</w:t>
      </w:r>
    </w:p>
    <w:p w:rsidR="00990801" w:rsidRPr="00183D9A" w:rsidRDefault="00990801" w:rsidP="00990801">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15.3.1.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15.4. Mesmo se comprovada a ocorrência da situação prevista na alínea “d” do inciso II do art. 65 da Lei 8666/93, a Administração, se julgar conveniente, poderá optar por cancelar a Ata e iniciar outro processo licitatório.</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lastRenderedPageBreak/>
        <w:t>15.5. O presente Edital e seus Anexos, bem como a proposta do licitante vencedor deste certame, farão parte integrante da Ata de Registro de Preços, independente de transcrição.</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15.6. O Município realizará durante o prazo de vigência da Ata de Registro de Preços, pesquisas periódicas de preços com a finalidade de obter os valores praticados no mercado para os itens da presente licitação.</w:t>
      </w:r>
    </w:p>
    <w:p w:rsidR="00990801" w:rsidRPr="00183D9A" w:rsidRDefault="00990801" w:rsidP="00990801">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15.6.1. Quando os preços registrados se apresentarem superiores aos praticados pelo mercado (conforme pesquisa realizada), o órgão gerenciador deverá:</w:t>
      </w:r>
    </w:p>
    <w:p w:rsidR="00990801" w:rsidRPr="00183D9A" w:rsidRDefault="00990801" w:rsidP="00990801">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a) convocar o fornecedor, visando a negociação para redução de preços e sua adequação ao praticado no mercado;</w:t>
      </w:r>
    </w:p>
    <w:p w:rsidR="00990801" w:rsidRPr="00183D9A" w:rsidRDefault="00990801" w:rsidP="00990801">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b) frustrada a negociação, o fornecedor será liberado do compromisso assumido; e</w:t>
      </w:r>
    </w:p>
    <w:p w:rsidR="00990801" w:rsidRPr="00183D9A" w:rsidRDefault="00990801" w:rsidP="00990801">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c) convocar os demais fornecedores, visando a igual oportunidade de negociação.</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15.7. Não havendo êxito nas negociações, o órgão gerenciador deverá proceder a revogação da Ata de Registro de Preços, adotando as medidas cabíveis para obtenção da contratação mais vantajosa.</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p>
    <w:p w:rsidR="00990801" w:rsidRPr="00183D9A" w:rsidRDefault="00990801" w:rsidP="00990801">
      <w:pPr>
        <w:spacing w:line="276" w:lineRule="auto"/>
        <w:jc w:val="both"/>
        <w:rPr>
          <w:rFonts w:ascii="Times New Roman" w:hAnsi="Times New Roman"/>
          <w:b/>
          <w:bCs/>
        </w:rPr>
      </w:pPr>
      <w:r w:rsidRPr="00183D9A">
        <w:rPr>
          <w:rFonts w:ascii="Times New Roman" w:hAnsi="Times New Roman"/>
          <w:b/>
          <w:bCs/>
        </w:rPr>
        <w:t>16. DAS PENALIDADES</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16.1. Se o licitante vencedor descumprir as condições deste Pregão ficará sujeito às penalidades estabelecidas nas Leis n.º 10.520/02 e 8.666/93, bem como no Decreto Federal n 10.024/19.</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16.2. Nos termos do art. 49 do Decreto 10.024/2019 e do art. 50 do Decreto Municipal nº 2152/2020, ficará impedido de licitar e de contratar com o Município de Descanso pelo prazo de até cinco anos, sem prejuízo das multas previstas em edital e no contrato e das demais cominações legais, garantido o direito à ampla defesa, o licitante que, convocado dentro do prazo de validade de sua proposta:</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a)  não assinar o contrato ou a ata de registro de preços;</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b)  não entregar a documentação exigida no edital;</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c)  apresentar documentação falsa;</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d) causar o atraso na execução do objeto;</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e)  não mantiver a proposta;</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f) falhar na execução do contrato;</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g) fraudar a execução do contrato;</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h) comportar-se de modo inidôneo;</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i) declarar informações falsas; e</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j) cometer fraude fiscal.</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16.2.1. As sanções descritas no item 16.2 também se aplicam aos integrantes do cadastro de reserva, em pregão para registro de preços que, convocados, não honrarem o compromisso assumido sem justificativa ou com justificativa recusada pela administração pública.</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16.2.2. As sanções serão registradas e publicadas no CEIS E CNEP.</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16.3. Nos termos do artigo 87 da Lei 8.666/93, pela inexecução total ou parcial deste Pregão, o MUNICIPIO DESCANSO, poderá aplicar à empresa vencedora, as seguintes penalidades:</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a)</w:t>
      </w:r>
      <w:r w:rsidRPr="00183D9A">
        <w:rPr>
          <w:rFonts w:ascii="Times New Roman" w:hAnsi="Times New Roman"/>
        </w:rPr>
        <w:tab/>
        <w:t>Advertência;</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b)</w:t>
      </w:r>
      <w:r w:rsidRPr="00183D9A">
        <w:rPr>
          <w:rFonts w:ascii="Times New Roman" w:hAnsi="Times New Roman"/>
        </w:rPr>
        <w:tab/>
        <w:t>Multa de 10% (dez por cento) sobre o valor da proposta;</w:t>
      </w:r>
    </w:p>
    <w:p w:rsidR="00990801" w:rsidRPr="00183D9A"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c)</w:t>
      </w:r>
      <w:r w:rsidRPr="00183D9A">
        <w:rPr>
          <w:rFonts w:ascii="Times New Roman" w:hAnsi="Times New Roman"/>
        </w:rPr>
        <w:tab/>
        <w:t>Suspensão de contratar com Administração Pública por até 02 anos.</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16.3.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objeto, comportar-se de modo inidôneo ou cometer fraude fiscal garantida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16.7. A penalidade de multa, poderá ser aplicada, cumulativamente, com a penalidade disposta no artigo 7º da Lei nº 10.520/02 e artigos 86 e 87 da Lei 8.666/93, garantida a prévia defesa aos licitantes e/ou adjudicatários.</w:t>
      </w:r>
    </w:p>
    <w:p w:rsidR="00990801" w:rsidRDefault="00990801" w:rsidP="00990801">
      <w:pPr>
        <w:spacing w:line="276" w:lineRule="auto"/>
        <w:jc w:val="both"/>
        <w:rPr>
          <w:rFonts w:ascii="Times New Roman" w:eastAsia="Calibri" w:hAnsi="Times New Roman"/>
        </w:rPr>
      </w:pPr>
      <w:r w:rsidRPr="00183D9A">
        <w:rPr>
          <w:rFonts w:ascii="Times New Roman" w:eastAsia="Calibri" w:hAnsi="Times New Roman"/>
        </w:rPr>
        <w:t>16.8. A Administração Municipal de Descanso poderá deixar de aplicar as penalidades previstas nesta cláusula, se admitidas as justificativas apresentadas pela(s) licitante(s) vencedora(s), nos termos do que dispõe o artigo 43, parágrafo 6º c/c artigo 81, e artigo 87, “caput”, da Lei nº 8.666/93.</w:t>
      </w:r>
    </w:p>
    <w:p w:rsidR="00990801" w:rsidRPr="00183D9A" w:rsidRDefault="00990801" w:rsidP="00990801">
      <w:pPr>
        <w:spacing w:line="276" w:lineRule="auto"/>
        <w:jc w:val="both"/>
        <w:rPr>
          <w:rFonts w:ascii="Times New Roman" w:eastAsia="Calibri" w:hAnsi="Times New Roman"/>
        </w:rPr>
      </w:pPr>
    </w:p>
    <w:p w:rsidR="00990801" w:rsidRPr="00183D9A" w:rsidRDefault="00990801" w:rsidP="00990801">
      <w:pPr>
        <w:spacing w:line="276" w:lineRule="auto"/>
        <w:rPr>
          <w:rFonts w:ascii="Times New Roman" w:hAnsi="Times New Roman"/>
        </w:rPr>
      </w:pPr>
      <w:r w:rsidRPr="00183D9A">
        <w:rPr>
          <w:rFonts w:ascii="Times New Roman" w:hAnsi="Times New Roman"/>
          <w:b/>
          <w:bCs/>
        </w:rPr>
        <w:t xml:space="preserve">17. </w:t>
      </w:r>
      <w:r w:rsidRPr="00183D9A">
        <w:rPr>
          <w:rFonts w:ascii="Times New Roman" w:eastAsia="Calibri" w:hAnsi="Times New Roman"/>
          <w:b/>
          <w:bCs/>
        </w:rPr>
        <w:t>DAS CONDIÇÕES DE EXECUÇÃO E PRAZOS DE ENTREGA</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lastRenderedPageBreak/>
        <w:t xml:space="preserve">17.1. A empresa vencedora deverá proceder a execução dos objetos conforme as exigências deste edital (conforme descrição do item, </w:t>
      </w:r>
      <w:r w:rsidRPr="00183D9A">
        <w:rPr>
          <w:rFonts w:ascii="Times New Roman" w:hAnsi="Times New Roman"/>
          <w:b/>
        </w:rPr>
        <w:t>Anexo I</w:t>
      </w:r>
      <w:r w:rsidRPr="00183D9A">
        <w:rPr>
          <w:rFonts w:ascii="Times New Roman" w:hAnsi="Times New Roman"/>
        </w:rPr>
        <w:t>), pelo valor aprovado no processo, sendo proibida a cobrança de qualquer outra despesa que venha a interferir no valor licitado e aprovado.</w:t>
      </w:r>
    </w:p>
    <w:p w:rsidR="00990801" w:rsidRPr="00183D9A" w:rsidRDefault="00990801" w:rsidP="00990801">
      <w:pPr>
        <w:spacing w:line="276" w:lineRule="auto"/>
        <w:jc w:val="both"/>
        <w:rPr>
          <w:rFonts w:ascii="Times New Roman" w:hAnsi="Times New Roman"/>
        </w:rPr>
      </w:pPr>
      <w:r w:rsidRPr="00183D9A">
        <w:rPr>
          <w:rFonts w:ascii="Times New Roman" w:hAnsi="Times New Roman"/>
        </w:rPr>
        <w:t xml:space="preserve">17.2. A execução do objeto deverá atender a exigências constantes no Termo de Referência </w:t>
      </w:r>
      <w:r w:rsidRPr="00183D9A">
        <w:rPr>
          <w:rFonts w:ascii="Times New Roman" w:hAnsi="Times New Roman"/>
          <w:b/>
        </w:rPr>
        <w:t>(Anexo I)</w:t>
      </w:r>
      <w:r w:rsidRPr="00183D9A">
        <w:rPr>
          <w:rFonts w:ascii="Times New Roman" w:hAnsi="Times New Roman"/>
        </w:rPr>
        <w:t>.</w:t>
      </w:r>
    </w:p>
    <w:p w:rsidR="00990801" w:rsidRPr="00C50B74" w:rsidRDefault="00990801" w:rsidP="00990801">
      <w:pPr>
        <w:overflowPunct/>
        <w:autoSpaceDE/>
        <w:autoSpaceDN/>
        <w:adjustRightInd/>
        <w:spacing w:after="120"/>
        <w:jc w:val="both"/>
        <w:textAlignment w:val="auto"/>
        <w:rPr>
          <w:rFonts w:ascii="Times New Roman" w:eastAsia="Calibri" w:hAnsi="Times New Roman"/>
          <w:lang w:eastAsia="en-US"/>
        </w:rPr>
      </w:pPr>
      <w:r w:rsidRPr="00C50B74">
        <w:rPr>
          <w:rFonts w:ascii="Times New Roman" w:eastAsia="Calibri" w:hAnsi="Times New Roman"/>
          <w:lang w:eastAsia="en-US"/>
        </w:rPr>
        <w:t xml:space="preserve">17.3. O prazo de entrega será de </w:t>
      </w:r>
      <w:r w:rsidRPr="00C50B74">
        <w:rPr>
          <w:rFonts w:ascii="Times New Roman" w:eastAsia="Calibri" w:hAnsi="Times New Roman"/>
          <w:b/>
          <w:lang w:eastAsia="en-US"/>
        </w:rPr>
        <w:t>5 (</w:t>
      </w:r>
      <w:r>
        <w:rPr>
          <w:rFonts w:ascii="Times New Roman" w:eastAsia="Calibri" w:hAnsi="Times New Roman"/>
          <w:b/>
          <w:lang w:eastAsia="en-US"/>
        </w:rPr>
        <w:t>CINCO)</w:t>
      </w:r>
      <w:r w:rsidRPr="00C50B74">
        <w:rPr>
          <w:rFonts w:ascii="Times New Roman" w:eastAsia="Calibri" w:hAnsi="Times New Roman"/>
          <w:b/>
          <w:lang w:eastAsia="en-US"/>
        </w:rPr>
        <w:t xml:space="preserve"> dias</w:t>
      </w:r>
      <w:r w:rsidRPr="00C50B74">
        <w:rPr>
          <w:rFonts w:ascii="Times New Roman" w:eastAsia="Calibri" w:hAnsi="Times New Roman"/>
          <w:lang w:eastAsia="en-US"/>
        </w:rPr>
        <w:t>, contados da efetivação da contratação, mediante emissão e efetivo recebimento da respectiva Autorização de Fornecimento</w:t>
      </w:r>
    </w:p>
    <w:p w:rsidR="00990801" w:rsidRPr="00183D9A" w:rsidRDefault="00990801" w:rsidP="00990801">
      <w:pPr>
        <w:overflowPunct/>
        <w:autoSpaceDE/>
        <w:autoSpaceDN/>
        <w:adjustRightInd/>
        <w:spacing w:after="120"/>
        <w:jc w:val="both"/>
        <w:textAlignment w:val="auto"/>
        <w:rPr>
          <w:rFonts w:ascii="Times New Roman" w:eastAsia="Calibri" w:hAnsi="Times New Roman"/>
          <w:lang w:eastAsia="en-US"/>
        </w:rPr>
      </w:pPr>
      <w:r w:rsidRPr="00183D9A">
        <w:rPr>
          <w:rFonts w:ascii="Times New Roman" w:eastAsia="Calibri" w:hAnsi="Times New Roman"/>
          <w:lang w:eastAsia="en-US"/>
        </w:rPr>
        <w:t>17.</w:t>
      </w:r>
      <w:r>
        <w:rPr>
          <w:rFonts w:ascii="Times New Roman" w:eastAsia="Calibri" w:hAnsi="Times New Roman"/>
          <w:lang w:eastAsia="en-US"/>
        </w:rPr>
        <w:t>4</w:t>
      </w:r>
      <w:r w:rsidRPr="00183D9A">
        <w:rPr>
          <w:rFonts w:ascii="Times New Roman" w:eastAsia="Calibri" w:hAnsi="Times New Roman"/>
          <w:lang w:eastAsia="en-US"/>
        </w:rPr>
        <w:t>.</w:t>
      </w:r>
      <w:r w:rsidRPr="00183D9A">
        <w:rPr>
          <w:rFonts w:ascii="Times New Roman" w:hAnsi="Times New Roman"/>
        </w:rPr>
        <w:t xml:space="preserve"> No caso de motivo que impossibilite a entrega no prazo estabelecido pelo item 17.3 a empresa vencedora deverá, no prazo máximo de 24 (vinte e quatro) horas que antecedem a entrega, comunicar a situação, com a devida comprovação.</w:t>
      </w:r>
    </w:p>
    <w:p w:rsidR="00990801" w:rsidRPr="00183D9A" w:rsidRDefault="00990801" w:rsidP="00990801">
      <w:pPr>
        <w:spacing w:line="276" w:lineRule="auto"/>
        <w:jc w:val="both"/>
        <w:rPr>
          <w:rFonts w:ascii="Times New Roman" w:hAnsi="Times New Roman"/>
        </w:rPr>
      </w:pPr>
      <w:r w:rsidRPr="00183D9A">
        <w:rPr>
          <w:rFonts w:ascii="Times New Roman" w:hAnsi="Times New Roman"/>
        </w:rPr>
        <w:t>17.</w:t>
      </w:r>
      <w:r>
        <w:rPr>
          <w:rFonts w:ascii="Times New Roman" w:hAnsi="Times New Roman"/>
        </w:rPr>
        <w:t>5</w:t>
      </w:r>
      <w:r w:rsidRPr="00183D9A">
        <w:rPr>
          <w:rFonts w:ascii="Times New Roman" w:hAnsi="Times New Roman"/>
        </w:rPr>
        <w:t xml:space="preserve">. Caso seja constatado que </w:t>
      </w:r>
      <w:r w:rsidRPr="00C50B74">
        <w:rPr>
          <w:rFonts w:ascii="Times New Roman" w:hAnsi="Times New Roman"/>
        </w:rPr>
        <w:t xml:space="preserve">o </w:t>
      </w:r>
      <w:r w:rsidRPr="00C50B74">
        <w:rPr>
          <w:rFonts w:ascii="Times New Roman" w:hAnsi="Times New Roman"/>
          <w:u w:val="single"/>
        </w:rPr>
        <w:t>bem licitado</w:t>
      </w:r>
      <w:r w:rsidRPr="00C50B74">
        <w:rPr>
          <w:rFonts w:ascii="Times New Roman" w:hAnsi="Times New Roman"/>
        </w:rPr>
        <w:t xml:space="preserve"> não </w:t>
      </w:r>
      <w:r w:rsidRPr="00183D9A">
        <w:rPr>
          <w:rFonts w:ascii="Times New Roman" w:hAnsi="Times New Roman"/>
        </w:rPr>
        <w:t xml:space="preserve">corresponde em qualidade, descrição e especificação ao estabelecido neste edital de licitação ou à quantidade solicitada, será exigido do CONTRATADO sua substituição, no prazo máximo de </w:t>
      </w:r>
      <w:r w:rsidRPr="001C6680">
        <w:rPr>
          <w:rFonts w:ascii="Times New Roman" w:hAnsi="Times New Roman"/>
          <w:b/>
        </w:rPr>
        <w:t>10 (dez) dias</w:t>
      </w:r>
      <w:r w:rsidRPr="00183D9A">
        <w:rPr>
          <w:rFonts w:ascii="Times New Roman" w:hAnsi="Times New Roman"/>
        </w:rPr>
        <w:t>, a contar da notificação, ou rejeitado o fornecimento, sem qualquer ônus para a o Município de Descanso/SC.</w:t>
      </w:r>
    </w:p>
    <w:p w:rsidR="00990801" w:rsidRPr="00183D9A" w:rsidRDefault="00990801" w:rsidP="00990801">
      <w:pPr>
        <w:spacing w:line="276" w:lineRule="auto"/>
        <w:jc w:val="both"/>
        <w:rPr>
          <w:rFonts w:ascii="Times New Roman" w:hAnsi="Times New Roman"/>
        </w:rPr>
      </w:pPr>
      <w:r w:rsidRPr="00183D9A">
        <w:rPr>
          <w:rFonts w:ascii="Times New Roman" w:hAnsi="Times New Roman"/>
        </w:rPr>
        <w:t>17.</w:t>
      </w:r>
      <w:r>
        <w:rPr>
          <w:rFonts w:ascii="Times New Roman" w:hAnsi="Times New Roman"/>
        </w:rPr>
        <w:t>6.</w:t>
      </w:r>
      <w:r w:rsidRPr="00183D9A">
        <w:rPr>
          <w:rFonts w:ascii="Times New Roman" w:hAnsi="Times New Roman"/>
        </w:rPr>
        <w:t xml:space="preserve"> Os preços cotados não serão reajustados.</w:t>
      </w:r>
    </w:p>
    <w:p w:rsidR="00990801" w:rsidRPr="00C50B74" w:rsidRDefault="00990801" w:rsidP="00990801">
      <w:pPr>
        <w:spacing w:line="276" w:lineRule="auto"/>
        <w:jc w:val="both"/>
        <w:rPr>
          <w:rFonts w:ascii="Times New Roman" w:hAnsi="Times New Roman"/>
        </w:rPr>
      </w:pPr>
      <w:r w:rsidRPr="00183D9A">
        <w:rPr>
          <w:rFonts w:ascii="Times New Roman" w:hAnsi="Times New Roman"/>
        </w:rPr>
        <w:t>17</w:t>
      </w:r>
      <w:r>
        <w:rPr>
          <w:rFonts w:ascii="Times New Roman" w:hAnsi="Times New Roman"/>
        </w:rPr>
        <w:t>.7</w:t>
      </w:r>
      <w:r w:rsidRPr="00183D9A">
        <w:rPr>
          <w:rFonts w:ascii="Times New Roman" w:hAnsi="Times New Roman"/>
        </w:rPr>
        <w:t>. O descumprimento dos prazos supracitados implicará na aplicação das penalidades previstas neste edital e Lei 8.666/93.</w:t>
      </w:r>
    </w:p>
    <w:p w:rsidR="00990801" w:rsidRPr="00C50B74" w:rsidRDefault="00990801" w:rsidP="00990801">
      <w:pPr>
        <w:spacing w:line="276" w:lineRule="auto"/>
        <w:jc w:val="both"/>
        <w:rPr>
          <w:rFonts w:ascii="Times New Roman" w:hAnsi="Times New Roman"/>
        </w:rPr>
      </w:pPr>
      <w:r w:rsidRPr="00C50B74">
        <w:rPr>
          <w:rFonts w:ascii="Times New Roman" w:hAnsi="Times New Roman"/>
        </w:rPr>
        <w:t xml:space="preserve">17.8. A Contratante terá o prazo máximo de </w:t>
      </w:r>
      <w:r w:rsidRPr="00C50B74">
        <w:rPr>
          <w:rFonts w:ascii="Times New Roman" w:hAnsi="Times New Roman"/>
          <w:b/>
        </w:rPr>
        <w:t>5 (cinco) dias</w:t>
      </w:r>
      <w:r w:rsidRPr="00C50B74">
        <w:rPr>
          <w:rFonts w:ascii="Times New Roman" w:hAnsi="Times New Roman"/>
        </w:rPr>
        <w:t xml:space="preserve">, a contar da entrega do </w:t>
      </w:r>
      <w:r w:rsidRPr="00C50B74">
        <w:rPr>
          <w:rFonts w:ascii="Times New Roman" w:hAnsi="Times New Roman"/>
          <w:u w:val="single"/>
        </w:rPr>
        <w:t>bem</w:t>
      </w:r>
      <w:r w:rsidRPr="00C50B74">
        <w:rPr>
          <w:rFonts w:ascii="Times New Roman" w:hAnsi="Times New Roman"/>
        </w:rPr>
        <w:t>, para verificar suas especificações técnicas e total correspondência ao exigido pelo edital e seus anexos.</w:t>
      </w:r>
    </w:p>
    <w:p w:rsidR="00990801" w:rsidRPr="00183D9A" w:rsidRDefault="00990801" w:rsidP="00990801">
      <w:pPr>
        <w:spacing w:line="276" w:lineRule="auto"/>
        <w:jc w:val="both"/>
        <w:rPr>
          <w:rFonts w:ascii="Times New Roman" w:hAnsi="Times New Roman"/>
        </w:rPr>
      </w:pPr>
      <w:r w:rsidRPr="00C50B74">
        <w:rPr>
          <w:rFonts w:ascii="Times New Roman" w:hAnsi="Times New Roman"/>
        </w:rPr>
        <w:t xml:space="preserve">17.9. Para fins de verificação do enquadramento do bem ofertado às exigências do termo de referência, as licitantes vencedoras deverão apresentar, no momento da execução, o laudo e o atestado </w:t>
      </w:r>
      <w:r w:rsidRPr="00183D9A">
        <w:rPr>
          <w:rFonts w:ascii="Times New Roman" w:hAnsi="Times New Roman"/>
        </w:rPr>
        <w:t>de conformidade dos serviços e materiais.</w:t>
      </w:r>
    </w:p>
    <w:p w:rsidR="00990801" w:rsidRPr="00183D9A" w:rsidRDefault="00990801" w:rsidP="00990801">
      <w:pPr>
        <w:jc w:val="both"/>
        <w:rPr>
          <w:rFonts w:ascii="Times New Roman" w:hAnsi="Times New Roman"/>
        </w:rPr>
      </w:pP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b/>
        </w:rPr>
      </w:pPr>
      <w:r w:rsidRPr="00183D9A">
        <w:rPr>
          <w:rFonts w:ascii="Times New Roman" w:hAnsi="Times New Roman"/>
          <w:b/>
        </w:rPr>
        <w:t xml:space="preserve">18. DA FORMA DE PAGAMENTO </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18.1. Os pagamentos serão efetuados na semana subsequente à entrega/prestação do serviço, mediante apresentação da respectiva Nota Fiscal, desde que o documento de cobrança esteja em condições de liquidação e pagamento. </w:t>
      </w:r>
    </w:p>
    <w:p w:rsidR="00990801" w:rsidRPr="00183D9A" w:rsidRDefault="00990801" w:rsidP="00990801">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18.2. No caso de nota fiscal eletrônica (NF-e) o arquivo XML deverá ser encaminhado para o e-mail: </w:t>
      </w:r>
      <w:r w:rsidRPr="00183D9A">
        <w:rPr>
          <w:rFonts w:ascii="Times New Roman" w:hAnsi="Times New Roman"/>
          <w:u w:val="single"/>
        </w:rPr>
        <w:t>comprasnf@descanso.sc.gov.br</w:t>
      </w:r>
      <w:r w:rsidRPr="00183D9A">
        <w:rPr>
          <w:rFonts w:ascii="Times New Roman" w:hAnsi="Times New Roman"/>
        </w:rPr>
        <w:t>.</w:t>
      </w:r>
    </w:p>
    <w:p w:rsidR="00990801" w:rsidRPr="00183D9A" w:rsidRDefault="00990801" w:rsidP="00990801">
      <w:pPr>
        <w:spacing w:line="276" w:lineRule="auto"/>
        <w:jc w:val="both"/>
        <w:rPr>
          <w:rFonts w:ascii="Times New Roman" w:hAnsi="Times New Roman"/>
          <w:b/>
        </w:rPr>
      </w:pPr>
    </w:p>
    <w:p w:rsidR="00990801" w:rsidRPr="00183D9A" w:rsidRDefault="00990801" w:rsidP="00990801">
      <w:pPr>
        <w:spacing w:line="276" w:lineRule="auto"/>
        <w:jc w:val="both"/>
        <w:rPr>
          <w:rFonts w:ascii="Times New Roman" w:eastAsia="Calibri" w:hAnsi="Times New Roman"/>
          <w:b/>
          <w:bCs/>
        </w:rPr>
      </w:pPr>
      <w:r w:rsidRPr="00183D9A">
        <w:rPr>
          <w:rFonts w:ascii="Times New Roman" w:hAnsi="Times New Roman"/>
          <w:b/>
        </w:rPr>
        <w:t xml:space="preserve">19. </w:t>
      </w:r>
      <w:r w:rsidRPr="00183D9A">
        <w:rPr>
          <w:rFonts w:ascii="Times New Roman" w:eastAsia="Calibri" w:hAnsi="Times New Roman"/>
          <w:b/>
          <w:bCs/>
        </w:rPr>
        <w:t xml:space="preserve"> DO CANCELAMENTO DA ATA DE REGISTRO DE PREÇOS</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19.1. A Ata de Registro de Preços poderá ser cancelada pela Administração:</w:t>
      </w:r>
    </w:p>
    <w:p w:rsidR="00990801" w:rsidRPr="00183D9A" w:rsidRDefault="00990801" w:rsidP="00990801">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19.1.1. Automaticamente:</w:t>
      </w:r>
    </w:p>
    <w:p w:rsidR="00990801" w:rsidRPr="00183D9A" w:rsidRDefault="00990801" w:rsidP="00990801">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19.1.1.1. Por decurso de prazo de vigência;</w:t>
      </w:r>
    </w:p>
    <w:p w:rsidR="00990801" w:rsidRPr="00183D9A" w:rsidRDefault="00990801" w:rsidP="00990801">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19.1.1.2. Quando não restarem fornecedores registrados;</w:t>
      </w:r>
    </w:p>
    <w:p w:rsidR="00990801" w:rsidRPr="00183D9A" w:rsidRDefault="00990801" w:rsidP="00990801">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1.1.1.3. Pela Administração Municipal, quando caracterizado o interesse público.</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19.2. O Proponente terá o seu registro de preços cancelado na Ata, por intermédio de processo administrativo específico, assegurado o contraditório e ampla defesa:</w:t>
      </w:r>
    </w:p>
    <w:p w:rsidR="00990801" w:rsidRPr="00183D9A" w:rsidRDefault="00990801" w:rsidP="00990801">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19.2.1. A pedido, quando:</w:t>
      </w:r>
    </w:p>
    <w:p w:rsidR="00990801" w:rsidRPr="00183D9A" w:rsidRDefault="00990801" w:rsidP="00990801">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19.2.1.1. Comprovar estar impossibilitado de cumprir as exigências da Ata, por ocorrência de casos fortuitos ou de força maior;</w:t>
      </w:r>
    </w:p>
    <w:p w:rsidR="00990801" w:rsidRPr="00183D9A" w:rsidRDefault="00990801" w:rsidP="00990801">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19.2.1.2. O seu preço registrado se tornar, comprovadamente, inexequível em função da elevação dos preços de mercado dos insumos que compõem o custo do serviço.</w:t>
      </w:r>
    </w:p>
    <w:p w:rsidR="00990801" w:rsidRPr="00183D9A" w:rsidRDefault="00990801" w:rsidP="00990801">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19.2.1.3. A solicitação dos fornecedores para cancelamento dos preços registrados deverá ser formulada com a antecedência de 30 (trinta) dias, facultada à Administração a aplicação das penalidades previstas no Item 10 deste Edital, caso não aceitas as razões do pedido.</w:t>
      </w:r>
    </w:p>
    <w:p w:rsidR="00990801" w:rsidRPr="00183D9A" w:rsidRDefault="00990801" w:rsidP="00990801">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19.2.2. Por iniciativa da Administração Municipal, quando:</w:t>
      </w:r>
    </w:p>
    <w:p w:rsidR="00990801" w:rsidRPr="00183D9A" w:rsidRDefault="00990801" w:rsidP="00990801">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19.2.2.1. O fornecedor perder qualquer condição de habilitação exigida no processo licitatório, ou seja, não cumprir o estabelecido no item 6 do Edital;</w:t>
      </w:r>
    </w:p>
    <w:p w:rsidR="00990801" w:rsidRPr="00183D9A" w:rsidRDefault="00990801" w:rsidP="00990801">
      <w:pPr>
        <w:overflowPunct/>
        <w:spacing w:line="276" w:lineRule="auto"/>
        <w:ind w:left="1418"/>
        <w:jc w:val="both"/>
        <w:textAlignment w:val="auto"/>
        <w:rPr>
          <w:rFonts w:ascii="Times New Roman" w:eastAsia="Calibri" w:hAnsi="Times New Roman"/>
        </w:rPr>
      </w:pPr>
      <w:r w:rsidRPr="00183D9A">
        <w:rPr>
          <w:rFonts w:ascii="Times New Roman" w:eastAsia="Calibri" w:hAnsi="Times New Roman"/>
        </w:rPr>
        <w:t>19.2.2.2. Por razões de interesse público, devidamente motivadas e justificadas;</w:t>
      </w:r>
    </w:p>
    <w:p w:rsidR="00990801" w:rsidRPr="00183D9A" w:rsidRDefault="00990801" w:rsidP="00990801">
      <w:pPr>
        <w:overflowPunct/>
        <w:spacing w:line="276" w:lineRule="auto"/>
        <w:ind w:left="1418"/>
        <w:jc w:val="both"/>
        <w:textAlignment w:val="auto"/>
        <w:rPr>
          <w:rFonts w:ascii="Times New Roman" w:eastAsia="Calibri" w:hAnsi="Times New Roman"/>
        </w:rPr>
      </w:pPr>
      <w:r w:rsidRPr="00183D9A">
        <w:rPr>
          <w:rFonts w:ascii="Times New Roman" w:eastAsia="Calibri" w:hAnsi="Times New Roman"/>
        </w:rPr>
        <w:t>19.2.2.3. O fornecedor não cumprir as obrigações decorrentes desta Ata de Registro de Preços;</w:t>
      </w:r>
    </w:p>
    <w:p w:rsidR="00990801" w:rsidRPr="00183D9A" w:rsidRDefault="00990801" w:rsidP="00990801">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19.2.2.4. O fornecedor não comparecer ou se recusar a retirar, no prazo estabelecido, os pedidos decorrentes desta Ata de Registro de Preços;</w:t>
      </w:r>
    </w:p>
    <w:p w:rsidR="00990801" w:rsidRPr="00183D9A" w:rsidRDefault="00990801" w:rsidP="00990801">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19.2.2.5. Caracterizada qualquer hipótese de inexecução total ou parcial das condições estabelecidas nesta Ata de Registro de Preço ou nos pedidos dela decorrentes;</w:t>
      </w:r>
    </w:p>
    <w:p w:rsidR="00990801" w:rsidRPr="00183D9A" w:rsidRDefault="00990801" w:rsidP="00990801">
      <w:pPr>
        <w:overflowPunct/>
        <w:spacing w:line="276" w:lineRule="auto"/>
        <w:ind w:left="1418"/>
        <w:jc w:val="both"/>
        <w:textAlignment w:val="auto"/>
        <w:rPr>
          <w:rFonts w:ascii="Times New Roman" w:eastAsia="Calibri" w:hAnsi="Times New Roman"/>
        </w:rPr>
      </w:pPr>
      <w:r w:rsidRPr="00183D9A">
        <w:rPr>
          <w:rFonts w:ascii="Times New Roman" w:eastAsia="Calibri" w:hAnsi="Times New Roman"/>
        </w:rPr>
        <w:lastRenderedPageBreak/>
        <w:t>19.2.2.6. Não aceitar reduzir seu preço registrado, na hipótese de este se tornar superior àqueles praticados no mercado.</w:t>
      </w:r>
    </w:p>
    <w:p w:rsidR="00990801" w:rsidRPr="00183D9A" w:rsidRDefault="00990801" w:rsidP="00990801">
      <w:pPr>
        <w:overflowPunct/>
        <w:spacing w:line="276" w:lineRule="auto"/>
        <w:jc w:val="both"/>
        <w:textAlignment w:val="auto"/>
        <w:rPr>
          <w:rFonts w:ascii="Times New Roman" w:eastAsia="Calibri" w:hAnsi="Times New Roman"/>
        </w:rPr>
      </w:pPr>
      <w:r w:rsidRPr="00183D9A">
        <w:rPr>
          <w:rFonts w:ascii="Times New Roman" w:eastAsia="Calibri" w:hAnsi="Times New Roman"/>
        </w:rPr>
        <w:t>19.3. A comunicação do cancelamento do preço registrado, nos casos previstos, será feita pessoalmente, por meio de documento oficial ou através de publicação no Diário Oficial do Município.</w:t>
      </w:r>
    </w:p>
    <w:p w:rsidR="00990801" w:rsidRPr="00183D9A" w:rsidRDefault="00990801" w:rsidP="00990801">
      <w:pPr>
        <w:overflowPunct/>
        <w:spacing w:line="276" w:lineRule="auto"/>
        <w:jc w:val="both"/>
        <w:textAlignment w:val="auto"/>
        <w:rPr>
          <w:rFonts w:ascii="Times New Roman" w:hAnsi="Times New Roman"/>
          <w:b/>
        </w:rPr>
      </w:pPr>
    </w:p>
    <w:p w:rsidR="00990801" w:rsidRPr="00183D9A" w:rsidRDefault="00990801" w:rsidP="00990801">
      <w:pPr>
        <w:spacing w:line="276" w:lineRule="auto"/>
        <w:jc w:val="both"/>
        <w:outlineLvl w:val="0"/>
        <w:rPr>
          <w:rFonts w:ascii="Times New Roman" w:hAnsi="Times New Roman"/>
          <w:b/>
        </w:rPr>
      </w:pPr>
      <w:r w:rsidRPr="00183D9A">
        <w:rPr>
          <w:rFonts w:ascii="Times New Roman" w:hAnsi="Times New Roman"/>
          <w:b/>
        </w:rPr>
        <w:t>20. DAS DISPOSIÇÕES GERAIS</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20.1. O Município reserva-se o direito de revogar a presente licitação por razões de interesse público ou anulá-la por ilegalidade.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20.2. A apresentação da proposta pelo licitante implica plena aceitação deste Edital, bem como das normas legais que regem a matéria e, se porventura o licitante for declarado vencedor, ao cumprimento de todas as disposições contidas no certame.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20.3. O licitante é responsável pela fidelidade e legitimidade das informações e/ou documentos apresentados em qualquer fase da licitação.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20.4. Nenhuma indenização será devida ao licitante por apresentar documentação, proposta e/ou amostra relativa ao presente certame.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20.5. No interesse da Administração, sem que caiba ao licitante qualquer recurso ou indenização, poderá a licitação ter: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a) Adiada sua abertura;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b) Alterado o Edital, com fixação de novo prazo para realização do certame. </w:t>
      </w:r>
    </w:p>
    <w:p w:rsidR="00990801" w:rsidRPr="001C6680" w:rsidRDefault="00990801" w:rsidP="00990801">
      <w:pPr>
        <w:pStyle w:val="Default"/>
        <w:spacing w:line="276" w:lineRule="auto"/>
        <w:jc w:val="both"/>
        <w:rPr>
          <w:rFonts w:ascii="Times New Roman" w:hAnsi="Times New Roman" w:cs="Times New Roman"/>
          <w:b/>
          <w:color w:val="auto"/>
          <w:sz w:val="20"/>
          <w:szCs w:val="20"/>
        </w:rPr>
      </w:pPr>
      <w:r w:rsidRPr="001C6680">
        <w:rPr>
          <w:rFonts w:ascii="Times New Roman" w:hAnsi="Times New Roman" w:cs="Times New Roman"/>
          <w:b/>
          <w:color w:val="auto"/>
          <w:sz w:val="20"/>
          <w:szCs w:val="20"/>
        </w:rPr>
        <w:t xml:space="preserve">20.6. O resultado desta licitação será lavrado em ata eletrônica, a qual ficará disponível nos sites do </w:t>
      </w:r>
      <w:r w:rsidRPr="001C6680">
        <w:rPr>
          <w:rFonts w:ascii="Times New Roman" w:eastAsia="Ecofont_Spranq_eco_Sans" w:hAnsi="Times New Roman" w:cs="Times New Roman"/>
          <w:b/>
          <w:color w:val="auto"/>
          <w:sz w:val="20"/>
          <w:szCs w:val="20"/>
        </w:rPr>
        <w:t xml:space="preserve">Portal Bolsa de Licitações do Brasil – BLL  </w:t>
      </w:r>
      <w:hyperlink r:id="rId14" w:history="1">
        <w:r w:rsidRPr="001C6680">
          <w:rPr>
            <w:rFonts w:ascii="Times New Roman" w:eastAsia="Ecofont_Spranq_eco_Sans" w:hAnsi="Times New Roman" w:cs="Times New Roman"/>
            <w:b/>
            <w:color w:val="auto"/>
            <w:sz w:val="20"/>
            <w:szCs w:val="20"/>
            <w:u w:val="single"/>
          </w:rPr>
          <w:t>www.bll.org.br</w:t>
        </w:r>
      </w:hyperlink>
      <w:r w:rsidRPr="001C6680">
        <w:rPr>
          <w:rFonts w:ascii="Times New Roman" w:hAnsi="Times New Roman" w:cs="Times New Roman"/>
          <w:b/>
          <w:color w:val="auto"/>
          <w:sz w:val="20"/>
          <w:szCs w:val="20"/>
        </w:rPr>
        <w:t xml:space="preserve"> e www.descanso.sc.gov.br (Portal da Transparência &gt; Licitações).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20.7. Para dirimir quaisquer questões decorrentes do procedimento licitatório, as partes elegem o Foro da Comarca de Descanso, com renúncia expressa a qualquer outro por mais privilegiado que seja.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20.8. As omissões do presente edital serão preenchidas pelos termos da Lei nº 8.666/93 e suas alterações posteriores. </w:t>
      </w:r>
    </w:p>
    <w:p w:rsidR="00990801" w:rsidRPr="00183D9A" w:rsidRDefault="00990801" w:rsidP="00990801">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20.9.  Fazem parte do presente Edital: </w:t>
      </w:r>
    </w:p>
    <w:p w:rsidR="00990801" w:rsidRPr="005428EB" w:rsidRDefault="00990801" w:rsidP="00990801">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a</w:t>
      </w:r>
      <w:r>
        <w:rPr>
          <w:rFonts w:ascii="Times New Roman" w:hAnsi="Times New Roman" w:cs="Times New Roman"/>
          <w:sz w:val="20"/>
          <w:szCs w:val="20"/>
        </w:rPr>
        <w:t>) Anexo I – Termo de Referência;</w:t>
      </w:r>
    </w:p>
    <w:p w:rsidR="00990801" w:rsidRPr="005428EB" w:rsidRDefault="00990801" w:rsidP="00990801">
      <w:pPr>
        <w:pStyle w:val="Default"/>
        <w:spacing w:line="276" w:lineRule="auto"/>
        <w:ind w:firstLine="708"/>
        <w:jc w:val="both"/>
        <w:rPr>
          <w:rFonts w:ascii="Times New Roman" w:hAnsi="Times New Roman" w:cs="Times New Roman"/>
          <w:sz w:val="20"/>
          <w:szCs w:val="20"/>
        </w:rPr>
      </w:pPr>
      <w:r w:rsidRPr="005428EB">
        <w:rPr>
          <w:rFonts w:ascii="Times New Roman" w:hAnsi="Times New Roman" w:cs="Times New Roman"/>
          <w:sz w:val="20"/>
          <w:szCs w:val="20"/>
        </w:rPr>
        <w:t xml:space="preserve">b) Anexo II – Declaração de Microempresa ou Empresa de Pequeno Porte; </w:t>
      </w:r>
    </w:p>
    <w:p w:rsidR="00990801" w:rsidRPr="005428EB" w:rsidRDefault="00990801" w:rsidP="00990801">
      <w:pPr>
        <w:pStyle w:val="Default"/>
        <w:spacing w:line="276" w:lineRule="auto"/>
        <w:ind w:firstLine="708"/>
        <w:jc w:val="both"/>
        <w:rPr>
          <w:rFonts w:ascii="Times New Roman" w:hAnsi="Times New Roman" w:cs="Times New Roman"/>
          <w:sz w:val="20"/>
          <w:szCs w:val="20"/>
        </w:rPr>
      </w:pPr>
      <w:r w:rsidRPr="005428EB">
        <w:rPr>
          <w:rFonts w:ascii="Times New Roman" w:hAnsi="Times New Roman" w:cs="Times New Roman"/>
          <w:sz w:val="20"/>
          <w:szCs w:val="20"/>
        </w:rPr>
        <w:t xml:space="preserve">d) Anexo III – Declaração de cumprimento do disposto no inciso XXXIII, do art. 7º, da Constituição Federal; </w:t>
      </w:r>
    </w:p>
    <w:p w:rsidR="00990801" w:rsidRPr="005428EB" w:rsidRDefault="00990801" w:rsidP="00990801">
      <w:pPr>
        <w:pStyle w:val="Default"/>
        <w:spacing w:line="276" w:lineRule="auto"/>
        <w:ind w:firstLine="708"/>
        <w:jc w:val="both"/>
        <w:rPr>
          <w:rFonts w:ascii="Times New Roman" w:hAnsi="Times New Roman" w:cs="Times New Roman"/>
          <w:sz w:val="20"/>
          <w:szCs w:val="20"/>
        </w:rPr>
      </w:pPr>
      <w:r w:rsidRPr="005428EB">
        <w:rPr>
          <w:rFonts w:ascii="Times New Roman" w:hAnsi="Times New Roman" w:cs="Times New Roman"/>
          <w:sz w:val="20"/>
          <w:szCs w:val="20"/>
        </w:rPr>
        <w:t>e) Anexo IV – Declaração de Idoneidade;</w:t>
      </w:r>
    </w:p>
    <w:p w:rsidR="00990801" w:rsidRDefault="00990801" w:rsidP="00990801">
      <w:pPr>
        <w:pStyle w:val="Default"/>
        <w:spacing w:line="276" w:lineRule="auto"/>
        <w:ind w:firstLine="708"/>
        <w:jc w:val="both"/>
        <w:rPr>
          <w:rFonts w:ascii="Times New Roman" w:hAnsi="Times New Roman" w:cs="Times New Roman"/>
          <w:sz w:val="20"/>
          <w:szCs w:val="20"/>
        </w:rPr>
      </w:pPr>
      <w:r w:rsidRPr="005428EB">
        <w:rPr>
          <w:rFonts w:ascii="Times New Roman" w:hAnsi="Times New Roman" w:cs="Times New Roman"/>
          <w:sz w:val="20"/>
          <w:szCs w:val="20"/>
        </w:rPr>
        <w:t>e) Anexo V – Minuta</w:t>
      </w:r>
      <w:r>
        <w:rPr>
          <w:rFonts w:ascii="Times New Roman" w:hAnsi="Times New Roman" w:cs="Times New Roman"/>
          <w:sz w:val="20"/>
          <w:szCs w:val="20"/>
        </w:rPr>
        <w:t xml:space="preserve"> da Ata de Registro de Preços; </w:t>
      </w:r>
    </w:p>
    <w:p w:rsidR="00990801" w:rsidRPr="00183D9A" w:rsidRDefault="00990801" w:rsidP="00990801">
      <w:pPr>
        <w:pStyle w:val="Default"/>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f) Anexo VI</w:t>
      </w:r>
      <w:r w:rsidRPr="00183D9A">
        <w:rPr>
          <w:rFonts w:ascii="Times New Roman" w:hAnsi="Times New Roman" w:cs="Times New Roman"/>
          <w:sz w:val="20"/>
          <w:szCs w:val="20"/>
        </w:rPr>
        <w:t xml:space="preserve"> – M</w:t>
      </w:r>
      <w:r>
        <w:rPr>
          <w:rFonts w:ascii="Times New Roman" w:hAnsi="Times New Roman" w:cs="Times New Roman"/>
          <w:sz w:val="20"/>
          <w:szCs w:val="20"/>
        </w:rPr>
        <w:t>odelo de Proposta</w:t>
      </w:r>
      <w:r w:rsidRPr="00183D9A">
        <w:rPr>
          <w:rFonts w:ascii="Times New Roman" w:hAnsi="Times New Roman" w:cs="Times New Roman"/>
          <w:sz w:val="20"/>
          <w:szCs w:val="20"/>
        </w:rPr>
        <w:t xml:space="preserve">; </w:t>
      </w:r>
    </w:p>
    <w:p w:rsidR="00990801" w:rsidRPr="00183D9A" w:rsidRDefault="00990801" w:rsidP="00990801">
      <w:pPr>
        <w:overflowPunct/>
        <w:autoSpaceDE/>
        <w:autoSpaceDN/>
        <w:adjustRightInd/>
        <w:spacing w:line="276" w:lineRule="auto"/>
        <w:jc w:val="both"/>
        <w:textAlignment w:val="auto"/>
        <w:rPr>
          <w:rFonts w:ascii="Times New Roman" w:hAnsi="Times New Roman"/>
          <w:bCs/>
        </w:rPr>
      </w:pPr>
    </w:p>
    <w:p w:rsidR="00990801" w:rsidRPr="00183D9A" w:rsidRDefault="00990801" w:rsidP="00990801">
      <w:pPr>
        <w:spacing w:line="276" w:lineRule="auto"/>
        <w:ind w:left="360" w:hanging="360"/>
        <w:jc w:val="both"/>
        <w:rPr>
          <w:rFonts w:ascii="Times New Roman" w:hAnsi="Times New Roman"/>
          <w:b/>
        </w:rPr>
      </w:pPr>
      <w:r w:rsidRPr="00183D9A">
        <w:rPr>
          <w:rFonts w:ascii="Times New Roman" w:hAnsi="Times New Roman"/>
          <w:b/>
          <w:bCs/>
        </w:rPr>
        <w:t>21. DO FORO</w:t>
      </w:r>
    </w:p>
    <w:p w:rsidR="00990801" w:rsidRPr="00183D9A" w:rsidRDefault="00990801" w:rsidP="00990801">
      <w:pPr>
        <w:pStyle w:val="Recuodecorpodetexto"/>
        <w:spacing w:line="276" w:lineRule="auto"/>
        <w:ind w:left="0"/>
        <w:rPr>
          <w:sz w:val="20"/>
        </w:rPr>
      </w:pPr>
      <w:r w:rsidRPr="00183D9A">
        <w:rPr>
          <w:sz w:val="20"/>
          <w:lang w:val="pt-BR"/>
        </w:rPr>
        <w:t>21</w:t>
      </w:r>
      <w:r w:rsidRPr="00183D9A">
        <w:rPr>
          <w:sz w:val="20"/>
        </w:rPr>
        <w:t>.1 Todas as controvérsias ou reclames, relativos ao presente Processo Licitatório serão resolvidos pela Comissão, administrativamente, ou no Foro da Comarca de Descanso – SC.</w:t>
      </w:r>
    </w:p>
    <w:p w:rsidR="00990801" w:rsidRPr="00183D9A" w:rsidRDefault="00990801" w:rsidP="00990801">
      <w:pPr>
        <w:spacing w:line="276" w:lineRule="auto"/>
        <w:ind w:left="360"/>
        <w:jc w:val="right"/>
        <w:rPr>
          <w:rFonts w:ascii="Times New Roman" w:hAnsi="Times New Roman"/>
          <w:lang w:val="x-none"/>
        </w:rPr>
      </w:pPr>
    </w:p>
    <w:p w:rsidR="00990801" w:rsidRPr="00183D9A" w:rsidRDefault="00990801" w:rsidP="00990801">
      <w:pPr>
        <w:spacing w:line="276" w:lineRule="auto"/>
        <w:ind w:left="360"/>
        <w:jc w:val="right"/>
        <w:rPr>
          <w:rFonts w:ascii="Times New Roman" w:hAnsi="Times New Roman"/>
          <w:lang w:val="x-none"/>
        </w:rPr>
      </w:pPr>
    </w:p>
    <w:p w:rsidR="00990801" w:rsidRPr="0039443A" w:rsidRDefault="00990801" w:rsidP="00990801">
      <w:pPr>
        <w:spacing w:line="276" w:lineRule="auto"/>
        <w:ind w:left="360"/>
        <w:jc w:val="right"/>
        <w:rPr>
          <w:rFonts w:ascii="Times New Roman" w:hAnsi="Times New Roman"/>
        </w:rPr>
      </w:pPr>
      <w:r w:rsidRPr="0039443A">
        <w:rPr>
          <w:rFonts w:ascii="Times New Roman" w:hAnsi="Times New Roman"/>
        </w:rPr>
        <w:t>Descanso/SC,</w:t>
      </w:r>
      <w:r>
        <w:rPr>
          <w:rFonts w:ascii="Times New Roman" w:hAnsi="Times New Roman"/>
        </w:rPr>
        <w:t xml:space="preserve"> 17 de novembro </w:t>
      </w:r>
      <w:r w:rsidRPr="0039443A">
        <w:rPr>
          <w:rFonts w:ascii="Times New Roman" w:hAnsi="Times New Roman"/>
        </w:rPr>
        <w:t>de 2021.</w:t>
      </w:r>
    </w:p>
    <w:p w:rsidR="00990801" w:rsidRDefault="00990801" w:rsidP="00990801">
      <w:pPr>
        <w:spacing w:line="276" w:lineRule="auto"/>
        <w:ind w:left="360"/>
        <w:jc w:val="center"/>
        <w:rPr>
          <w:rFonts w:ascii="Times New Roman" w:hAnsi="Times New Roman"/>
        </w:rPr>
      </w:pPr>
    </w:p>
    <w:p w:rsidR="00990801" w:rsidRPr="00183D9A" w:rsidRDefault="00990801" w:rsidP="00990801">
      <w:pPr>
        <w:spacing w:line="276" w:lineRule="auto"/>
        <w:ind w:left="360"/>
        <w:jc w:val="center"/>
        <w:rPr>
          <w:rFonts w:ascii="Times New Roman" w:hAnsi="Times New Roman"/>
        </w:rPr>
      </w:pPr>
    </w:p>
    <w:p w:rsidR="00990801" w:rsidRPr="00183D9A" w:rsidRDefault="00990801" w:rsidP="00990801">
      <w:pPr>
        <w:spacing w:line="276" w:lineRule="auto"/>
        <w:ind w:left="360"/>
        <w:jc w:val="center"/>
        <w:rPr>
          <w:rFonts w:ascii="Times New Roman" w:hAnsi="Times New Roman"/>
        </w:rPr>
      </w:pPr>
    </w:p>
    <w:p w:rsidR="00990801" w:rsidRPr="00183D9A" w:rsidRDefault="00990801" w:rsidP="00990801">
      <w:pPr>
        <w:rPr>
          <w:rFonts w:ascii="Times New Roman" w:hAnsi="Times New Roman"/>
        </w:rPr>
      </w:pPr>
      <w:r w:rsidRPr="00183D9A">
        <w:rPr>
          <w:rFonts w:ascii="Times New Roman" w:hAnsi="Times New Roman"/>
        </w:rPr>
        <w:t>__________________________________</w:t>
      </w:r>
    </w:p>
    <w:p w:rsidR="00990801" w:rsidRPr="00183D9A" w:rsidRDefault="00990801" w:rsidP="00990801">
      <w:pPr>
        <w:outlineLvl w:val="0"/>
        <w:rPr>
          <w:rFonts w:ascii="Times New Roman" w:hAnsi="Times New Roman"/>
          <w:b/>
        </w:rPr>
      </w:pPr>
      <w:r w:rsidRPr="00183D9A">
        <w:rPr>
          <w:rFonts w:ascii="Times New Roman" w:hAnsi="Times New Roman"/>
          <w:b/>
        </w:rPr>
        <w:t xml:space="preserve">     SADI INACIO BONAMIGO</w:t>
      </w:r>
    </w:p>
    <w:p w:rsidR="00990801" w:rsidRPr="00183D9A" w:rsidRDefault="00990801" w:rsidP="00990801">
      <w:pPr>
        <w:outlineLvl w:val="0"/>
        <w:rPr>
          <w:rFonts w:ascii="Times New Roman" w:hAnsi="Times New Roman"/>
        </w:rPr>
      </w:pPr>
      <w:r w:rsidRPr="00183D9A">
        <w:rPr>
          <w:rFonts w:ascii="Times New Roman" w:hAnsi="Times New Roman"/>
          <w:b/>
        </w:rPr>
        <w:t xml:space="preserve">           Prefeito de Descanso</w:t>
      </w:r>
    </w:p>
    <w:p w:rsidR="00990801" w:rsidRPr="00183D9A" w:rsidRDefault="00990801" w:rsidP="00990801">
      <w:pPr>
        <w:spacing w:line="276" w:lineRule="auto"/>
        <w:ind w:left="5222"/>
        <w:jc w:val="both"/>
        <w:rPr>
          <w:rFonts w:ascii="Times New Roman" w:hAnsi="Times New Roman"/>
        </w:rPr>
      </w:pPr>
      <w:r w:rsidRPr="00183D9A">
        <w:rPr>
          <w:rFonts w:ascii="Times New Roman" w:hAnsi="Times New Roman"/>
        </w:rPr>
        <w:t>Visto e Aprovado pela Assessoria Jurídica</w:t>
      </w:r>
    </w:p>
    <w:p w:rsidR="00990801" w:rsidRPr="00183D9A" w:rsidRDefault="00990801" w:rsidP="00990801">
      <w:pPr>
        <w:spacing w:line="276" w:lineRule="auto"/>
        <w:ind w:left="5222"/>
        <w:jc w:val="both"/>
        <w:rPr>
          <w:rFonts w:ascii="Times New Roman" w:hAnsi="Times New Roman"/>
        </w:rPr>
      </w:pPr>
    </w:p>
    <w:p w:rsidR="00990801" w:rsidRPr="00183D9A" w:rsidRDefault="00990801" w:rsidP="00990801">
      <w:pPr>
        <w:ind w:left="5222"/>
        <w:jc w:val="both"/>
        <w:rPr>
          <w:rFonts w:ascii="Times New Roman" w:hAnsi="Times New Roman"/>
        </w:rPr>
      </w:pPr>
      <w:r w:rsidRPr="00183D9A">
        <w:rPr>
          <w:rFonts w:ascii="Times New Roman" w:hAnsi="Times New Roman"/>
        </w:rPr>
        <w:t xml:space="preserve">   ______________________________</w:t>
      </w:r>
    </w:p>
    <w:p w:rsidR="00990801" w:rsidRPr="00183D9A" w:rsidRDefault="00990801" w:rsidP="00990801">
      <w:pPr>
        <w:pStyle w:val="Ttulo1"/>
        <w:rPr>
          <w:sz w:val="20"/>
        </w:rPr>
      </w:pPr>
      <w:r w:rsidRPr="00183D9A">
        <w:rPr>
          <w:color w:val="FF0000"/>
          <w:sz w:val="20"/>
        </w:rPr>
        <w:t xml:space="preserve">                                                                                           </w:t>
      </w:r>
      <w:r w:rsidRPr="00183D9A">
        <w:rPr>
          <w:sz w:val="20"/>
        </w:rPr>
        <w:t xml:space="preserve"> ROGÉRIO DE LEMES</w:t>
      </w:r>
    </w:p>
    <w:p w:rsidR="00990801" w:rsidRPr="00183D9A" w:rsidRDefault="00990801" w:rsidP="00990801">
      <w:pPr>
        <w:jc w:val="center"/>
        <w:rPr>
          <w:rFonts w:ascii="Times New Roman" w:hAnsi="Times New Roman"/>
          <w:b/>
        </w:rPr>
      </w:pPr>
      <w:r w:rsidRPr="00183D9A">
        <w:rPr>
          <w:rFonts w:ascii="Times New Roman" w:hAnsi="Times New Roman"/>
          <w:b/>
        </w:rPr>
        <w:t xml:space="preserve">                                                                                       OAB/SC-21.018</w:t>
      </w:r>
    </w:p>
    <w:p w:rsidR="00990801" w:rsidRDefault="00990801" w:rsidP="00990801">
      <w:pPr>
        <w:jc w:val="both"/>
        <w:rPr>
          <w:rFonts w:ascii="Times New Roman" w:hAnsi="Times New Roman"/>
          <w:b/>
          <w:color w:val="000000"/>
        </w:rPr>
      </w:pPr>
      <w:r w:rsidRPr="00183D9A">
        <w:rPr>
          <w:rFonts w:ascii="Times New Roman" w:hAnsi="Times New Roman"/>
          <w:b/>
        </w:rPr>
        <w:t xml:space="preserve">                                                                                                                            Assessor Jurídico</w:t>
      </w:r>
    </w:p>
    <w:p w:rsidR="00990801" w:rsidRDefault="00990801" w:rsidP="00990801">
      <w:pPr>
        <w:spacing w:line="276" w:lineRule="auto"/>
        <w:outlineLvl w:val="0"/>
        <w:rPr>
          <w:rFonts w:ascii="Times New Roman" w:hAnsi="Times New Roman"/>
          <w:b/>
          <w:color w:val="000000"/>
        </w:rPr>
      </w:pPr>
    </w:p>
    <w:p w:rsidR="00990801" w:rsidRDefault="00990801" w:rsidP="00990801">
      <w:pPr>
        <w:spacing w:line="276" w:lineRule="auto"/>
        <w:outlineLvl w:val="0"/>
        <w:rPr>
          <w:rFonts w:ascii="Times New Roman" w:hAnsi="Times New Roman"/>
          <w:b/>
          <w:color w:val="000000"/>
        </w:rPr>
      </w:pPr>
    </w:p>
    <w:p w:rsidR="00990801" w:rsidRDefault="00990801" w:rsidP="00990801">
      <w:pPr>
        <w:spacing w:line="276" w:lineRule="auto"/>
        <w:outlineLvl w:val="0"/>
        <w:rPr>
          <w:rFonts w:ascii="Times New Roman" w:hAnsi="Times New Roman"/>
          <w:b/>
          <w:color w:val="000000"/>
        </w:rPr>
      </w:pPr>
    </w:p>
    <w:p w:rsidR="00990801" w:rsidRDefault="00990801" w:rsidP="00990801">
      <w:pPr>
        <w:spacing w:line="276" w:lineRule="auto"/>
        <w:outlineLvl w:val="0"/>
        <w:rPr>
          <w:rFonts w:ascii="Times New Roman" w:hAnsi="Times New Roman"/>
          <w:b/>
          <w:color w:val="000000"/>
        </w:rPr>
      </w:pPr>
    </w:p>
    <w:p w:rsidR="00990801" w:rsidRDefault="00990801" w:rsidP="00990801">
      <w:pPr>
        <w:spacing w:line="276" w:lineRule="auto"/>
        <w:outlineLvl w:val="0"/>
        <w:rPr>
          <w:rFonts w:ascii="Times New Roman" w:hAnsi="Times New Roman"/>
          <w:b/>
          <w:color w:val="000000"/>
        </w:rPr>
      </w:pPr>
    </w:p>
    <w:p w:rsidR="00990801" w:rsidRDefault="00990801" w:rsidP="00990801">
      <w:pPr>
        <w:spacing w:line="276" w:lineRule="auto"/>
        <w:outlineLvl w:val="0"/>
        <w:rPr>
          <w:rFonts w:ascii="Times New Roman" w:hAnsi="Times New Roman"/>
          <w:b/>
          <w:color w:val="000000"/>
        </w:rPr>
      </w:pPr>
    </w:p>
    <w:p w:rsidR="00990801" w:rsidRDefault="00990801" w:rsidP="00990801">
      <w:pPr>
        <w:spacing w:line="276" w:lineRule="auto"/>
        <w:outlineLvl w:val="0"/>
        <w:rPr>
          <w:rFonts w:ascii="Times New Roman" w:hAnsi="Times New Roman"/>
          <w:b/>
          <w:color w:val="000000"/>
        </w:rPr>
      </w:pPr>
    </w:p>
    <w:p w:rsidR="00990801" w:rsidRDefault="00990801" w:rsidP="00990801">
      <w:pPr>
        <w:spacing w:line="276" w:lineRule="auto"/>
        <w:outlineLvl w:val="0"/>
        <w:rPr>
          <w:rFonts w:ascii="Times New Roman" w:hAnsi="Times New Roman"/>
          <w:b/>
          <w:color w:val="000000"/>
        </w:rPr>
      </w:pPr>
    </w:p>
    <w:p w:rsidR="00990801" w:rsidRDefault="00990801" w:rsidP="00990801">
      <w:pPr>
        <w:spacing w:line="276" w:lineRule="auto"/>
        <w:outlineLvl w:val="0"/>
        <w:rPr>
          <w:rFonts w:ascii="Times New Roman" w:hAnsi="Times New Roman"/>
          <w:b/>
          <w:color w:val="000000"/>
        </w:rPr>
      </w:pPr>
    </w:p>
    <w:p w:rsidR="00990801" w:rsidRDefault="00990801" w:rsidP="00990801">
      <w:pPr>
        <w:spacing w:line="276" w:lineRule="auto"/>
        <w:outlineLvl w:val="0"/>
        <w:rPr>
          <w:rFonts w:ascii="Times New Roman" w:hAnsi="Times New Roman"/>
          <w:b/>
          <w:color w:val="000000"/>
        </w:rPr>
      </w:pPr>
    </w:p>
    <w:p w:rsidR="00990801" w:rsidRPr="00183D9A" w:rsidRDefault="00990801" w:rsidP="00990801">
      <w:pPr>
        <w:spacing w:line="276" w:lineRule="auto"/>
        <w:outlineLvl w:val="0"/>
        <w:rPr>
          <w:rFonts w:ascii="Times New Roman" w:hAnsi="Times New Roman"/>
          <w:b/>
          <w:color w:val="000000"/>
        </w:rPr>
      </w:pPr>
    </w:p>
    <w:p w:rsidR="00990801" w:rsidRPr="001E35BF" w:rsidRDefault="00990801" w:rsidP="00990801">
      <w:pPr>
        <w:spacing w:line="276" w:lineRule="auto"/>
        <w:jc w:val="center"/>
        <w:outlineLvl w:val="0"/>
        <w:rPr>
          <w:rFonts w:ascii="Times New Roman" w:hAnsi="Times New Roman"/>
          <w:b/>
          <w:color w:val="000000"/>
        </w:rPr>
      </w:pPr>
      <w:r w:rsidRPr="001E35BF">
        <w:rPr>
          <w:rFonts w:ascii="Times New Roman" w:hAnsi="Times New Roman"/>
          <w:b/>
          <w:color w:val="000000"/>
        </w:rPr>
        <w:t>ANEXO I</w:t>
      </w:r>
    </w:p>
    <w:p w:rsidR="00990801" w:rsidRPr="00C50B74" w:rsidRDefault="00990801" w:rsidP="00990801">
      <w:pPr>
        <w:pStyle w:val="Ttulo1"/>
        <w:spacing w:line="276" w:lineRule="auto"/>
        <w:rPr>
          <w:sz w:val="20"/>
          <w:lang w:val="pt-BR"/>
        </w:rPr>
      </w:pPr>
      <w:r w:rsidRPr="00C50B74">
        <w:rPr>
          <w:sz w:val="20"/>
          <w:lang w:val="pt-BR"/>
        </w:rPr>
        <w:t>PROCESSO LICITATÓRIO Nº 1</w:t>
      </w:r>
      <w:r>
        <w:rPr>
          <w:sz w:val="20"/>
          <w:lang w:val="pt-BR"/>
        </w:rPr>
        <w:t>30</w:t>
      </w:r>
      <w:r w:rsidRPr="00C50B74">
        <w:rPr>
          <w:sz w:val="20"/>
          <w:lang w:val="pt-BR"/>
        </w:rPr>
        <w:t>/2021</w:t>
      </w:r>
    </w:p>
    <w:p w:rsidR="00990801" w:rsidRPr="00C50B74" w:rsidRDefault="00990801" w:rsidP="00990801">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13/</w:t>
      </w:r>
      <w:r w:rsidRPr="00C50B74">
        <w:rPr>
          <w:sz w:val="20"/>
          <w:lang w:val="pt-BR"/>
        </w:rPr>
        <w:t>2021</w:t>
      </w:r>
    </w:p>
    <w:p w:rsidR="00990801" w:rsidRPr="00704CD1" w:rsidRDefault="00990801" w:rsidP="00990801">
      <w:pPr>
        <w:spacing w:line="276" w:lineRule="auto"/>
        <w:jc w:val="center"/>
        <w:rPr>
          <w:rFonts w:ascii="Times New Roman" w:hAnsi="Times New Roman"/>
          <w:b/>
        </w:rPr>
      </w:pPr>
    </w:p>
    <w:p w:rsidR="00990801" w:rsidRPr="00704CD1" w:rsidRDefault="00990801" w:rsidP="00990801">
      <w:pPr>
        <w:spacing w:line="276" w:lineRule="auto"/>
        <w:jc w:val="center"/>
        <w:rPr>
          <w:rFonts w:ascii="Times New Roman" w:hAnsi="Times New Roman"/>
          <w:b/>
        </w:rPr>
      </w:pPr>
      <w:r w:rsidRPr="00704CD1">
        <w:rPr>
          <w:rFonts w:ascii="Times New Roman" w:hAnsi="Times New Roman"/>
          <w:b/>
        </w:rPr>
        <w:t xml:space="preserve">TERMO DE REFERÊNCIA </w:t>
      </w:r>
    </w:p>
    <w:p w:rsidR="00990801" w:rsidRDefault="00990801" w:rsidP="00990801">
      <w:pPr>
        <w:spacing w:line="276" w:lineRule="auto"/>
        <w:jc w:val="center"/>
        <w:rPr>
          <w:rFonts w:ascii="Times New Roman" w:hAnsi="Times New Roman"/>
        </w:rPr>
      </w:pPr>
    </w:p>
    <w:p w:rsidR="00990801" w:rsidRPr="00704CD1" w:rsidRDefault="00990801" w:rsidP="00990801">
      <w:pPr>
        <w:spacing w:line="276" w:lineRule="auto"/>
        <w:jc w:val="center"/>
        <w:rPr>
          <w:rFonts w:ascii="Times New Roman" w:hAnsi="Times New Roman"/>
        </w:rPr>
      </w:pPr>
    </w:p>
    <w:p w:rsidR="00990801" w:rsidRPr="00704CD1" w:rsidRDefault="00990801" w:rsidP="00990801">
      <w:pPr>
        <w:spacing w:line="276" w:lineRule="auto"/>
        <w:jc w:val="both"/>
        <w:rPr>
          <w:rFonts w:ascii="Times New Roman" w:hAnsi="Times New Roman"/>
          <w:b/>
        </w:rPr>
      </w:pPr>
      <w:r w:rsidRPr="00704CD1">
        <w:rPr>
          <w:rFonts w:ascii="Times New Roman" w:hAnsi="Times New Roman"/>
          <w:b/>
        </w:rPr>
        <w:t>1. OBJETO A SER CONTRATADO</w:t>
      </w:r>
    </w:p>
    <w:p w:rsidR="00990801" w:rsidRPr="00704CD1" w:rsidRDefault="00990801" w:rsidP="00990801">
      <w:pPr>
        <w:spacing w:line="276" w:lineRule="auto"/>
        <w:jc w:val="both"/>
        <w:rPr>
          <w:rFonts w:ascii="Times New Roman" w:hAnsi="Times New Roman"/>
          <w:color w:val="FF0000"/>
        </w:rPr>
      </w:pPr>
      <w:r w:rsidRPr="00704CD1">
        <w:rPr>
          <w:rFonts w:ascii="Times New Roman" w:hAnsi="Times New Roman"/>
        </w:rPr>
        <w:t>1.1. O objeto do presente Termo de Referência é a constituição de registro de preços para aquisição de toners e tintas para impressoras, à fim de atender às necessidades das secretarias do Município, de acordo com as especificações, condições e quantidades aqui descritas.</w:t>
      </w:r>
    </w:p>
    <w:p w:rsidR="00990801" w:rsidRPr="00704CD1" w:rsidRDefault="00990801" w:rsidP="00990801">
      <w:pPr>
        <w:spacing w:line="276" w:lineRule="auto"/>
        <w:jc w:val="both"/>
        <w:rPr>
          <w:rFonts w:ascii="Times New Roman" w:hAnsi="Times New Roman"/>
          <w:b/>
        </w:rPr>
      </w:pPr>
    </w:p>
    <w:p w:rsidR="00990801" w:rsidRDefault="00990801" w:rsidP="00990801">
      <w:pPr>
        <w:spacing w:line="276" w:lineRule="auto"/>
        <w:jc w:val="both"/>
        <w:rPr>
          <w:rFonts w:ascii="Times New Roman" w:hAnsi="Times New Roman"/>
          <w:b/>
        </w:rPr>
      </w:pPr>
      <w:r w:rsidRPr="00704CD1">
        <w:rPr>
          <w:rFonts w:ascii="Times New Roman" w:hAnsi="Times New Roman"/>
          <w:b/>
        </w:rPr>
        <w:t>2. DESCRIÇÃO ESPECÍFICA E DETALHAMENTO DO OBJETO</w:t>
      </w:r>
    </w:p>
    <w:p w:rsidR="00990801" w:rsidRPr="00704CD1" w:rsidRDefault="00990801" w:rsidP="00990801">
      <w:pPr>
        <w:spacing w:line="276"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1"/>
        <w:gridCol w:w="4362"/>
        <w:gridCol w:w="987"/>
        <w:gridCol w:w="1164"/>
        <w:gridCol w:w="1259"/>
        <w:gridCol w:w="1276"/>
      </w:tblGrid>
      <w:tr w:rsidR="00990801" w:rsidRPr="003768DF" w:rsidTr="00ED5543">
        <w:tc>
          <w:tcPr>
            <w:tcW w:w="5930" w:type="dxa"/>
            <w:gridSpan w:val="3"/>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rPr>
                <w:rFonts w:ascii="Times New Roman" w:hAnsi="Times New Roman"/>
              </w:rPr>
            </w:pPr>
            <w:r w:rsidRPr="003768DF">
              <w:rPr>
                <w:rFonts w:ascii="Times New Roman" w:hAnsi="Times New Roman"/>
                <w:b/>
              </w:rPr>
              <w:t>Lote: 1</w:t>
            </w:r>
          </w:p>
        </w:tc>
        <w:tc>
          <w:tcPr>
            <w:tcW w:w="2423" w:type="dxa"/>
            <w:gridSpan w:val="2"/>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pStyle w:val="Ttulo2"/>
              <w:jc w:val="right"/>
              <w:rPr>
                <w:rFonts w:ascii="Times New Roman" w:hAnsi="Times New Roman"/>
                <w:sz w:val="20"/>
                <w:szCs w:val="20"/>
              </w:rPr>
            </w:pPr>
            <w:r w:rsidRPr="003768DF">
              <w:rPr>
                <w:rFonts w:ascii="Times New Roman" w:hAnsi="Times New Roman"/>
                <w:sz w:val="20"/>
                <w:szCs w:val="20"/>
              </w:rPr>
              <w:t>Preço Total do Lote:</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21.585,05 </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b/>
                <w:bCs/>
              </w:rPr>
            </w:pPr>
            <w:r w:rsidRPr="003768DF">
              <w:rPr>
                <w:rFonts w:ascii="Times New Roman" w:hAnsi="Times New Roman"/>
                <w:b/>
                <w:bCs/>
              </w:rPr>
              <w:t>Item</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b/>
                <w:bCs/>
              </w:rPr>
            </w:pPr>
            <w:r w:rsidRPr="003768DF">
              <w:rPr>
                <w:rFonts w:ascii="Times New Roman" w:hAnsi="Times New Roman"/>
                <w:b/>
                <w:bCs/>
              </w:rPr>
              <w:t>Especificação</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b/>
                <w:bCs/>
              </w:rPr>
            </w:pPr>
            <w:r w:rsidRPr="003768DF">
              <w:rPr>
                <w:rFonts w:ascii="Times New Roman" w:hAnsi="Times New Roman"/>
                <w:b/>
                <w:bCs/>
              </w:rPr>
              <w:t>Unid.</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b/>
                <w:bCs/>
              </w:rPr>
            </w:pPr>
            <w:r w:rsidRPr="003768DF">
              <w:rPr>
                <w:rFonts w:ascii="Times New Roman" w:hAnsi="Times New Roman"/>
                <w:b/>
                <w:bCs/>
              </w:rPr>
              <w:t>Quant</w:t>
            </w:r>
            <w:r>
              <w:rPr>
                <w:rFonts w:ascii="Times New Roman" w:hAnsi="Times New Roman"/>
                <w:b/>
                <w:bCs/>
              </w:rPr>
              <w:t>.</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b/>
                <w:bCs/>
              </w:rPr>
            </w:pPr>
            <w:r w:rsidRPr="003768DF">
              <w:rPr>
                <w:rFonts w:ascii="Times New Roman" w:hAnsi="Times New Roman"/>
                <w:b/>
                <w:bCs/>
              </w:rPr>
              <w:t>Preço Unit. Máximo</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b/>
                <w:bCs/>
              </w:rPr>
            </w:pPr>
            <w:r w:rsidRPr="003768DF">
              <w:rPr>
                <w:rFonts w:ascii="Times New Roman" w:hAnsi="Times New Roman"/>
                <w:b/>
                <w:bCs/>
              </w:rPr>
              <w:t>Preço Total</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1</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EPSON 544/L3150 COMPATIVEL, CIANO</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19,00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70,9333</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1347,73</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2</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EPSON 544/L3150 ORIGINAL MAGENTA</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19,00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70,9333</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1347,73</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3</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EPSON ECOTANK 544 AMARELA, ORIGINAL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19,00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70,9333</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1347,73</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4</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EPSON ECOTANK 544 PRETA, ORIGINAL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26,00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70,9333</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1844,27</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5</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EPSON ECOTANK 664 AMARELA, ORIGINAL.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35,00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69,2667</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2424,33</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6</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EPSON ECOTANK 664 AZUL, ORIGINAL.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30,00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69,2667</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2078,00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7</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EPSON ECOTANK 664 CIANO, ORIGINAL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5,00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69,2667</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346,33</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8</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EPSON ECOTANK 664 MAGENTA, ORIGINAL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5,00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69,2667</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346,33</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9</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EPSON ECOTANK 664 PRETA, ORIGINAL.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56,00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69,2667</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3878,94</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10</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EPSON ECOTANK 664 VERMELHO, ORIGINAL.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30,00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69,2667</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2078,00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11</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HP 21/27/56, PRETO, ORIGINAL.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8,00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163,00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1304,00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12</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HP 21/27/57 COLORIDO, ORIGINAL.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8,00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204,50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1636,00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13</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HP DESK GT51- PRETO, ORIGINAL.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5,00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94,45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472,25</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14</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HP DESK GT52 - AMARELO, ORIGINAL.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4,00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94,45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377,80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15</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HP DESK GT52 - AZUL, ORIGINAL.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4,00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94,45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377,80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16</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TINTA HP DESK GT52 - MAGENTA, ORIGINAL.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4,00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94,45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377,80</w:t>
            </w:r>
          </w:p>
        </w:tc>
      </w:tr>
      <w:tr w:rsidR="00990801" w:rsidRPr="003768DF" w:rsidTr="00ED5543">
        <w:tc>
          <w:tcPr>
            <w:tcW w:w="9629" w:type="dxa"/>
            <w:gridSpan w:val="6"/>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rPr>
                <w:rFonts w:ascii="Times New Roman" w:hAnsi="Times New Roman"/>
              </w:rPr>
            </w:pPr>
          </w:p>
        </w:tc>
      </w:tr>
      <w:tr w:rsidR="00990801" w:rsidRPr="003768DF" w:rsidTr="00ED5543">
        <w:tc>
          <w:tcPr>
            <w:tcW w:w="5930" w:type="dxa"/>
            <w:gridSpan w:val="3"/>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rPr>
                <w:rFonts w:ascii="Times New Roman" w:hAnsi="Times New Roman"/>
              </w:rPr>
            </w:pPr>
            <w:r w:rsidRPr="003768DF">
              <w:rPr>
                <w:rFonts w:ascii="Times New Roman" w:hAnsi="Times New Roman"/>
                <w:b/>
              </w:rPr>
              <w:t>Lote: 2</w:t>
            </w:r>
          </w:p>
        </w:tc>
        <w:tc>
          <w:tcPr>
            <w:tcW w:w="2423" w:type="dxa"/>
            <w:gridSpan w:val="2"/>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pStyle w:val="Ttulo2"/>
              <w:jc w:val="right"/>
              <w:rPr>
                <w:rFonts w:ascii="Times New Roman" w:hAnsi="Times New Roman"/>
                <w:sz w:val="20"/>
                <w:szCs w:val="20"/>
              </w:rPr>
            </w:pPr>
            <w:r w:rsidRPr="003768DF">
              <w:rPr>
                <w:rFonts w:ascii="Times New Roman" w:hAnsi="Times New Roman"/>
                <w:sz w:val="20"/>
                <w:szCs w:val="20"/>
              </w:rPr>
              <w:t>Preço Total do Lote:</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17.333,60 </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b/>
                <w:bCs/>
              </w:rPr>
            </w:pPr>
            <w:r w:rsidRPr="003768DF">
              <w:rPr>
                <w:rFonts w:ascii="Times New Roman" w:hAnsi="Times New Roman"/>
                <w:b/>
                <w:bCs/>
              </w:rPr>
              <w:t>Item</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b/>
                <w:bCs/>
              </w:rPr>
            </w:pPr>
            <w:r w:rsidRPr="003768DF">
              <w:rPr>
                <w:rFonts w:ascii="Times New Roman" w:hAnsi="Times New Roman"/>
                <w:b/>
                <w:bCs/>
              </w:rPr>
              <w:t>Especificação</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b/>
                <w:bCs/>
              </w:rPr>
            </w:pPr>
            <w:r w:rsidRPr="003768DF">
              <w:rPr>
                <w:rFonts w:ascii="Times New Roman" w:hAnsi="Times New Roman"/>
                <w:b/>
                <w:bCs/>
              </w:rPr>
              <w:t>Unid.</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b/>
                <w:bCs/>
              </w:rPr>
            </w:pPr>
            <w:r w:rsidRPr="003768DF">
              <w:rPr>
                <w:rFonts w:ascii="Times New Roman" w:hAnsi="Times New Roman"/>
                <w:b/>
                <w:bCs/>
              </w:rPr>
              <w:t>Quantidade</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b/>
                <w:bCs/>
              </w:rPr>
            </w:pPr>
            <w:r w:rsidRPr="003768DF">
              <w:rPr>
                <w:rFonts w:ascii="Times New Roman" w:hAnsi="Times New Roman"/>
                <w:b/>
                <w:bCs/>
              </w:rPr>
              <w:t>Preço Unit. Máximo</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b/>
                <w:bCs/>
              </w:rPr>
            </w:pPr>
            <w:r w:rsidRPr="003768DF">
              <w:rPr>
                <w:rFonts w:ascii="Times New Roman" w:hAnsi="Times New Roman"/>
                <w:b/>
                <w:bCs/>
              </w:rPr>
              <w:t>Preço Total</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lastRenderedPageBreak/>
              <w:t>17</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BROTER, TN 420/ 450.</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9,00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59,6333</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536,70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18</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COMPATIVEL BROTHER DCP TN3472.</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5,00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109,6333</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548,17</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19</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COMPATIVEL BROTHER DCP TN880/3472.</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5,00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109,6333</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548,17</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20</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COMPATÍVEL BROTHER HL 1202, DR1060</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68,00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59,6333</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4055,06</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21</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COMPATIVEL HP 2612A.</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24,00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63,2667</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1518,40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22</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COMPATIVEL HP CE505X/CF280X.</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10,00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89,6667</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896,67</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23</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COMPATÍVEL HP CF 248-A.</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5,00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73,9667</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369,83</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24</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COMPATIVEL HP D - 111.</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3,00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66,30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198,90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25</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COMPATIVEL HP SB 435A/ CB 436A/ 285A.</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114,00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61,60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7022,40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26</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HP CE 310A - PRETO, COMPATIVEL.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5,00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76,30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381,50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27</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HP CE 311A, AZUL - COMPATIVEL.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2,00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76,30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152,60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28</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HP CE 312A - AMARELO, COMPATIVEL.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2,00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76,30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152,60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29</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HP CE 313A - MAGENTA, COMPATIVEL.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2,00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76,30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152,60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30</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HP COLOR 320A - PRETO, COMPATIVEL.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8,00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40,00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320,00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31</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HP COLOR 321A - AZUL, COMPATIVEL.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4,00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40,00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160,00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32</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HP COLOR 322A - AMARELO, COMPATIVEL.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4,00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40,00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160,00</w:t>
            </w:r>
          </w:p>
        </w:tc>
      </w:tr>
      <w:tr w:rsidR="00990801" w:rsidRPr="003768DF" w:rsidTr="00ED5543">
        <w:tc>
          <w:tcPr>
            <w:tcW w:w="581"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33</w:t>
            </w:r>
          </w:p>
        </w:tc>
        <w:tc>
          <w:tcPr>
            <w:tcW w:w="4362"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both"/>
              <w:rPr>
                <w:rFonts w:ascii="Times New Roman" w:hAnsi="Times New Roman"/>
              </w:rPr>
            </w:pPr>
            <w:r w:rsidRPr="003768DF">
              <w:rPr>
                <w:rFonts w:ascii="Times New Roman" w:hAnsi="Times New Roman"/>
              </w:rPr>
              <w:t>TONER HP COLOR 323A - MAGENTA, COMPATIVEL.</w:t>
            </w:r>
          </w:p>
        </w:tc>
        <w:tc>
          <w:tcPr>
            <w:tcW w:w="987"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center"/>
              <w:rPr>
                <w:rFonts w:ascii="Times New Roman" w:hAnsi="Times New Roman"/>
              </w:rPr>
            </w:pPr>
            <w:r w:rsidRPr="003768DF">
              <w:rPr>
                <w:rFonts w:ascii="Times New Roman" w:hAnsi="Times New Roman"/>
              </w:rPr>
              <w:t>UN</w:t>
            </w:r>
          </w:p>
        </w:tc>
        <w:tc>
          <w:tcPr>
            <w:tcW w:w="1164"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4,00 </w:t>
            </w:r>
          </w:p>
        </w:tc>
        <w:tc>
          <w:tcPr>
            <w:tcW w:w="1259"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 xml:space="preserve">40,00 </w:t>
            </w:r>
          </w:p>
        </w:tc>
        <w:tc>
          <w:tcPr>
            <w:tcW w:w="1276" w:type="dxa"/>
            <w:tcBorders>
              <w:top w:val="single" w:sz="4" w:space="0" w:color="auto"/>
              <w:left w:val="single" w:sz="4" w:space="0" w:color="auto"/>
              <w:bottom w:val="single" w:sz="4" w:space="0" w:color="auto"/>
              <w:right w:val="single" w:sz="4" w:space="0" w:color="auto"/>
            </w:tcBorders>
            <w:hideMark/>
          </w:tcPr>
          <w:p w:rsidR="00990801" w:rsidRPr="003768DF" w:rsidRDefault="00990801" w:rsidP="00ED5543">
            <w:pPr>
              <w:jc w:val="right"/>
              <w:rPr>
                <w:rFonts w:ascii="Times New Roman" w:hAnsi="Times New Roman"/>
              </w:rPr>
            </w:pPr>
            <w:r w:rsidRPr="003768DF">
              <w:rPr>
                <w:rFonts w:ascii="Times New Roman" w:hAnsi="Times New Roman"/>
              </w:rPr>
              <w:t>160,00</w:t>
            </w:r>
          </w:p>
        </w:tc>
      </w:tr>
    </w:tbl>
    <w:p w:rsidR="00990801" w:rsidRPr="008869E7" w:rsidRDefault="00990801" w:rsidP="00990801">
      <w:pPr>
        <w:spacing w:line="276" w:lineRule="auto"/>
        <w:jc w:val="both"/>
        <w:rPr>
          <w:rFonts w:ascii="Times New Roman" w:hAnsi="Times New Roman"/>
          <w:b/>
          <w:sz w:val="22"/>
          <w:szCs w:val="22"/>
        </w:rPr>
      </w:pPr>
    </w:p>
    <w:p w:rsidR="00990801" w:rsidRPr="00704CD1" w:rsidRDefault="00990801" w:rsidP="00990801">
      <w:pPr>
        <w:spacing w:line="276" w:lineRule="auto"/>
        <w:jc w:val="both"/>
        <w:rPr>
          <w:rFonts w:ascii="Times New Roman" w:hAnsi="Times New Roman"/>
          <w:b/>
        </w:rPr>
      </w:pPr>
    </w:p>
    <w:p w:rsidR="00990801" w:rsidRPr="00704CD1" w:rsidRDefault="00990801" w:rsidP="00990801">
      <w:pPr>
        <w:spacing w:line="276" w:lineRule="auto"/>
        <w:jc w:val="both"/>
        <w:rPr>
          <w:rFonts w:ascii="Times New Roman" w:hAnsi="Times New Roman"/>
          <w:b/>
        </w:rPr>
      </w:pPr>
      <w:r w:rsidRPr="00704CD1">
        <w:rPr>
          <w:rFonts w:ascii="Times New Roman" w:hAnsi="Times New Roman"/>
          <w:b/>
        </w:rPr>
        <w:t>3. JUSTIFICATIVA E OBJETIVO DA CONTRATAÇÃO</w:t>
      </w:r>
    </w:p>
    <w:p w:rsidR="00990801" w:rsidRPr="00704CD1" w:rsidRDefault="00990801" w:rsidP="00990801">
      <w:pPr>
        <w:spacing w:line="276" w:lineRule="auto"/>
        <w:jc w:val="both"/>
        <w:rPr>
          <w:rFonts w:ascii="Times New Roman" w:hAnsi="Times New Roman"/>
          <w:color w:val="FF0000"/>
        </w:rPr>
      </w:pPr>
      <w:r w:rsidRPr="00704CD1">
        <w:rPr>
          <w:rFonts w:ascii="Times New Roman" w:hAnsi="Times New Roman"/>
          <w:u w:val="single"/>
        </w:rPr>
        <w:t>3.1. JUSTIFICATIVA DAS ESPECIFICAÇÕES TÉCNICAS E DO QUANTITATIVO:</w:t>
      </w:r>
      <w:r w:rsidRPr="00704CD1">
        <w:rPr>
          <w:rFonts w:ascii="Times New Roman" w:hAnsi="Times New Roman"/>
          <w:b/>
        </w:rPr>
        <w:t xml:space="preserve"> </w:t>
      </w:r>
      <w:r w:rsidRPr="00704CD1">
        <w:rPr>
          <w:rFonts w:ascii="Times New Roman" w:hAnsi="Times New Roman"/>
        </w:rPr>
        <w:t xml:space="preserve">O requisito dos produtos com as respectivas especificações e quantidades, destina-se para uso nas secretarias municipais, para execução e manutenção dos serviços públicos no Município.  </w:t>
      </w:r>
    </w:p>
    <w:p w:rsidR="00990801" w:rsidRPr="00704CD1" w:rsidRDefault="00990801" w:rsidP="00990801">
      <w:pPr>
        <w:spacing w:line="276" w:lineRule="auto"/>
        <w:jc w:val="both"/>
        <w:rPr>
          <w:rFonts w:ascii="Times New Roman" w:hAnsi="Times New Roman"/>
        </w:rPr>
      </w:pPr>
      <w:r w:rsidRPr="00704CD1">
        <w:rPr>
          <w:rFonts w:ascii="Times New Roman" w:hAnsi="Times New Roman"/>
          <w:u w:val="single"/>
        </w:rPr>
        <w:t>3.2. JUSTIFICATIVA DO VALOR MÁXIMO ACEITÁVEL</w:t>
      </w:r>
      <w:r w:rsidRPr="00704CD1">
        <w:rPr>
          <w:rFonts w:ascii="Times New Roman" w:hAnsi="Times New Roman"/>
          <w:b/>
        </w:rPr>
        <w:t xml:space="preserve">: </w:t>
      </w:r>
      <w:r w:rsidRPr="00704CD1">
        <w:rPr>
          <w:rFonts w:ascii="Times New Roman" w:hAnsi="Times New Roman"/>
        </w:rPr>
        <w:t xml:space="preserve"> o valor máximo aceitável foi obtido através da média dos preços obtidos na pesquisa de preços, desconsiderando-se aqueles entendidos como excessivamente elevados (art. 2°, §2°, IN MPOG 05/2014).</w:t>
      </w:r>
    </w:p>
    <w:p w:rsidR="00990801" w:rsidRPr="00704CD1" w:rsidRDefault="00990801" w:rsidP="00990801">
      <w:pPr>
        <w:spacing w:line="276" w:lineRule="auto"/>
        <w:jc w:val="both"/>
        <w:rPr>
          <w:rFonts w:ascii="Times New Roman" w:hAnsi="Times New Roman"/>
          <w:color w:val="000000"/>
        </w:rPr>
      </w:pPr>
      <w:r w:rsidRPr="00704CD1">
        <w:rPr>
          <w:rFonts w:ascii="Times New Roman" w:hAnsi="Times New Roman"/>
        </w:rPr>
        <w:t xml:space="preserve">3.2.1. </w:t>
      </w:r>
      <w:r w:rsidRPr="00704CD1">
        <w:rPr>
          <w:rFonts w:ascii="Times New Roman" w:hAnsi="Times New Roman"/>
          <w:color w:val="000000"/>
        </w:rPr>
        <w:t>Não serão aceitas propostas com preços superiores ao máximo estabelecido no item 2, considerando o interesse da Administração.</w:t>
      </w:r>
    </w:p>
    <w:p w:rsidR="00990801" w:rsidRPr="00704CD1" w:rsidRDefault="00990801" w:rsidP="00990801">
      <w:pPr>
        <w:spacing w:line="276" w:lineRule="auto"/>
        <w:jc w:val="both"/>
        <w:rPr>
          <w:rFonts w:ascii="Times New Roman" w:hAnsi="Times New Roman"/>
        </w:rPr>
      </w:pPr>
    </w:p>
    <w:p w:rsidR="00990801" w:rsidRPr="00704CD1" w:rsidRDefault="00990801" w:rsidP="00990801">
      <w:pPr>
        <w:spacing w:line="276" w:lineRule="auto"/>
        <w:jc w:val="both"/>
        <w:rPr>
          <w:rFonts w:ascii="Times New Roman" w:hAnsi="Times New Roman"/>
          <w:b/>
        </w:rPr>
      </w:pPr>
      <w:r w:rsidRPr="00704CD1">
        <w:rPr>
          <w:rFonts w:ascii="Times New Roman" w:hAnsi="Times New Roman"/>
          <w:b/>
        </w:rPr>
        <w:t>4. DA CLASSIFICAÇÃO DOS BENS</w:t>
      </w:r>
    </w:p>
    <w:p w:rsidR="00990801" w:rsidRPr="00704CD1" w:rsidRDefault="00990801" w:rsidP="00990801">
      <w:pPr>
        <w:spacing w:line="276" w:lineRule="auto"/>
        <w:jc w:val="both"/>
        <w:rPr>
          <w:rFonts w:ascii="Times New Roman" w:hAnsi="Times New Roman"/>
        </w:rPr>
      </w:pPr>
      <w:r w:rsidRPr="00704CD1">
        <w:rPr>
          <w:rFonts w:ascii="Times New Roman" w:hAnsi="Times New Roman"/>
        </w:rPr>
        <w:t>4.1. O bem descrito no item 2 do presente Termo de Referência classificam-se como bens comuns, considerando que, nos termos do parágrafo único, do art. 1°, da Lei 10.520/02, pode ser objetivamente definido pelo edital, por meio de especificações usuais no mercado, tal qual efetuado no já citado item 2.</w:t>
      </w:r>
    </w:p>
    <w:p w:rsidR="00990801" w:rsidRPr="00704CD1" w:rsidRDefault="00990801" w:rsidP="00990801">
      <w:pPr>
        <w:spacing w:line="276" w:lineRule="auto"/>
        <w:jc w:val="both"/>
        <w:rPr>
          <w:rFonts w:ascii="Times New Roman" w:hAnsi="Times New Roman"/>
          <w:b/>
        </w:rPr>
      </w:pPr>
    </w:p>
    <w:p w:rsidR="00990801" w:rsidRPr="00704CD1" w:rsidRDefault="00990801" w:rsidP="00990801">
      <w:pPr>
        <w:spacing w:line="276" w:lineRule="auto"/>
        <w:jc w:val="both"/>
        <w:rPr>
          <w:rFonts w:ascii="Times New Roman" w:hAnsi="Times New Roman"/>
          <w:b/>
        </w:rPr>
      </w:pPr>
      <w:r w:rsidRPr="00704CD1">
        <w:rPr>
          <w:rFonts w:ascii="Times New Roman" w:hAnsi="Times New Roman"/>
          <w:b/>
        </w:rPr>
        <w:t>5. ENTREGA E CRITÉRIOS DE ACEITAÇÃO DO OBJETO</w:t>
      </w:r>
    </w:p>
    <w:p w:rsidR="00990801" w:rsidRPr="00704CD1" w:rsidRDefault="00990801" w:rsidP="00990801">
      <w:pPr>
        <w:spacing w:line="276" w:lineRule="auto"/>
        <w:jc w:val="both"/>
        <w:rPr>
          <w:rFonts w:ascii="Times New Roman" w:hAnsi="Times New Roman"/>
        </w:rPr>
      </w:pPr>
      <w:r w:rsidRPr="00704CD1">
        <w:rPr>
          <w:rFonts w:ascii="Times New Roman" w:hAnsi="Times New Roman"/>
        </w:rPr>
        <w:t>5.1. O prazo de entrega dos bens é de no máximo, 5 (cinco) dias úteis, contados da efetivação da contratação, mediante recebimento da respectiva Autorização de Fornecimento, no endereço a ser indicado pelo Secretário responsável, com garantia de defeitos de fabricação de no mínimo 1 ano.</w:t>
      </w:r>
    </w:p>
    <w:p w:rsidR="00990801" w:rsidRPr="00704CD1" w:rsidRDefault="00990801" w:rsidP="00990801">
      <w:pPr>
        <w:spacing w:line="276" w:lineRule="auto"/>
        <w:jc w:val="both"/>
        <w:rPr>
          <w:rFonts w:ascii="Times New Roman" w:hAnsi="Times New Roman"/>
        </w:rPr>
      </w:pPr>
      <w:r w:rsidRPr="00704CD1">
        <w:rPr>
          <w:rFonts w:ascii="Times New Roman" w:hAnsi="Times New Roman"/>
        </w:rPr>
        <w:t>5.2. Constatado que os bens entregues correspondem às especificações exigidas por este Termo de Referência e pelo Edital, os bens serão recebidos definitivamente pelo responsável.</w:t>
      </w:r>
    </w:p>
    <w:p w:rsidR="00990801" w:rsidRPr="00704CD1" w:rsidRDefault="00990801" w:rsidP="00990801">
      <w:pPr>
        <w:spacing w:line="276" w:lineRule="auto"/>
        <w:ind w:firstLine="708"/>
        <w:jc w:val="both"/>
        <w:rPr>
          <w:rFonts w:cs="Arial"/>
          <w:bCs/>
          <w:color w:val="000000"/>
        </w:rPr>
      </w:pPr>
      <w:r w:rsidRPr="00704CD1">
        <w:rPr>
          <w:rFonts w:ascii="Times New Roman" w:hAnsi="Times New Roman"/>
        </w:rPr>
        <w:t xml:space="preserve">5.2.1. </w:t>
      </w:r>
      <w:r w:rsidRPr="00704CD1">
        <w:rPr>
          <w:rFonts w:cs="Arial"/>
          <w:bCs/>
          <w:color w:val="000000"/>
        </w:rPr>
        <w:t xml:space="preserve">O bem poderá ser rejeitado, quando em desacordo com as especificações constantes neste Termo de Referência e na proposta, </w:t>
      </w:r>
      <w:r w:rsidRPr="00704CD1">
        <w:rPr>
          <w:rFonts w:cs="Arial"/>
          <w:bCs/>
        </w:rPr>
        <w:t>devendo ser substituído no prazo de 5 (cinco) dias,</w:t>
      </w:r>
      <w:r w:rsidRPr="00704CD1">
        <w:rPr>
          <w:rFonts w:cs="Arial"/>
          <w:bCs/>
          <w:color w:val="000000"/>
        </w:rPr>
        <w:t xml:space="preserve"> a contar da notificação da contratada, às suas custas, sem prejuízo da aplicação das penalidades.</w:t>
      </w:r>
    </w:p>
    <w:p w:rsidR="00990801" w:rsidRPr="00704CD1" w:rsidRDefault="00990801" w:rsidP="00990801">
      <w:pPr>
        <w:spacing w:line="276" w:lineRule="auto"/>
        <w:ind w:firstLine="708"/>
        <w:jc w:val="both"/>
        <w:rPr>
          <w:rFonts w:cs="Arial"/>
          <w:bCs/>
          <w:color w:val="000000"/>
        </w:rPr>
      </w:pPr>
      <w:r w:rsidRPr="00704CD1">
        <w:rPr>
          <w:rFonts w:cs="Arial"/>
          <w:bCs/>
          <w:color w:val="000000"/>
        </w:rPr>
        <w:t xml:space="preserve">5.2.2. A contratante terá o prazo máximo de </w:t>
      </w:r>
      <w:r w:rsidRPr="00704CD1">
        <w:rPr>
          <w:rFonts w:cs="Arial"/>
          <w:bCs/>
        </w:rPr>
        <w:t>5 (cinco) dias, a contar</w:t>
      </w:r>
      <w:r w:rsidRPr="00704CD1">
        <w:rPr>
          <w:rFonts w:cs="Arial"/>
          <w:bCs/>
          <w:color w:val="000000"/>
        </w:rPr>
        <w:t xml:space="preserve"> da entrega dos bens, para verificar se as especificações técnicas do bem corresponde ao exigido pelo edital e seus anexos.</w:t>
      </w:r>
    </w:p>
    <w:p w:rsidR="00990801" w:rsidRPr="00704CD1" w:rsidRDefault="00990801" w:rsidP="00990801">
      <w:pPr>
        <w:spacing w:line="276" w:lineRule="auto"/>
        <w:ind w:firstLine="708"/>
        <w:jc w:val="both"/>
        <w:rPr>
          <w:rFonts w:cs="Arial"/>
          <w:bCs/>
          <w:color w:val="000000"/>
        </w:rPr>
      </w:pPr>
      <w:r w:rsidRPr="00704CD1">
        <w:rPr>
          <w:rFonts w:cs="Arial"/>
          <w:bCs/>
          <w:color w:val="000000"/>
        </w:rPr>
        <w:lastRenderedPageBreak/>
        <w:t xml:space="preserve">5.2.3. </w:t>
      </w:r>
      <w:r w:rsidRPr="00704CD1">
        <w:rPr>
          <w:rFonts w:ascii="Times New Roman" w:hAnsi="Times New Roman"/>
        </w:rPr>
        <w:t>O produto deverá ser entregue de imediata após a solicitação, diretamente na Secretaria solicitante, pelo valor aprovado no processo de licitação, sendo proibida a cobrança de qualquer outra despesa que venha a interferir no valor licitado e aprovado, mediante a emissão de autorização de fornecimento.</w:t>
      </w:r>
    </w:p>
    <w:p w:rsidR="00990801" w:rsidRDefault="00990801" w:rsidP="00990801">
      <w:pPr>
        <w:spacing w:line="276" w:lineRule="auto"/>
        <w:jc w:val="both"/>
        <w:rPr>
          <w:rFonts w:ascii="Times New Roman" w:hAnsi="Times New Roman"/>
        </w:rPr>
      </w:pPr>
    </w:p>
    <w:p w:rsidR="00990801" w:rsidRDefault="00990801" w:rsidP="00990801">
      <w:pPr>
        <w:spacing w:line="276" w:lineRule="auto"/>
        <w:jc w:val="both"/>
        <w:rPr>
          <w:rFonts w:ascii="Times New Roman" w:hAnsi="Times New Roman"/>
        </w:rPr>
      </w:pPr>
    </w:p>
    <w:p w:rsidR="00990801" w:rsidRDefault="00990801" w:rsidP="00990801">
      <w:pPr>
        <w:spacing w:line="276" w:lineRule="auto"/>
        <w:jc w:val="both"/>
        <w:rPr>
          <w:rFonts w:ascii="Times New Roman" w:hAnsi="Times New Roman"/>
        </w:rPr>
      </w:pPr>
    </w:p>
    <w:p w:rsidR="00990801" w:rsidRPr="00704CD1" w:rsidRDefault="00990801" w:rsidP="00990801">
      <w:pPr>
        <w:spacing w:line="276" w:lineRule="auto"/>
        <w:jc w:val="both"/>
        <w:rPr>
          <w:rFonts w:ascii="Times New Roman" w:hAnsi="Times New Roman"/>
          <w:b/>
        </w:rPr>
      </w:pPr>
      <w:r w:rsidRPr="00704CD1">
        <w:rPr>
          <w:rFonts w:ascii="Times New Roman" w:hAnsi="Times New Roman"/>
          <w:b/>
        </w:rPr>
        <w:t>6</w:t>
      </w:r>
      <w:r w:rsidRPr="00704CD1">
        <w:rPr>
          <w:rFonts w:ascii="Times New Roman" w:hAnsi="Times New Roman"/>
        </w:rPr>
        <w:t xml:space="preserve">. </w:t>
      </w:r>
      <w:r w:rsidRPr="00704CD1">
        <w:rPr>
          <w:rFonts w:ascii="Times New Roman" w:hAnsi="Times New Roman"/>
          <w:b/>
        </w:rPr>
        <w:t>DA CONTRATAÇÃO</w:t>
      </w:r>
    </w:p>
    <w:p w:rsidR="00990801" w:rsidRPr="00704CD1" w:rsidRDefault="00990801" w:rsidP="00990801">
      <w:pPr>
        <w:spacing w:line="276" w:lineRule="auto"/>
        <w:jc w:val="both"/>
        <w:rPr>
          <w:rFonts w:ascii="Times New Roman" w:eastAsia="Calibri" w:hAnsi="Times New Roman"/>
        </w:rPr>
      </w:pPr>
      <w:r w:rsidRPr="00704CD1">
        <w:rPr>
          <w:rFonts w:ascii="Times New Roman" w:hAnsi="Times New Roman"/>
        </w:rPr>
        <w:t xml:space="preserve">6.1. </w:t>
      </w:r>
      <w:r w:rsidRPr="00704CD1">
        <w:rPr>
          <w:rFonts w:ascii="Times New Roman" w:eastAsia="Calibri" w:hAnsi="Times New Roman"/>
        </w:rPr>
        <w:t>A contratação do objeto licitado será efetivada mediante Autorização de Fornecimento e assinatura da Ata de Registro de Preços.</w:t>
      </w:r>
    </w:p>
    <w:p w:rsidR="00990801" w:rsidRPr="00704CD1" w:rsidRDefault="00990801" w:rsidP="00990801">
      <w:pPr>
        <w:spacing w:line="276" w:lineRule="auto"/>
        <w:jc w:val="both"/>
        <w:rPr>
          <w:rFonts w:ascii="Times New Roman" w:hAnsi="Times New Roman"/>
        </w:rPr>
      </w:pPr>
    </w:p>
    <w:p w:rsidR="00990801" w:rsidRPr="00704CD1" w:rsidRDefault="00990801" w:rsidP="00990801">
      <w:pPr>
        <w:spacing w:line="276" w:lineRule="auto"/>
        <w:jc w:val="both"/>
        <w:rPr>
          <w:rFonts w:ascii="Times New Roman" w:hAnsi="Times New Roman"/>
          <w:b/>
        </w:rPr>
      </w:pPr>
      <w:r w:rsidRPr="00704CD1">
        <w:rPr>
          <w:rFonts w:ascii="Times New Roman" w:hAnsi="Times New Roman"/>
          <w:b/>
        </w:rPr>
        <w:t>7. DAS OBRIGAÇÕES DA CONTRATANTE</w:t>
      </w:r>
    </w:p>
    <w:p w:rsidR="00990801" w:rsidRPr="00704CD1" w:rsidRDefault="00990801" w:rsidP="00990801">
      <w:pPr>
        <w:spacing w:line="276" w:lineRule="auto"/>
        <w:jc w:val="both"/>
        <w:rPr>
          <w:rFonts w:ascii="Times New Roman" w:hAnsi="Times New Roman"/>
        </w:rPr>
      </w:pPr>
      <w:r w:rsidRPr="00704CD1">
        <w:rPr>
          <w:rFonts w:ascii="Times New Roman" w:hAnsi="Times New Roman"/>
        </w:rPr>
        <w:t>7.1. São obrigações da Contratante:</w:t>
      </w:r>
    </w:p>
    <w:p w:rsidR="00990801" w:rsidRPr="00704CD1" w:rsidRDefault="00990801" w:rsidP="00990801">
      <w:pPr>
        <w:spacing w:line="276" w:lineRule="auto"/>
        <w:jc w:val="both"/>
        <w:rPr>
          <w:rFonts w:ascii="Times New Roman" w:hAnsi="Times New Roman"/>
        </w:rPr>
      </w:pPr>
      <w:r w:rsidRPr="00704CD1">
        <w:rPr>
          <w:rFonts w:ascii="Times New Roman" w:hAnsi="Times New Roman"/>
        </w:rPr>
        <w:tab/>
        <w:t>7.1.1. Receber o objeto no prazo e condições estabelecidas no Edital e seus anexos;</w:t>
      </w:r>
    </w:p>
    <w:p w:rsidR="00990801" w:rsidRPr="00704CD1" w:rsidRDefault="00990801" w:rsidP="00990801">
      <w:pPr>
        <w:spacing w:line="276" w:lineRule="auto"/>
        <w:jc w:val="both"/>
        <w:rPr>
          <w:rFonts w:ascii="Times New Roman" w:hAnsi="Times New Roman"/>
          <w:lang w:eastAsia="en-US"/>
        </w:rPr>
      </w:pPr>
      <w:r w:rsidRPr="00704CD1">
        <w:rPr>
          <w:rFonts w:ascii="Times New Roman" w:hAnsi="Times New Roman"/>
        </w:rPr>
        <w:tab/>
        <w:t>7.1.2. V</w:t>
      </w:r>
      <w:r w:rsidRPr="00704CD1">
        <w:rPr>
          <w:rFonts w:ascii="Times New Roman" w:hAnsi="Times New Roman"/>
          <w:lang w:eastAsia="en-US"/>
        </w:rPr>
        <w:t>erificar minuciosamente, no prazo fixado, a conformidade dos bens recebidos provisoriamente com as especificações constantes do Edital e da proposta, para fins de aceitação e recebimento definitivo;</w:t>
      </w:r>
    </w:p>
    <w:p w:rsidR="00990801" w:rsidRPr="00704CD1" w:rsidRDefault="00990801" w:rsidP="00990801">
      <w:pPr>
        <w:spacing w:line="276" w:lineRule="auto"/>
        <w:jc w:val="both"/>
        <w:rPr>
          <w:rFonts w:ascii="Times New Roman" w:hAnsi="Times New Roman"/>
        </w:rPr>
      </w:pPr>
      <w:r w:rsidRPr="00704CD1">
        <w:rPr>
          <w:rFonts w:ascii="Times New Roman" w:hAnsi="Times New Roman"/>
          <w:lang w:eastAsia="en-US"/>
        </w:rPr>
        <w:tab/>
        <w:t>7.1.3. C</w:t>
      </w:r>
      <w:r w:rsidRPr="00704CD1">
        <w:rPr>
          <w:rFonts w:ascii="Times New Roman" w:hAnsi="Times New Roman"/>
        </w:rPr>
        <w:t>omunicar à Contratada, por escrito, sobre imperfeições, falhas ou irregularidades verificadas no objeto fornecido, para que seja substituído, reparado ou corrigido;</w:t>
      </w:r>
    </w:p>
    <w:p w:rsidR="00990801" w:rsidRPr="00704CD1" w:rsidRDefault="00990801" w:rsidP="00990801">
      <w:pPr>
        <w:spacing w:line="276" w:lineRule="auto"/>
        <w:jc w:val="both"/>
        <w:rPr>
          <w:rFonts w:ascii="Times New Roman" w:hAnsi="Times New Roman"/>
          <w:lang w:eastAsia="en-US"/>
        </w:rPr>
      </w:pPr>
      <w:r w:rsidRPr="00704CD1">
        <w:rPr>
          <w:rFonts w:ascii="Times New Roman" w:hAnsi="Times New Roman"/>
        </w:rPr>
        <w:tab/>
        <w:t>7.1.4. A</w:t>
      </w:r>
      <w:r w:rsidRPr="00704CD1">
        <w:rPr>
          <w:rFonts w:ascii="Times New Roman" w:hAnsi="Times New Roman"/>
          <w:lang w:eastAsia="en-US"/>
        </w:rPr>
        <w:t>companhar e fiscalizar o cumprimento das obrigações da Contratada, através de comissão/servidor especialmente designado;</w:t>
      </w:r>
    </w:p>
    <w:p w:rsidR="00990801" w:rsidRPr="00704CD1" w:rsidRDefault="00990801" w:rsidP="00990801">
      <w:pPr>
        <w:spacing w:line="276" w:lineRule="auto"/>
        <w:jc w:val="both"/>
        <w:rPr>
          <w:rFonts w:ascii="Times New Roman" w:hAnsi="Times New Roman"/>
        </w:rPr>
      </w:pPr>
      <w:r w:rsidRPr="00704CD1">
        <w:rPr>
          <w:rFonts w:ascii="Times New Roman" w:hAnsi="Times New Roman"/>
          <w:lang w:eastAsia="en-US"/>
        </w:rPr>
        <w:tab/>
        <w:t>7.1.5. E</w:t>
      </w:r>
      <w:r w:rsidRPr="00704CD1">
        <w:rPr>
          <w:rFonts w:ascii="Times New Roman" w:hAnsi="Times New Roman"/>
        </w:rPr>
        <w:t>fetuar o pagamento à Contratada</w:t>
      </w:r>
      <w:r w:rsidRPr="00704CD1">
        <w:rPr>
          <w:rFonts w:ascii="Times New Roman" w:hAnsi="Times New Roman"/>
          <w:b/>
        </w:rPr>
        <w:t xml:space="preserve"> </w:t>
      </w:r>
      <w:r w:rsidRPr="00704CD1">
        <w:rPr>
          <w:rFonts w:ascii="Times New Roman" w:hAnsi="Times New Roman"/>
        </w:rPr>
        <w:t>no valor correspondente ao fornecimento do objeto, no prazo e forma estabelecidos no Edital e seus anexos;</w:t>
      </w:r>
    </w:p>
    <w:p w:rsidR="00990801" w:rsidRPr="00704CD1" w:rsidRDefault="00990801" w:rsidP="00990801">
      <w:pPr>
        <w:spacing w:line="276" w:lineRule="auto"/>
        <w:jc w:val="both"/>
        <w:rPr>
          <w:rFonts w:ascii="Times New Roman" w:hAnsi="Times New Roman"/>
        </w:rPr>
      </w:pPr>
      <w:r w:rsidRPr="00704CD1">
        <w:rPr>
          <w:rFonts w:ascii="Times New Roman" w:hAnsi="Times New Roman"/>
        </w:rPr>
        <w:tab/>
        <w:t>7.1.6.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990801" w:rsidRPr="00704CD1" w:rsidRDefault="00990801" w:rsidP="00990801">
      <w:pPr>
        <w:spacing w:line="276" w:lineRule="auto"/>
        <w:jc w:val="both"/>
        <w:rPr>
          <w:rFonts w:ascii="Times New Roman" w:hAnsi="Times New Roman"/>
        </w:rPr>
      </w:pPr>
    </w:p>
    <w:p w:rsidR="00990801" w:rsidRPr="00704CD1" w:rsidRDefault="00990801" w:rsidP="00990801">
      <w:pPr>
        <w:spacing w:line="276" w:lineRule="auto"/>
        <w:jc w:val="both"/>
        <w:rPr>
          <w:rFonts w:ascii="Times New Roman" w:hAnsi="Times New Roman"/>
          <w:b/>
        </w:rPr>
      </w:pPr>
      <w:r w:rsidRPr="00704CD1">
        <w:rPr>
          <w:rFonts w:ascii="Times New Roman" w:hAnsi="Times New Roman"/>
          <w:b/>
        </w:rPr>
        <w:t>8. DAS OBRIGAÇÕES DA CONTRATADA</w:t>
      </w:r>
    </w:p>
    <w:p w:rsidR="00990801" w:rsidRPr="00704CD1" w:rsidRDefault="00990801" w:rsidP="00990801">
      <w:pPr>
        <w:spacing w:line="276" w:lineRule="auto"/>
        <w:jc w:val="both"/>
        <w:rPr>
          <w:rFonts w:ascii="Times New Roman" w:hAnsi="Times New Roman"/>
        </w:rPr>
      </w:pPr>
      <w:r w:rsidRPr="00704CD1">
        <w:rPr>
          <w:rFonts w:ascii="Times New Roman" w:hAnsi="Times New Roman"/>
        </w:rPr>
        <w:t>8.1. A Contratada deve cumprir todas as obrigações constantes no Edital, seus anexos e sua proposta, assumindo como exclusivamente seus os riscos e as despesas decorrentes da boa e perfeita execução do objeto e, ainda:</w:t>
      </w:r>
    </w:p>
    <w:p w:rsidR="00990801" w:rsidRPr="00704CD1" w:rsidRDefault="00990801" w:rsidP="00990801">
      <w:pPr>
        <w:spacing w:line="276" w:lineRule="auto"/>
        <w:jc w:val="both"/>
        <w:rPr>
          <w:rFonts w:ascii="Times New Roman" w:hAnsi="Times New Roman"/>
          <w:color w:val="000000"/>
        </w:rPr>
      </w:pPr>
      <w:r w:rsidRPr="00704CD1">
        <w:rPr>
          <w:rFonts w:ascii="Times New Roman" w:hAnsi="Times New Roman"/>
        </w:rPr>
        <w:tab/>
        <w:t xml:space="preserve">8.1.1. Efetuar a entrega do objeto em perfeitas condições, conforme especificações, prazo e local constantes no Termo de Referência e seus anexos, acompanhado da respectiva nota fiscal, na qual constarão as indicações referentes </w:t>
      </w:r>
      <w:r w:rsidRPr="00704CD1">
        <w:rPr>
          <w:rFonts w:ascii="Times New Roman" w:hAnsi="Times New Roman"/>
          <w:color w:val="000000"/>
        </w:rPr>
        <w:t>a: quantidade, marca, fabricante, modelo, procedência e prazo de garantia ou validade;</w:t>
      </w:r>
    </w:p>
    <w:p w:rsidR="00990801" w:rsidRPr="00704CD1" w:rsidRDefault="00990801" w:rsidP="00990801">
      <w:pPr>
        <w:spacing w:line="276" w:lineRule="auto"/>
        <w:jc w:val="both"/>
        <w:rPr>
          <w:rFonts w:ascii="Times New Roman" w:hAnsi="Times New Roman"/>
        </w:rPr>
      </w:pPr>
      <w:r w:rsidRPr="00704CD1">
        <w:rPr>
          <w:rFonts w:ascii="Times New Roman" w:hAnsi="Times New Roman"/>
          <w:i/>
          <w:color w:val="000000"/>
        </w:rPr>
        <w:tab/>
        <w:t>8.1.2.  R</w:t>
      </w:r>
      <w:r w:rsidRPr="00704CD1">
        <w:rPr>
          <w:rFonts w:ascii="Times New Roman" w:hAnsi="Times New Roman"/>
        </w:rPr>
        <w:t>esponsabilizar-se pelos vícios e danos decorrentes do objeto, de acordo com os artigos 12, 13 e 17 a 27, do Código de Defesa do Consumidor (Lei nº 8.078, de 1990);</w:t>
      </w:r>
    </w:p>
    <w:p w:rsidR="00990801" w:rsidRPr="00704CD1" w:rsidRDefault="00990801" w:rsidP="00990801">
      <w:pPr>
        <w:spacing w:line="276" w:lineRule="auto"/>
        <w:jc w:val="both"/>
        <w:rPr>
          <w:rFonts w:ascii="Times New Roman" w:hAnsi="Times New Roman"/>
        </w:rPr>
      </w:pPr>
      <w:r w:rsidRPr="00704CD1">
        <w:rPr>
          <w:rFonts w:ascii="Times New Roman" w:hAnsi="Times New Roman"/>
        </w:rPr>
        <w:tab/>
        <w:t>8.1.3. Substituir, reparar ou corrigir, às suas expensas, no prazo fixado neste Termo de Referência, o objeto com avarias ou defeitos;</w:t>
      </w:r>
    </w:p>
    <w:p w:rsidR="00990801" w:rsidRPr="00704CD1" w:rsidRDefault="00990801" w:rsidP="00990801">
      <w:pPr>
        <w:spacing w:line="276" w:lineRule="auto"/>
        <w:jc w:val="both"/>
        <w:rPr>
          <w:rFonts w:ascii="Times New Roman" w:hAnsi="Times New Roman"/>
        </w:rPr>
      </w:pPr>
      <w:r w:rsidRPr="00704CD1">
        <w:rPr>
          <w:rFonts w:ascii="Times New Roman" w:hAnsi="Times New Roman"/>
        </w:rPr>
        <w:tab/>
        <w:t>8.1.4. Comunicar à Contratante, no prazo máximo de 24 (vinte e quatro) horas que antecede a data da entrega, os motivos que impossibilitem o cumprimento do prazo previsto, com a devida comprovação;</w:t>
      </w:r>
    </w:p>
    <w:p w:rsidR="00990801" w:rsidRPr="00704CD1" w:rsidRDefault="00990801" w:rsidP="00990801">
      <w:pPr>
        <w:spacing w:line="276" w:lineRule="auto"/>
        <w:jc w:val="both"/>
        <w:rPr>
          <w:rFonts w:ascii="Times New Roman" w:hAnsi="Times New Roman"/>
        </w:rPr>
      </w:pPr>
      <w:r w:rsidRPr="00704CD1">
        <w:rPr>
          <w:rFonts w:ascii="Times New Roman" w:hAnsi="Times New Roman"/>
        </w:rPr>
        <w:tab/>
        <w:t>8.1.5. Manter, durante toda a execução do contrato, em compatibilidade com as obrigações assumidas, todas as condições de habilitação e qualificação exigidas na licitação.</w:t>
      </w:r>
    </w:p>
    <w:p w:rsidR="00990801" w:rsidRPr="00704CD1" w:rsidRDefault="00990801" w:rsidP="00990801">
      <w:pPr>
        <w:spacing w:line="276" w:lineRule="auto"/>
        <w:jc w:val="both"/>
        <w:rPr>
          <w:rFonts w:ascii="Times New Roman" w:hAnsi="Times New Roman"/>
        </w:rPr>
      </w:pPr>
    </w:p>
    <w:p w:rsidR="00990801" w:rsidRPr="00704CD1" w:rsidRDefault="00990801" w:rsidP="00990801">
      <w:pPr>
        <w:pStyle w:val="Nivel1"/>
        <w:numPr>
          <w:ilvl w:val="0"/>
          <w:numId w:val="0"/>
        </w:numPr>
        <w:spacing w:before="0" w:after="0"/>
        <w:rPr>
          <w:rFonts w:ascii="Times New Roman" w:hAnsi="Times New Roman" w:cs="Times New Roman"/>
          <w:lang w:eastAsia="en-US"/>
        </w:rPr>
      </w:pPr>
      <w:r w:rsidRPr="00704CD1">
        <w:rPr>
          <w:rFonts w:ascii="Times New Roman" w:hAnsi="Times New Roman" w:cs="Times New Roman"/>
        </w:rPr>
        <w:t xml:space="preserve">9. </w:t>
      </w:r>
      <w:r w:rsidRPr="00704CD1">
        <w:rPr>
          <w:rFonts w:ascii="Times New Roman" w:hAnsi="Times New Roman" w:cs="Times New Roman"/>
          <w:b w:val="0"/>
        </w:rPr>
        <w:t xml:space="preserve"> </w:t>
      </w:r>
      <w:r w:rsidRPr="00704CD1">
        <w:rPr>
          <w:rFonts w:ascii="Times New Roman" w:hAnsi="Times New Roman" w:cs="Times New Roman"/>
          <w:lang w:eastAsia="en-US"/>
        </w:rPr>
        <w:t xml:space="preserve">DO CONTROLE </w:t>
      </w:r>
      <w:r w:rsidRPr="00704CD1">
        <w:rPr>
          <w:rFonts w:ascii="Times New Roman" w:hAnsi="Times New Roman" w:cs="Times New Roman"/>
          <w:color w:val="auto"/>
          <w:lang w:eastAsia="en-US"/>
        </w:rPr>
        <w:t xml:space="preserve">E FISCALIZAÇÃO DA </w:t>
      </w:r>
      <w:r w:rsidRPr="00704CD1">
        <w:rPr>
          <w:rFonts w:ascii="Times New Roman" w:hAnsi="Times New Roman" w:cs="Times New Roman"/>
          <w:lang w:eastAsia="en-US"/>
        </w:rPr>
        <w:t>EXECUÇÃO</w:t>
      </w:r>
    </w:p>
    <w:p w:rsidR="00990801" w:rsidRPr="00704CD1" w:rsidRDefault="00990801" w:rsidP="00990801">
      <w:pPr>
        <w:spacing w:line="276" w:lineRule="auto"/>
        <w:jc w:val="both"/>
        <w:rPr>
          <w:rFonts w:ascii="Times New Roman" w:hAnsi="Times New Roman"/>
          <w:bCs/>
          <w:color w:val="000000"/>
        </w:rPr>
      </w:pPr>
      <w:r w:rsidRPr="00704CD1">
        <w:rPr>
          <w:rFonts w:ascii="Times New Roman" w:hAnsi="Times New Roman"/>
          <w:lang w:eastAsia="en-US"/>
        </w:rPr>
        <w:t xml:space="preserve">9.1. </w:t>
      </w:r>
      <w:r w:rsidRPr="00704CD1">
        <w:rPr>
          <w:rFonts w:ascii="Times New Roman" w:hAnsi="Times New Roman"/>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990801" w:rsidRPr="00704CD1" w:rsidRDefault="00990801" w:rsidP="00990801">
      <w:pPr>
        <w:spacing w:line="276" w:lineRule="auto"/>
        <w:ind w:firstLine="425"/>
        <w:jc w:val="both"/>
        <w:rPr>
          <w:rFonts w:ascii="Times New Roman" w:hAnsi="Times New Roman"/>
          <w:color w:val="000000"/>
          <w:lang w:eastAsia="en-US"/>
        </w:rPr>
      </w:pPr>
      <w:r w:rsidRPr="00704CD1">
        <w:rPr>
          <w:rFonts w:ascii="Times New Roman" w:hAnsi="Times New Roman"/>
          <w:bCs/>
          <w:color w:val="000000"/>
        </w:rPr>
        <w:t xml:space="preserve">9.1.1. </w:t>
      </w:r>
      <w:r w:rsidRPr="00704CD1">
        <w:rPr>
          <w:rFonts w:ascii="Times New Roman" w:hAnsi="Times New Roman"/>
          <w:color w:val="00000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90801" w:rsidRPr="00704CD1" w:rsidRDefault="00990801" w:rsidP="00990801">
      <w:pPr>
        <w:spacing w:line="276" w:lineRule="auto"/>
        <w:ind w:firstLine="425"/>
        <w:jc w:val="both"/>
        <w:rPr>
          <w:rFonts w:ascii="Times New Roman" w:hAnsi="Times New Roman"/>
          <w:color w:val="000000"/>
        </w:rPr>
      </w:pPr>
      <w:r w:rsidRPr="00704CD1">
        <w:rPr>
          <w:rFonts w:ascii="Times New Roman" w:hAnsi="Times New Roman"/>
          <w:color w:val="000000"/>
          <w:lang w:eastAsia="en-US"/>
        </w:rPr>
        <w:t>9.1.2.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990801" w:rsidRPr="00704CD1" w:rsidRDefault="00990801" w:rsidP="00990801">
      <w:pPr>
        <w:spacing w:line="276" w:lineRule="auto"/>
        <w:jc w:val="both"/>
        <w:rPr>
          <w:rFonts w:ascii="Times New Roman" w:hAnsi="Times New Roman"/>
          <w:b/>
        </w:rPr>
      </w:pPr>
    </w:p>
    <w:p w:rsidR="00990801" w:rsidRPr="00704CD1" w:rsidRDefault="00990801" w:rsidP="00990801">
      <w:pPr>
        <w:spacing w:line="276" w:lineRule="auto"/>
        <w:jc w:val="both"/>
        <w:rPr>
          <w:rFonts w:ascii="Times New Roman" w:hAnsi="Times New Roman"/>
          <w:b/>
        </w:rPr>
      </w:pPr>
      <w:r w:rsidRPr="00704CD1">
        <w:rPr>
          <w:rFonts w:ascii="Times New Roman" w:hAnsi="Times New Roman"/>
          <w:b/>
        </w:rPr>
        <w:t>10. DO PAGAMENTO</w:t>
      </w:r>
    </w:p>
    <w:p w:rsidR="00990801" w:rsidRPr="00704CD1" w:rsidRDefault="00990801" w:rsidP="00990801">
      <w:pPr>
        <w:spacing w:line="276" w:lineRule="auto"/>
        <w:jc w:val="both"/>
        <w:rPr>
          <w:rFonts w:ascii="Times New Roman" w:hAnsi="Times New Roman"/>
          <w:b/>
        </w:rPr>
      </w:pPr>
      <w:r w:rsidRPr="00704CD1">
        <w:rPr>
          <w:rFonts w:ascii="Times New Roman" w:hAnsi="Times New Roman"/>
        </w:rPr>
        <w:t xml:space="preserve">10.1. </w:t>
      </w:r>
      <w:r w:rsidRPr="00704CD1">
        <w:rPr>
          <w:rFonts w:cs="Arial"/>
          <w:color w:val="000000"/>
          <w:lang w:eastAsia="en-US"/>
        </w:rPr>
        <w:t>O pagamento será realizado na semana subsequente à entrega, desde que a Nota Fiscal esteja em condições de liquidação.</w:t>
      </w:r>
    </w:p>
    <w:p w:rsidR="00990801" w:rsidRPr="00704CD1" w:rsidRDefault="00990801" w:rsidP="00990801">
      <w:pPr>
        <w:spacing w:line="276" w:lineRule="auto"/>
        <w:ind w:firstLine="426"/>
        <w:jc w:val="both"/>
        <w:rPr>
          <w:rFonts w:ascii="Times New Roman" w:hAnsi="Times New Roman"/>
        </w:rPr>
      </w:pPr>
      <w:r w:rsidRPr="00704CD1">
        <w:rPr>
          <w:rFonts w:ascii="Times New Roman" w:hAnsi="Times New Roman"/>
        </w:rPr>
        <w:t>10.1.1. Serão efetuadas as retenções de tributos, conforme legislação aplicável.</w:t>
      </w:r>
    </w:p>
    <w:p w:rsidR="00990801" w:rsidRPr="00704CD1" w:rsidRDefault="00990801" w:rsidP="00990801">
      <w:pPr>
        <w:pStyle w:val="Default"/>
        <w:spacing w:line="276" w:lineRule="auto"/>
        <w:contextualSpacing/>
        <w:jc w:val="both"/>
        <w:rPr>
          <w:rFonts w:ascii="Times New Roman" w:hAnsi="Times New Roman" w:cs="Times New Roman"/>
          <w:b/>
          <w:color w:val="auto"/>
          <w:sz w:val="20"/>
          <w:szCs w:val="20"/>
        </w:rPr>
      </w:pPr>
    </w:p>
    <w:p w:rsidR="00990801" w:rsidRPr="00704CD1" w:rsidRDefault="00990801" w:rsidP="00990801">
      <w:pPr>
        <w:pStyle w:val="Default"/>
        <w:spacing w:line="276" w:lineRule="auto"/>
        <w:contextualSpacing/>
        <w:jc w:val="both"/>
        <w:rPr>
          <w:rFonts w:ascii="Times New Roman" w:hAnsi="Times New Roman" w:cs="Times New Roman"/>
          <w:b/>
          <w:color w:val="auto"/>
          <w:sz w:val="20"/>
          <w:szCs w:val="20"/>
        </w:rPr>
      </w:pPr>
      <w:r w:rsidRPr="00704CD1">
        <w:rPr>
          <w:rFonts w:ascii="Times New Roman" w:hAnsi="Times New Roman" w:cs="Times New Roman"/>
          <w:b/>
          <w:color w:val="auto"/>
          <w:sz w:val="20"/>
          <w:szCs w:val="20"/>
        </w:rPr>
        <w:t>11. DA ADJUDICAÇÃO</w:t>
      </w:r>
    </w:p>
    <w:p w:rsidR="00990801" w:rsidRPr="00704CD1" w:rsidRDefault="00990801" w:rsidP="00990801">
      <w:pPr>
        <w:pStyle w:val="Default"/>
        <w:spacing w:line="276" w:lineRule="auto"/>
        <w:contextualSpacing/>
        <w:jc w:val="both"/>
        <w:rPr>
          <w:rFonts w:ascii="Times New Roman" w:hAnsi="Times New Roman"/>
          <w:sz w:val="20"/>
          <w:szCs w:val="20"/>
        </w:rPr>
      </w:pPr>
      <w:r w:rsidRPr="00704CD1">
        <w:rPr>
          <w:rFonts w:ascii="Times New Roman" w:hAnsi="Times New Roman" w:cs="Times New Roman"/>
          <w:color w:val="auto"/>
          <w:sz w:val="20"/>
          <w:szCs w:val="20"/>
        </w:rPr>
        <w:t xml:space="preserve">11.1. </w:t>
      </w:r>
      <w:r w:rsidRPr="00704CD1">
        <w:rPr>
          <w:rFonts w:ascii="Times New Roman" w:hAnsi="Times New Roman"/>
          <w:sz w:val="20"/>
          <w:szCs w:val="20"/>
        </w:rPr>
        <w:t xml:space="preserve">O critério para julgamento das propostas será o de </w:t>
      </w:r>
      <w:r w:rsidRPr="00704CD1">
        <w:rPr>
          <w:rFonts w:ascii="Times New Roman" w:hAnsi="Times New Roman"/>
          <w:b/>
          <w:sz w:val="20"/>
          <w:szCs w:val="20"/>
        </w:rPr>
        <w:t xml:space="preserve">MENOR PREÇO POR </w:t>
      </w:r>
      <w:r>
        <w:rPr>
          <w:rFonts w:ascii="Times New Roman" w:hAnsi="Times New Roman"/>
          <w:b/>
          <w:sz w:val="20"/>
          <w:szCs w:val="20"/>
        </w:rPr>
        <w:t>LOTE</w:t>
      </w:r>
      <w:r w:rsidRPr="00704CD1">
        <w:rPr>
          <w:rFonts w:ascii="Times New Roman" w:hAnsi="Times New Roman"/>
          <w:b/>
          <w:sz w:val="20"/>
          <w:szCs w:val="20"/>
        </w:rPr>
        <w:t>,</w:t>
      </w:r>
      <w:r w:rsidRPr="00704CD1">
        <w:rPr>
          <w:rFonts w:ascii="Times New Roman" w:hAnsi="Times New Roman"/>
          <w:sz w:val="20"/>
          <w:szCs w:val="20"/>
        </w:rPr>
        <w:t xml:space="preserve"> desde que atendidas as especificações constantes do Edital.</w:t>
      </w:r>
    </w:p>
    <w:p w:rsidR="00990801" w:rsidRPr="00704CD1" w:rsidRDefault="00990801" w:rsidP="00990801">
      <w:pPr>
        <w:pStyle w:val="Default"/>
        <w:spacing w:line="276" w:lineRule="auto"/>
        <w:contextualSpacing/>
        <w:jc w:val="both"/>
        <w:rPr>
          <w:rFonts w:ascii="Times New Roman" w:hAnsi="Times New Roman"/>
          <w:sz w:val="20"/>
          <w:szCs w:val="20"/>
        </w:rPr>
      </w:pPr>
      <w:r w:rsidRPr="00704CD1">
        <w:rPr>
          <w:rFonts w:ascii="Times New Roman" w:hAnsi="Times New Roman"/>
          <w:sz w:val="20"/>
          <w:szCs w:val="20"/>
        </w:rPr>
        <w:tab/>
      </w:r>
      <w:r w:rsidRPr="00704CD1">
        <w:rPr>
          <w:rFonts w:ascii="Times New Roman" w:hAnsi="Times New Roman"/>
          <w:sz w:val="20"/>
          <w:szCs w:val="20"/>
        </w:rPr>
        <w:tab/>
      </w:r>
    </w:p>
    <w:p w:rsidR="00990801" w:rsidRPr="00704CD1" w:rsidRDefault="00990801" w:rsidP="00990801">
      <w:pPr>
        <w:overflowPunct/>
        <w:autoSpaceDE/>
        <w:autoSpaceDN/>
        <w:adjustRightInd/>
        <w:spacing w:line="276" w:lineRule="auto"/>
        <w:contextualSpacing/>
        <w:jc w:val="both"/>
        <w:textAlignment w:val="auto"/>
        <w:rPr>
          <w:rFonts w:ascii="Times New Roman" w:hAnsi="Times New Roman"/>
          <w:b/>
        </w:rPr>
      </w:pPr>
      <w:r w:rsidRPr="00704CD1">
        <w:rPr>
          <w:rFonts w:ascii="Times New Roman" w:hAnsi="Times New Roman"/>
          <w:b/>
        </w:rPr>
        <w:t>12. DAS PENALIDADES</w:t>
      </w:r>
    </w:p>
    <w:p w:rsidR="00990801" w:rsidRPr="00704CD1" w:rsidRDefault="00990801" w:rsidP="00990801">
      <w:pPr>
        <w:overflowPunct/>
        <w:autoSpaceDE/>
        <w:autoSpaceDN/>
        <w:adjustRightInd/>
        <w:spacing w:line="276" w:lineRule="auto"/>
        <w:contextualSpacing/>
        <w:jc w:val="both"/>
        <w:textAlignment w:val="auto"/>
        <w:rPr>
          <w:rFonts w:ascii="Times New Roman" w:hAnsi="Times New Roman"/>
        </w:rPr>
      </w:pPr>
      <w:r w:rsidRPr="00704CD1">
        <w:rPr>
          <w:rFonts w:ascii="Times New Roman" w:hAnsi="Times New Roman"/>
        </w:rPr>
        <w:t>12.1. Se o licitante vencedor descumprir as condições deste Pregão ficará sujeito às penalidades estabelecidas nas Leis n.º 10.520/02 e 8.666/93.</w:t>
      </w:r>
    </w:p>
    <w:p w:rsidR="00990801" w:rsidRPr="00704CD1" w:rsidRDefault="00990801" w:rsidP="00990801">
      <w:pPr>
        <w:overflowPunct/>
        <w:autoSpaceDE/>
        <w:autoSpaceDN/>
        <w:adjustRightInd/>
        <w:spacing w:line="276" w:lineRule="auto"/>
        <w:contextualSpacing/>
        <w:jc w:val="both"/>
        <w:textAlignment w:val="auto"/>
        <w:rPr>
          <w:rFonts w:ascii="Times New Roman" w:hAnsi="Times New Roman"/>
        </w:rPr>
      </w:pPr>
      <w:r w:rsidRPr="00704CD1">
        <w:rPr>
          <w:rFonts w:ascii="Times New Roman" w:hAnsi="Times New Roman"/>
        </w:rPr>
        <w:t>12.2. Nos termos do artigo 87 da Lei 8.666/93, pela inexecução total ou parcial deste Pregão, o MUNICIPIO DESCANSO, poderá aplicar à empresa vencedora, as seguintes penalidades:</w:t>
      </w:r>
    </w:p>
    <w:p w:rsidR="00990801" w:rsidRPr="00704CD1"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704CD1">
        <w:rPr>
          <w:rFonts w:ascii="Times New Roman" w:hAnsi="Times New Roman"/>
        </w:rPr>
        <w:t>a)</w:t>
      </w:r>
      <w:r w:rsidRPr="00704CD1">
        <w:rPr>
          <w:rFonts w:ascii="Times New Roman" w:hAnsi="Times New Roman"/>
        </w:rPr>
        <w:tab/>
        <w:t>Advertência;</w:t>
      </w:r>
    </w:p>
    <w:p w:rsidR="00990801" w:rsidRPr="00704CD1"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704CD1">
        <w:rPr>
          <w:rFonts w:ascii="Times New Roman" w:hAnsi="Times New Roman"/>
        </w:rPr>
        <w:t>b)</w:t>
      </w:r>
      <w:r w:rsidRPr="00704CD1">
        <w:rPr>
          <w:rFonts w:ascii="Times New Roman" w:hAnsi="Times New Roman"/>
        </w:rPr>
        <w:tab/>
        <w:t>Multa de 10% (dez por cento) sobre o valor da proposta;</w:t>
      </w:r>
    </w:p>
    <w:p w:rsidR="00990801" w:rsidRPr="00704CD1" w:rsidRDefault="00990801" w:rsidP="00990801">
      <w:pPr>
        <w:overflowPunct/>
        <w:autoSpaceDE/>
        <w:autoSpaceDN/>
        <w:adjustRightInd/>
        <w:spacing w:line="276" w:lineRule="auto"/>
        <w:ind w:firstLine="708"/>
        <w:contextualSpacing/>
        <w:jc w:val="both"/>
        <w:textAlignment w:val="auto"/>
        <w:rPr>
          <w:rFonts w:ascii="Times New Roman" w:hAnsi="Times New Roman"/>
        </w:rPr>
      </w:pPr>
      <w:r w:rsidRPr="00704CD1">
        <w:rPr>
          <w:rFonts w:ascii="Times New Roman" w:hAnsi="Times New Roman"/>
        </w:rPr>
        <w:t>c)</w:t>
      </w:r>
      <w:r w:rsidRPr="00704CD1">
        <w:rPr>
          <w:rFonts w:ascii="Times New Roman" w:hAnsi="Times New Roman"/>
        </w:rPr>
        <w:tab/>
        <w:t>Suspensão de contratar com Administração Pública por até 02 anos.</w:t>
      </w:r>
    </w:p>
    <w:p w:rsidR="00990801" w:rsidRPr="00704CD1" w:rsidRDefault="00990801" w:rsidP="00990801">
      <w:pPr>
        <w:overflowPunct/>
        <w:autoSpaceDE/>
        <w:autoSpaceDN/>
        <w:adjustRightInd/>
        <w:spacing w:line="276" w:lineRule="auto"/>
        <w:contextualSpacing/>
        <w:jc w:val="both"/>
        <w:textAlignment w:val="auto"/>
        <w:rPr>
          <w:rFonts w:ascii="Times New Roman" w:hAnsi="Times New Roman"/>
        </w:rPr>
      </w:pPr>
      <w:r w:rsidRPr="00704CD1">
        <w:rPr>
          <w:rFonts w:ascii="Times New Roman" w:hAnsi="Times New Roman"/>
        </w:rPr>
        <w:t>12.3.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objeto, comportar-se de modo inidôneo ou cometer fraude fiscal garantida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990801" w:rsidRPr="00704CD1" w:rsidRDefault="00990801" w:rsidP="00990801">
      <w:pPr>
        <w:overflowPunct/>
        <w:spacing w:line="276" w:lineRule="auto"/>
        <w:jc w:val="both"/>
        <w:textAlignment w:val="auto"/>
        <w:rPr>
          <w:rFonts w:ascii="Times New Roman" w:eastAsia="Calibri" w:hAnsi="Times New Roman"/>
        </w:rPr>
      </w:pPr>
      <w:r w:rsidRPr="00704CD1">
        <w:rPr>
          <w:rFonts w:ascii="Times New Roman" w:eastAsia="Calibri" w:hAnsi="Times New Roman"/>
        </w:rPr>
        <w:t>12.7. A penalidade de multa, poderá ser aplicada, cumulativamente, com a penalidade disposta no artigo 7º da Lei nº 10.520/02 e artigos 86 e 87 da Lei 8.666/93, garantida a prévia defesa aos licitantes e/ou adjudicatários.</w:t>
      </w:r>
    </w:p>
    <w:p w:rsidR="00990801" w:rsidRPr="00704CD1" w:rsidRDefault="00990801" w:rsidP="00990801">
      <w:pPr>
        <w:overflowPunct/>
        <w:spacing w:line="276" w:lineRule="auto"/>
        <w:jc w:val="both"/>
        <w:textAlignment w:val="auto"/>
        <w:rPr>
          <w:rFonts w:ascii="Times New Roman" w:eastAsia="Calibri" w:hAnsi="Times New Roman"/>
        </w:rPr>
      </w:pPr>
      <w:r w:rsidRPr="00704CD1">
        <w:rPr>
          <w:rFonts w:ascii="Times New Roman" w:eastAsia="Calibri" w:hAnsi="Times New Roman"/>
        </w:rPr>
        <w:t>12.8. A Administração Municipal de Descanso poderá deixar de aplicar as penalidades previstas nesta cláusula, se admitidas as justificativas apresentadas pela(s) licitante(s) vencedora(s), nos termos do que dispõe o artigo 43, parágrafo 6º c/c artigo 81, e artigo 87, “caput”, da Lei nº 8.666/93.</w:t>
      </w:r>
    </w:p>
    <w:p w:rsidR="00990801" w:rsidRPr="00704CD1" w:rsidRDefault="00990801" w:rsidP="00990801">
      <w:pPr>
        <w:pStyle w:val="Default"/>
        <w:spacing w:line="276" w:lineRule="auto"/>
        <w:contextualSpacing/>
        <w:jc w:val="both"/>
        <w:rPr>
          <w:rFonts w:ascii="Times New Roman" w:hAnsi="Times New Roman" w:cs="Times New Roman"/>
          <w:color w:val="auto"/>
          <w:sz w:val="20"/>
          <w:szCs w:val="20"/>
        </w:rPr>
      </w:pPr>
    </w:p>
    <w:p w:rsidR="00990801" w:rsidRDefault="00990801" w:rsidP="00990801">
      <w:pPr>
        <w:pStyle w:val="Default"/>
        <w:spacing w:line="276" w:lineRule="auto"/>
        <w:contextualSpacing/>
        <w:jc w:val="right"/>
        <w:rPr>
          <w:rFonts w:ascii="Times New Roman" w:hAnsi="Times New Roman" w:cs="Times New Roman"/>
          <w:color w:val="auto"/>
          <w:sz w:val="20"/>
          <w:szCs w:val="20"/>
        </w:rPr>
      </w:pPr>
    </w:p>
    <w:p w:rsidR="00990801" w:rsidRPr="00704CD1" w:rsidRDefault="00990801" w:rsidP="00990801">
      <w:pPr>
        <w:pStyle w:val="Default"/>
        <w:spacing w:line="276" w:lineRule="auto"/>
        <w:contextualSpacing/>
        <w:jc w:val="right"/>
        <w:rPr>
          <w:rFonts w:ascii="Times New Roman" w:hAnsi="Times New Roman" w:cs="Times New Roman"/>
          <w:color w:val="auto"/>
          <w:sz w:val="20"/>
          <w:szCs w:val="20"/>
        </w:rPr>
      </w:pPr>
      <w:r w:rsidRPr="00704CD1">
        <w:rPr>
          <w:rFonts w:ascii="Times New Roman" w:hAnsi="Times New Roman" w:cs="Times New Roman"/>
          <w:color w:val="auto"/>
          <w:sz w:val="20"/>
          <w:szCs w:val="20"/>
        </w:rPr>
        <w:t>Descanso/SC, 16 de novembro de 2021.</w:t>
      </w:r>
    </w:p>
    <w:p w:rsidR="00990801" w:rsidRPr="00704CD1" w:rsidRDefault="00990801" w:rsidP="00990801">
      <w:pPr>
        <w:pStyle w:val="Default"/>
        <w:spacing w:line="276" w:lineRule="auto"/>
        <w:contextualSpacing/>
        <w:jc w:val="right"/>
        <w:rPr>
          <w:rFonts w:ascii="Times New Roman" w:hAnsi="Times New Roman" w:cs="Times New Roman"/>
          <w:color w:val="auto"/>
          <w:sz w:val="20"/>
          <w:szCs w:val="20"/>
        </w:rPr>
      </w:pPr>
    </w:p>
    <w:p w:rsidR="00990801" w:rsidRDefault="00990801" w:rsidP="00990801">
      <w:pPr>
        <w:pStyle w:val="Default"/>
        <w:spacing w:line="276" w:lineRule="auto"/>
        <w:contextualSpacing/>
        <w:jc w:val="right"/>
        <w:rPr>
          <w:rFonts w:ascii="Times New Roman" w:hAnsi="Times New Roman" w:cs="Times New Roman"/>
          <w:color w:val="auto"/>
          <w:sz w:val="20"/>
          <w:szCs w:val="20"/>
        </w:rPr>
      </w:pPr>
    </w:p>
    <w:p w:rsidR="00990801" w:rsidRPr="00704CD1" w:rsidRDefault="00990801" w:rsidP="00990801">
      <w:pPr>
        <w:pStyle w:val="Default"/>
        <w:spacing w:line="276" w:lineRule="auto"/>
        <w:contextualSpacing/>
        <w:jc w:val="right"/>
        <w:rPr>
          <w:rFonts w:ascii="Times New Roman" w:hAnsi="Times New Roman" w:cs="Times New Roman"/>
          <w:color w:val="auto"/>
          <w:sz w:val="20"/>
          <w:szCs w:val="20"/>
        </w:rPr>
      </w:pP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_________________________</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CLEBER RECH</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SECRETÁRIO MUNICIPAL DE SAÚDE</w:t>
      </w:r>
    </w:p>
    <w:p w:rsidR="0099080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_________________________</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CLAIR AFONSO PERES</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SECRETÁRIO MUNICIPAL DE OBRAS E SERVIÇOS URBANOS</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_________________________</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JUCIMIR FRIGO</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SECRETARIA MUNICIPAL DE ADMINISTRAÇÃO</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_________________________</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PAULO FLAVIO LAUXEN</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SECRETÁRIO MUNICIPAL DE DESENVOLVIMENTO ECONOMICO</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_________________________</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ROBSON ZAPPANI</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SECRETÁRIO MUNICIPAL DE AGRICULTURA</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_________________________</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MAICON ROSIN</w:t>
      </w:r>
    </w:p>
    <w:p w:rsidR="00990801" w:rsidRPr="00704CD1" w:rsidRDefault="00990801" w:rsidP="00990801">
      <w:pPr>
        <w:pStyle w:val="Default"/>
        <w:spacing w:line="276" w:lineRule="auto"/>
        <w:contextualSpacing/>
        <w:jc w:val="center"/>
        <w:rPr>
          <w:rFonts w:ascii="Times New Roman" w:hAnsi="Times New Roman" w:cs="Times New Roman"/>
          <w:b/>
          <w:color w:val="auto"/>
          <w:sz w:val="20"/>
          <w:szCs w:val="20"/>
        </w:rPr>
      </w:pPr>
      <w:r w:rsidRPr="00704CD1">
        <w:rPr>
          <w:rFonts w:ascii="Times New Roman" w:hAnsi="Times New Roman" w:cs="Times New Roman"/>
          <w:b/>
          <w:color w:val="auto"/>
          <w:sz w:val="20"/>
          <w:szCs w:val="20"/>
        </w:rPr>
        <w:t>SECRETÁRIO MUNICIPAL DE EDUCAÇÃO</w:t>
      </w:r>
    </w:p>
    <w:p w:rsidR="00990801" w:rsidRPr="008869E7" w:rsidRDefault="00990801" w:rsidP="00990801">
      <w:pPr>
        <w:pStyle w:val="Default"/>
        <w:spacing w:line="276" w:lineRule="auto"/>
        <w:contextualSpacing/>
        <w:jc w:val="center"/>
        <w:rPr>
          <w:rFonts w:ascii="Times New Roman" w:hAnsi="Times New Roman" w:cs="Times New Roman"/>
          <w:b/>
          <w:color w:val="auto"/>
          <w:sz w:val="22"/>
          <w:szCs w:val="22"/>
        </w:rPr>
      </w:pPr>
    </w:p>
    <w:p w:rsidR="00990801" w:rsidRPr="008869E7" w:rsidRDefault="00990801" w:rsidP="00990801">
      <w:pPr>
        <w:pStyle w:val="Default"/>
        <w:spacing w:line="276" w:lineRule="auto"/>
        <w:contextualSpacing/>
        <w:jc w:val="center"/>
        <w:rPr>
          <w:rFonts w:ascii="Times New Roman" w:hAnsi="Times New Roman" w:cs="Times New Roman"/>
          <w:b/>
          <w:color w:val="auto"/>
          <w:sz w:val="22"/>
          <w:szCs w:val="22"/>
        </w:rPr>
      </w:pPr>
    </w:p>
    <w:p w:rsidR="00990801" w:rsidRDefault="00990801" w:rsidP="00990801">
      <w:pPr>
        <w:pStyle w:val="Default"/>
        <w:spacing w:line="276" w:lineRule="auto"/>
        <w:contextualSpacing/>
        <w:jc w:val="center"/>
        <w:rPr>
          <w:rFonts w:ascii="Times New Roman" w:hAnsi="Times New Roman" w:cs="Times New Roman"/>
          <w:b/>
          <w:color w:val="auto"/>
          <w:sz w:val="22"/>
          <w:szCs w:val="22"/>
        </w:rPr>
      </w:pPr>
    </w:p>
    <w:p w:rsidR="00990801" w:rsidRPr="008869E7" w:rsidRDefault="00990801" w:rsidP="00990801">
      <w:pPr>
        <w:pStyle w:val="Default"/>
        <w:spacing w:line="276" w:lineRule="auto"/>
        <w:contextualSpacing/>
        <w:jc w:val="center"/>
        <w:rPr>
          <w:rFonts w:ascii="Times New Roman" w:hAnsi="Times New Roman" w:cs="Times New Roman"/>
          <w:b/>
          <w:color w:val="auto"/>
          <w:sz w:val="22"/>
          <w:szCs w:val="22"/>
        </w:rPr>
      </w:pPr>
    </w:p>
    <w:p w:rsidR="00990801" w:rsidRDefault="00990801" w:rsidP="00990801">
      <w:pPr>
        <w:pStyle w:val="Default"/>
        <w:spacing w:line="276" w:lineRule="auto"/>
        <w:contextualSpacing/>
        <w:jc w:val="center"/>
        <w:rPr>
          <w:rFonts w:ascii="Times New Roman" w:hAnsi="Times New Roman" w:cs="Times New Roman"/>
          <w:b/>
          <w:color w:val="auto"/>
          <w:sz w:val="22"/>
          <w:szCs w:val="22"/>
        </w:rPr>
      </w:pPr>
    </w:p>
    <w:p w:rsidR="00990801" w:rsidRPr="008869E7" w:rsidRDefault="00990801" w:rsidP="00990801">
      <w:pPr>
        <w:pStyle w:val="Default"/>
        <w:spacing w:line="276" w:lineRule="auto"/>
        <w:contextualSpacing/>
        <w:jc w:val="center"/>
        <w:rPr>
          <w:rFonts w:ascii="Times New Roman" w:hAnsi="Times New Roman" w:cs="Times New Roman"/>
          <w:b/>
          <w:color w:val="auto"/>
          <w:sz w:val="22"/>
          <w:szCs w:val="22"/>
        </w:rPr>
      </w:pPr>
    </w:p>
    <w:p w:rsidR="00990801" w:rsidRPr="008869E7" w:rsidRDefault="00990801" w:rsidP="00990801">
      <w:pPr>
        <w:pStyle w:val="Default"/>
        <w:spacing w:line="276" w:lineRule="auto"/>
        <w:contextualSpacing/>
        <w:jc w:val="center"/>
        <w:rPr>
          <w:rFonts w:ascii="Times New Roman" w:hAnsi="Times New Roman" w:cs="Times New Roman"/>
          <w:b/>
          <w:color w:val="auto"/>
          <w:sz w:val="22"/>
          <w:szCs w:val="22"/>
        </w:rPr>
      </w:pPr>
    </w:p>
    <w:p w:rsidR="00990801" w:rsidRDefault="00990801" w:rsidP="00990801">
      <w:pPr>
        <w:pStyle w:val="Default"/>
        <w:spacing w:line="276" w:lineRule="auto"/>
        <w:contextualSpacing/>
        <w:jc w:val="center"/>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rPr>
          <w:rFonts w:ascii="Times New Roman" w:hAnsi="Times New Roman" w:cs="Times New Roman"/>
          <w:b/>
          <w:color w:val="auto"/>
          <w:sz w:val="22"/>
          <w:szCs w:val="22"/>
        </w:rPr>
      </w:pPr>
    </w:p>
    <w:p w:rsidR="00990801" w:rsidRDefault="00990801" w:rsidP="00990801">
      <w:pPr>
        <w:pStyle w:val="Default"/>
        <w:spacing w:line="276" w:lineRule="auto"/>
        <w:contextualSpacing/>
        <w:jc w:val="center"/>
        <w:rPr>
          <w:rFonts w:ascii="Times New Roman" w:hAnsi="Times New Roman" w:cs="Times New Roman"/>
          <w:b/>
          <w:color w:val="auto"/>
          <w:sz w:val="22"/>
          <w:szCs w:val="22"/>
        </w:rPr>
      </w:pPr>
    </w:p>
    <w:p w:rsidR="00990801" w:rsidRPr="008869E7" w:rsidRDefault="00990801" w:rsidP="00990801">
      <w:pPr>
        <w:pStyle w:val="Default"/>
        <w:spacing w:line="276" w:lineRule="auto"/>
        <w:contextualSpacing/>
        <w:jc w:val="both"/>
        <w:rPr>
          <w:rFonts w:ascii="Times New Roman" w:hAnsi="Times New Roman"/>
          <w:b/>
          <w:sz w:val="22"/>
          <w:szCs w:val="22"/>
        </w:rPr>
      </w:pPr>
    </w:p>
    <w:p w:rsidR="00990801" w:rsidRDefault="00990801" w:rsidP="00990801">
      <w:pPr>
        <w:jc w:val="center"/>
        <w:rPr>
          <w:rFonts w:ascii="Times New Roman" w:hAnsi="Times New Roman"/>
          <w:b/>
          <w:bCs/>
        </w:rPr>
      </w:pPr>
    </w:p>
    <w:p w:rsidR="00990801" w:rsidRDefault="00990801" w:rsidP="00990801">
      <w:pP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r w:rsidRPr="00F536C8">
        <w:rPr>
          <w:rFonts w:ascii="Times New Roman" w:hAnsi="Times New Roman"/>
          <w:b/>
          <w:bCs/>
        </w:rPr>
        <w:t>ANEXO II</w:t>
      </w: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C50B74" w:rsidRDefault="00990801" w:rsidP="00990801">
      <w:pPr>
        <w:pStyle w:val="Ttulo1"/>
        <w:spacing w:line="276" w:lineRule="auto"/>
        <w:rPr>
          <w:sz w:val="20"/>
          <w:lang w:val="pt-BR"/>
        </w:rPr>
      </w:pPr>
      <w:r w:rsidRPr="00C50B74">
        <w:rPr>
          <w:sz w:val="20"/>
          <w:lang w:val="pt-BR"/>
        </w:rPr>
        <w:t>PROCESSO LICITATÓRIO Nº 1</w:t>
      </w:r>
      <w:r>
        <w:rPr>
          <w:sz w:val="20"/>
          <w:lang w:val="pt-BR"/>
        </w:rPr>
        <w:t>30</w:t>
      </w:r>
      <w:r w:rsidRPr="00C50B74">
        <w:rPr>
          <w:sz w:val="20"/>
          <w:lang w:val="pt-BR"/>
        </w:rPr>
        <w:t>/2021</w:t>
      </w:r>
    </w:p>
    <w:p w:rsidR="00990801" w:rsidRPr="00C50B74" w:rsidRDefault="00990801" w:rsidP="00990801">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13/</w:t>
      </w:r>
      <w:r w:rsidRPr="00C50B74">
        <w:rPr>
          <w:sz w:val="20"/>
          <w:lang w:val="pt-BR"/>
        </w:rPr>
        <w:t>2021</w:t>
      </w: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r w:rsidRPr="00F536C8">
        <w:rPr>
          <w:rFonts w:ascii="Times New Roman" w:hAnsi="Times New Roman"/>
          <w:b/>
          <w:bCs/>
        </w:rPr>
        <w:t>DECLARAÇÃO DE MICROEMPRESA E/OU EMPRESA DE PEQUENO PORTE</w:t>
      </w:r>
    </w:p>
    <w:p w:rsidR="00990801" w:rsidRPr="00F536C8" w:rsidRDefault="00990801" w:rsidP="00990801">
      <w:pPr>
        <w:jc w:val="center"/>
        <w:rPr>
          <w:rFonts w:ascii="Times New Roman" w:hAnsi="Times New Roman"/>
          <w:b/>
          <w:bCs/>
        </w:rPr>
      </w:pPr>
    </w:p>
    <w:p w:rsidR="00990801" w:rsidRPr="00F536C8" w:rsidRDefault="00990801" w:rsidP="00990801">
      <w:pPr>
        <w:jc w:val="both"/>
        <w:rPr>
          <w:rFonts w:ascii="Times New Roman" w:hAnsi="Times New Roman"/>
          <w:bCs/>
        </w:rPr>
      </w:pPr>
    </w:p>
    <w:p w:rsidR="00990801" w:rsidRPr="00F536C8" w:rsidRDefault="00990801" w:rsidP="00990801">
      <w:pPr>
        <w:jc w:val="both"/>
        <w:rPr>
          <w:rFonts w:ascii="Times New Roman" w:hAnsi="Times New Roman"/>
          <w:bCs/>
        </w:rPr>
      </w:pPr>
      <w:r w:rsidRPr="00F536C8">
        <w:rPr>
          <w:rFonts w:ascii="Times New Roman" w:hAnsi="Times New Roman"/>
          <w:bCs/>
        </w:rPr>
        <w:t>A empresa ___________________________________, inscrita no CNPJ sob o nº _______________, por intermédio de seu representante legal, o(a) Sr.(a.) ______________________, portador(a) da Carteira de Identidade nº _______________, do CPF nº _______________, DECLARA, para fins do disposto no Edital de Pregão Presencial suprarefenciado, sob as sanções administrativas cabíveis e sob as penas da lei, que esta empresa, na presente data, é considerada:</w:t>
      </w:r>
    </w:p>
    <w:p w:rsidR="00990801" w:rsidRPr="00F536C8" w:rsidRDefault="00990801" w:rsidP="00990801">
      <w:pPr>
        <w:jc w:val="both"/>
        <w:rPr>
          <w:rFonts w:ascii="Times New Roman" w:hAnsi="Times New Roman"/>
          <w:bCs/>
        </w:rPr>
      </w:pPr>
    </w:p>
    <w:p w:rsidR="00990801" w:rsidRPr="00F536C8" w:rsidRDefault="00990801" w:rsidP="00990801">
      <w:pPr>
        <w:jc w:val="both"/>
        <w:rPr>
          <w:rFonts w:ascii="Times New Roman" w:hAnsi="Times New Roman"/>
          <w:bCs/>
        </w:rPr>
      </w:pPr>
      <w:r w:rsidRPr="00F536C8">
        <w:rPr>
          <w:rFonts w:ascii="Times New Roman" w:hAnsi="Times New Roman"/>
          <w:bCs/>
        </w:rPr>
        <w:t>( ) MICROEMPRESA, conforme inciso I do art. 3.º da Lei Complementar nº 123, de 14/12/2006.</w:t>
      </w:r>
    </w:p>
    <w:p w:rsidR="00990801" w:rsidRPr="00F536C8" w:rsidRDefault="00990801" w:rsidP="00990801">
      <w:pPr>
        <w:jc w:val="both"/>
        <w:rPr>
          <w:rFonts w:ascii="Times New Roman" w:hAnsi="Times New Roman"/>
          <w:bCs/>
        </w:rPr>
      </w:pPr>
      <w:r w:rsidRPr="00F536C8">
        <w:rPr>
          <w:rFonts w:ascii="Times New Roman" w:hAnsi="Times New Roman"/>
          <w:bCs/>
        </w:rPr>
        <w:t>( ) EMPRESA DE PEQUENO PORTE, conforme inciso II do art. 3.º da Lei Complementar nº 123, de 14/12/2006.</w:t>
      </w:r>
    </w:p>
    <w:p w:rsidR="00990801" w:rsidRPr="00F536C8" w:rsidRDefault="00990801" w:rsidP="00990801">
      <w:pPr>
        <w:jc w:val="both"/>
        <w:rPr>
          <w:rFonts w:ascii="Times New Roman" w:hAnsi="Times New Roman"/>
          <w:bCs/>
        </w:rPr>
      </w:pPr>
    </w:p>
    <w:p w:rsidR="00990801" w:rsidRPr="00F536C8" w:rsidRDefault="00990801" w:rsidP="00990801">
      <w:pPr>
        <w:jc w:val="both"/>
        <w:rPr>
          <w:rFonts w:ascii="Times New Roman" w:hAnsi="Times New Roman"/>
          <w:bCs/>
        </w:rPr>
      </w:pPr>
      <w:r w:rsidRPr="00F536C8">
        <w:rPr>
          <w:rFonts w:ascii="Times New Roman" w:hAnsi="Times New Roman"/>
          <w:bCs/>
        </w:rPr>
        <w:t>Declara ainda que a empresa está excluída das vedações constantes do § 4º do art. 3.º da Lei Complementar nº 123, de 14 de dezembro de 2006.</w:t>
      </w:r>
    </w:p>
    <w:p w:rsidR="00990801" w:rsidRPr="00F536C8" w:rsidRDefault="00990801" w:rsidP="00990801">
      <w:pPr>
        <w:jc w:val="both"/>
        <w:rPr>
          <w:rFonts w:ascii="Times New Roman" w:hAnsi="Times New Roman"/>
          <w:bCs/>
        </w:rPr>
      </w:pPr>
    </w:p>
    <w:p w:rsidR="00990801" w:rsidRPr="00F536C8" w:rsidRDefault="00990801" w:rsidP="00990801">
      <w:pPr>
        <w:jc w:val="both"/>
        <w:rPr>
          <w:rFonts w:ascii="Times New Roman" w:hAnsi="Times New Roman"/>
          <w:bCs/>
        </w:rPr>
      </w:pPr>
    </w:p>
    <w:p w:rsidR="00990801" w:rsidRPr="00F536C8" w:rsidRDefault="00990801" w:rsidP="00990801">
      <w:pPr>
        <w:jc w:val="both"/>
        <w:rPr>
          <w:rFonts w:ascii="Times New Roman" w:hAnsi="Times New Roman"/>
          <w:bCs/>
        </w:rPr>
      </w:pPr>
      <w:r w:rsidRPr="00F536C8">
        <w:rPr>
          <w:rFonts w:ascii="Times New Roman" w:hAnsi="Times New Roman"/>
          <w:bCs/>
        </w:rPr>
        <w:t>........................, ....... de ......................... de 2021.</w:t>
      </w:r>
    </w:p>
    <w:p w:rsidR="00990801" w:rsidRPr="00F536C8" w:rsidRDefault="00990801" w:rsidP="00990801">
      <w:pPr>
        <w:jc w:val="both"/>
        <w:rPr>
          <w:rFonts w:ascii="Times New Roman" w:hAnsi="Times New Roman"/>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r w:rsidRPr="00F536C8">
        <w:rPr>
          <w:rFonts w:ascii="Times New Roman" w:hAnsi="Times New Roman"/>
          <w:b/>
          <w:bCs/>
        </w:rPr>
        <w:t>______________________________</w:t>
      </w:r>
    </w:p>
    <w:p w:rsidR="00990801" w:rsidRPr="00F536C8" w:rsidRDefault="00990801" w:rsidP="00990801">
      <w:pPr>
        <w:jc w:val="center"/>
        <w:rPr>
          <w:rFonts w:ascii="Times New Roman" w:hAnsi="Times New Roman"/>
          <w:b/>
          <w:bCs/>
        </w:rPr>
      </w:pPr>
      <w:r w:rsidRPr="00F536C8">
        <w:rPr>
          <w:rFonts w:ascii="Times New Roman" w:hAnsi="Times New Roman"/>
          <w:b/>
          <w:bCs/>
        </w:rPr>
        <w:t>Assinatura e carimbo DIGITALIZADO</w:t>
      </w:r>
    </w:p>
    <w:p w:rsidR="00990801" w:rsidRPr="00F536C8" w:rsidRDefault="00990801" w:rsidP="00990801">
      <w:pPr>
        <w:jc w:val="center"/>
        <w:rPr>
          <w:rFonts w:ascii="Times New Roman" w:hAnsi="Times New Roman"/>
          <w:b/>
          <w:bCs/>
        </w:rPr>
      </w:pPr>
      <w:r w:rsidRPr="00F536C8">
        <w:rPr>
          <w:rFonts w:ascii="Times New Roman" w:hAnsi="Times New Roman"/>
          <w:b/>
          <w:bCs/>
        </w:rPr>
        <w:t>(representante legal)</w:t>
      </w: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r w:rsidRPr="00F536C8">
        <w:rPr>
          <w:rFonts w:ascii="Times New Roman" w:hAnsi="Times New Roman"/>
          <w:b/>
          <w:bCs/>
        </w:rPr>
        <w:t>ANEXO III</w:t>
      </w: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C50B74" w:rsidRDefault="00990801" w:rsidP="00990801">
      <w:pPr>
        <w:pStyle w:val="Ttulo1"/>
        <w:spacing w:line="276" w:lineRule="auto"/>
        <w:rPr>
          <w:sz w:val="20"/>
          <w:lang w:val="pt-BR"/>
        </w:rPr>
      </w:pPr>
      <w:r w:rsidRPr="00C50B74">
        <w:rPr>
          <w:sz w:val="20"/>
          <w:lang w:val="pt-BR"/>
        </w:rPr>
        <w:t>PROCESSO LICITATÓRIO Nº 1</w:t>
      </w:r>
      <w:r>
        <w:rPr>
          <w:sz w:val="20"/>
          <w:lang w:val="pt-BR"/>
        </w:rPr>
        <w:t>30</w:t>
      </w:r>
      <w:r w:rsidRPr="00C50B74">
        <w:rPr>
          <w:sz w:val="20"/>
          <w:lang w:val="pt-BR"/>
        </w:rPr>
        <w:t>/2021</w:t>
      </w:r>
    </w:p>
    <w:p w:rsidR="00990801" w:rsidRPr="00C50B74" w:rsidRDefault="00990801" w:rsidP="00990801">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13/</w:t>
      </w:r>
      <w:r w:rsidRPr="00C50B74">
        <w:rPr>
          <w:sz w:val="20"/>
          <w:lang w:val="pt-BR"/>
        </w:rPr>
        <w:t>2021</w:t>
      </w:r>
    </w:p>
    <w:p w:rsidR="00990801" w:rsidRPr="00C50B74" w:rsidRDefault="00990801" w:rsidP="00990801">
      <w:pPr>
        <w:pStyle w:val="Ttulo1"/>
        <w:spacing w:line="276" w:lineRule="auto"/>
        <w:rPr>
          <w:sz w:val="20"/>
          <w:lang w:val="pt-BR"/>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r w:rsidRPr="00F536C8">
        <w:rPr>
          <w:rFonts w:ascii="Times New Roman" w:hAnsi="Times New Roman"/>
          <w:b/>
          <w:bCs/>
        </w:rPr>
        <w:t>DECLARAÇÃO DE MENORES (ART. 7°, XXXIII, CF)</w:t>
      </w: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both"/>
        <w:rPr>
          <w:rFonts w:ascii="Times New Roman" w:hAnsi="Times New Roman"/>
          <w:bCs/>
        </w:rPr>
      </w:pPr>
      <w:r w:rsidRPr="00F536C8">
        <w:rPr>
          <w:rFonts w:ascii="Times New Roman" w:hAnsi="Times New Roman"/>
          <w:bCs/>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990801" w:rsidRPr="00F536C8" w:rsidRDefault="00990801" w:rsidP="00990801">
      <w:pPr>
        <w:jc w:val="both"/>
        <w:rPr>
          <w:rFonts w:ascii="Times New Roman" w:hAnsi="Times New Roman"/>
          <w:bCs/>
        </w:rPr>
      </w:pPr>
    </w:p>
    <w:p w:rsidR="00990801" w:rsidRPr="00F536C8" w:rsidRDefault="00990801" w:rsidP="00990801">
      <w:pPr>
        <w:jc w:val="both"/>
        <w:rPr>
          <w:rFonts w:ascii="Times New Roman" w:hAnsi="Times New Roman"/>
          <w:bCs/>
        </w:rPr>
      </w:pPr>
      <w:r w:rsidRPr="00F536C8">
        <w:rPr>
          <w:rFonts w:ascii="Times New Roman" w:hAnsi="Times New Roman"/>
          <w:bCs/>
        </w:rPr>
        <w:t>Ressalva: emprega menor, a partir de quatorze anos, na condição de aprendiz (   ).</w:t>
      </w:r>
    </w:p>
    <w:p w:rsidR="00990801" w:rsidRPr="00F536C8" w:rsidRDefault="00990801" w:rsidP="00990801">
      <w:pPr>
        <w:jc w:val="both"/>
        <w:rPr>
          <w:rFonts w:ascii="Times New Roman" w:hAnsi="Times New Roman"/>
          <w:bCs/>
        </w:rPr>
      </w:pPr>
      <w:r w:rsidRPr="00F536C8">
        <w:rPr>
          <w:rFonts w:ascii="Times New Roman" w:hAnsi="Times New Roman"/>
          <w:bCs/>
        </w:rPr>
        <w:t>(Observação: em caso afirmativo, assinalar a ressalva acima)</w:t>
      </w:r>
    </w:p>
    <w:p w:rsidR="00990801" w:rsidRPr="00F536C8" w:rsidRDefault="00990801" w:rsidP="00990801">
      <w:pPr>
        <w:jc w:val="both"/>
        <w:rPr>
          <w:rFonts w:ascii="Times New Roman" w:hAnsi="Times New Roman"/>
          <w:bCs/>
        </w:rPr>
      </w:pPr>
    </w:p>
    <w:p w:rsidR="00990801" w:rsidRPr="00F536C8" w:rsidRDefault="00990801" w:rsidP="00990801">
      <w:pPr>
        <w:jc w:val="both"/>
        <w:rPr>
          <w:rFonts w:ascii="Times New Roman" w:hAnsi="Times New Roman"/>
          <w:bCs/>
        </w:rPr>
      </w:pPr>
    </w:p>
    <w:p w:rsidR="00990801" w:rsidRPr="00F536C8" w:rsidRDefault="00990801" w:rsidP="00990801">
      <w:pPr>
        <w:jc w:val="both"/>
        <w:rPr>
          <w:rFonts w:ascii="Times New Roman" w:hAnsi="Times New Roman"/>
          <w:bCs/>
        </w:rPr>
      </w:pPr>
    </w:p>
    <w:p w:rsidR="00990801" w:rsidRPr="00F536C8" w:rsidRDefault="00990801" w:rsidP="00990801">
      <w:pPr>
        <w:jc w:val="both"/>
        <w:rPr>
          <w:rFonts w:ascii="Times New Roman" w:hAnsi="Times New Roman"/>
          <w:bCs/>
        </w:rPr>
      </w:pPr>
      <w:r w:rsidRPr="00F536C8">
        <w:rPr>
          <w:rFonts w:ascii="Times New Roman" w:hAnsi="Times New Roman"/>
          <w:bCs/>
        </w:rPr>
        <w:t>........................, ....... de ......................... de 2021.</w:t>
      </w:r>
    </w:p>
    <w:p w:rsidR="00990801" w:rsidRPr="00F536C8" w:rsidRDefault="00990801" w:rsidP="00990801">
      <w:pPr>
        <w:jc w:val="both"/>
        <w:rPr>
          <w:rFonts w:ascii="Times New Roman" w:hAnsi="Times New Roman"/>
          <w:bCs/>
        </w:rPr>
      </w:pPr>
    </w:p>
    <w:p w:rsidR="00990801" w:rsidRPr="00F536C8" w:rsidRDefault="00990801" w:rsidP="00990801">
      <w:pPr>
        <w:jc w:val="both"/>
        <w:rPr>
          <w:rFonts w:ascii="Times New Roman" w:hAnsi="Times New Roman"/>
          <w:bCs/>
        </w:rPr>
      </w:pPr>
    </w:p>
    <w:p w:rsidR="00990801" w:rsidRPr="00F536C8" w:rsidRDefault="00990801" w:rsidP="00990801">
      <w:pPr>
        <w:jc w:val="both"/>
        <w:rPr>
          <w:rFonts w:ascii="Times New Roman" w:hAnsi="Times New Roman"/>
          <w:bCs/>
        </w:rPr>
      </w:pPr>
    </w:p>
    <w:p w:rsidR="00990801" w:rsidRPr="00F536C8" w:rsidRDefault="00990801" w:rsidP="00990801">
      <w:pPr>
        <w:jc w:val="center"/>
        <w:rPr>
          <w:rFonts w:ascii="Times New Roman" w:hAnsi="Times New Roman"/>
          <w:b/>
          <w:bCs/>
        </w:rPr>
      </w:pPr>
      <w:r w:rsidRPr="00F536C8">
        <w:rPr>
          <w:rFonts w:ascii="Times New Roman" w:hAnsi="Times New Roman"/>
          <w:b/>
          <w:bCs/>
        </w:rPr>
        <w:t>_____________________________</w:t>
      </w:r>
    </w:p>
    <w:p w:rsidR="00990801" w:rsidRPr="00F536C8" w:rsidRDefault="00990801" w:rsidP="00990801">
      <w:pPr>
        <w:jc w:val="center"/>
        <w:rPr>
          <w:rFonts w:ascii="Times New Roman" w:hAnsi="Times New Roman"/>
          <w:b/>
          <w:bCs/>
        </w:rPr>
      </w:pPr>
      <w:r w:rsidRPr="00F536C8">
        <w:rPr>
          <w:rFonts w:ascii="Times New Roman" w:hAnsi="Times New Roman"/>
          <w:b/>
          <w:bCs/>
        </w:rPr>
        <w:t>ASSINATURA E CARIMBO DIGITALIZADO</w:t>
      </w: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r w:rsidRPr="00F536C8">
        <w:rPr>
          <w:rFonts w:ascii="Times New Roman" w:hAnsi="Times New Roman"/>
          <w:b/>
          <w:bCs/>
        </w:rPr>
        <w:t>ANEXO IV</w:t>
      </w:r>
    </w:p>
    <w:p w:rsidR="00990801" w:rsidRPr="00F536C8" w:rsidRDefault="00990801" w:rsidP="00990801">
      <w:pPr>
        <w:jc w:val="center"/>
        <w:rPr>
          <w:rFonts w:ascii="Times New Roman" w:hAnsi="Times New Roman"/>
          <w:b/>
          <w:bCs/>
        </w:rPr>
      </w:pPr>
    </w:p>
    <w:p w:rsidR="00990801" w:rsidRPr="00C50B74" w:rsidRDefault="00990801" w:rsidP="00990801">
      <w:pPr>
        <w:pStyle w:val="Ttulo1"/>
        <w:spacing w:line="276" w:lineRule="auto"/>
        <w:rPr>
          <w:sz w:val="20"/>
          <w:lang w:val="pt-BR"/>
        </w:rPr>
      </w:pPr>
      <w:r w:rsidRPr="00C50B74">
        <w:rPr>
          <w:sz w:val="20"/>
          <w:lang w:val="pt-BR"/>
        </w:rPr>
        <w:t>PROCESSO LICITATÓRIO Nº 1</w:t>
      </w:r>
      <w:r>
        <w:rPr>
          <w:sz w:val="20"/>
          <w:lang w:val="pt-BR"/>
        </w:rPr>
        <w:t>30</w:t>
      </w:r>
      <w:r w:rsidRPr="00C50B74">
        <w:rPr>
          <w:sz w:val="20"/>
          <w:lang w:val="pt-BR"/>
        </w:rPr>
        <w:t>/2021</w:t>
      </w:r>
    </w:p>
    <w:p w:rsidR="00990801" w:rsidRPr="00C50B74" w:rsidRDefault="00990801" w:rsidP="00990801">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13/</w:t>
      </w:r>
      <w:r w:rsidRPr="00C50B74">
        <w:rPr>
          <w:sz w:val="20"/>
          <w:lang w:val="pt-BR"/>
        </w:rPr>
        <w:t>2021</w:t>
      </w: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r w:rsidRPr="00F536C8">
        <w:rPr>
          <w:rFonts w:ascii="Times New Roman" w:hAnsi="Times New Roman"/>
          <w:b/>
          <w:bCs/>
        </w:rPr>
        <w:t>DECLARAÇÃO DE IDONEIDADE</w:t>
      </w: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r w:rsidRPr="00F536C8">
        <w:rPr>
          <w:rFonts w:ascii="Times New Roman" w:hAnsi="Times New Roman"/>
          <w:b/>
          <w:bCs/>
        </w:rPr>
        <w:t xml:space="preserve"> </w:t>
      </w:r>
    </w:p>
    <w:p w:rsidR="00990801" w:rsidRPr="00F536C8" w:rsidRDefault="00990801" w:rsidP="00990801">
      <w:pPr>
        <w:jc w:val="both"/>
        <w:rPr>
          <w:rFonts w:ascii="Times New Roman" w:hAnsi="Times New Roman"/>
          <w:bCs/>
        </w:rPr>
      </w:pPr>
      <w:r w:rsidRPr="00F536C8">
        <w:rPr>
          <w:rFonts w:ascii="Times New Roman" w:hAnsi="Times New Roman"/>
          <w:bCs/>
        </w:rPr>
        <w:t xml:space="preserve">Declaramos para os devidos fins de direito, na qualidade de proponente do procedimento licitatório, sob a modalidade de Pregão Eletrônico, instaurado por esse órgão público, que não fomos declarados inidôneos para licitar ou contratar com o Poder Público, em qualquer de suas esferas.  Por expressão da verdade, firmamos o presente. </w:t>
      </w:r>
    </w:p>
    <w:p w:rsidR="00990801" w:rsidRPr="00F536C8" w:rsidRDefault="00990801" w:rsidP="00990801">
      <w:pPr>
        <w:jc w:val="both"/>
        <w:rPr>
          <w:rFonts w:ascii="Times New Roman" w:hAnsi="Times New Roman"/>
          <w:bCs/>
        </w:rPr>
      </w:pPr>
      <w:r w:rsidRPr="00F536C8">
        <w:rPr>
          <w:rFonts w:ascii="Times New Roman" w:hAnsi="Times New Roman"/>
          <w:bCs/>
        </w:rPr>
        <w:t xml:space="preserve"> </w:t>
      </w:r>
    </w:p>
    <w:p w:rsidR="00990801" w:rsidRPr="00F536C8" w:rsidRDefault="00990801" w:rsidP="00990801">
      <w:pPr>
        <w:jc w:val="both"/>
        <w:rPr>
          <w:rFonts w:ascii="Times New Roman" w:hAnsi="Times New Roman"/>
          <w:bCs/>
        </w:rPr>
      </w:pPr>
      <w:r w:rsidRPr="00F536C8">
        <w:rPr>
          <w:rFonts w:ascii="Times New Roman" w:hAnsi="Times New Roman"/>
          <w:bCs/>
        </w:rPr>
        <w:t xml:space="preserve"> </w:t>
      </w:r>
    </w:p>
    <w:p w:rsidR="00990801" w:rsidRPr="00F536C8" w:rsidRDefault="00990801" w:rsidP="00990801">
      <w:pPr>
        <w:jc w:val="both"/>
        <w:rPr>
          <w:rFonts w:ascii="Times New Roman" w:hAnsi="Times New Roman"/>
          <w:bCs/>
        </w:rPr>
      </w:pPr>
      <w:r w:rsidRPr="00F536C8">
        <w:rPr>
          <w:rFonts w:ascii="Times New Roman" w:hAnsi="Times New Roman"/>
          <w:bCs/>
        </w:rPr>
        <w:t xml:space="preserve">__________________, _____ de _______________ de 2021. </w:t>
      </w:r>
    </w:p>
    <w:p w:rsidR="00990801" w:rsidRPr="00F536C8" w:rsidRDefault="00990801" w:rsidP="00990801">
      <w:pPr>
        <w:jc w:val="both"/>
        <w:rPr>
          <w:rFonts w:ascii="Times New Roman" w:hAnsi="Times New Roman"/>
          <w:bCs/>
        </w:rPr>
      </w:pPr>
      <w:r w:rsidRPr="00F536C8">
        <w:rPr>
          <w:rFonts w:ascii="Times New Roman" w:hAnsi="Times New Roman"/>
          <w:bCs/>
        </w:rPr>
        <w:t xml:space="preserve"> </w:t>
      </w:r>
    </w:p>
    <w:p w:rsidR="00990801" w:rsidRPr="00F536C8" w:rsidRDefault="00990801" w:rsidP="00990801">
      <w:pPr>
        <w:jc w:val="both"/>
        <w:rPr>
          <w:rFonts w:ascii="Times New Roman" w:hAnsi="Times New Roman"/>
          <w:bCs/>
        </w:rPr>
      </w:pPr>
      <w:r w:rsidRPr="00F536C8">
        <w:rPr>
          <w:rFonts w:ascii="Times New Roman" w:hAnsi="Times New Roman"/>
          <w:bCs/>
        </w:rPr>
        <w:t xml:space="preserve"> </w:t>
      </w:r>
    </w:p>
    <w:p w:rsidR="00990801" w:rsidRPr="00F536C8" w:rsidRDefault="00990801" w:rsidP="00990801">
      <w:pPr>
        <w:jc w:val="both"/>
        <w:rPr>
          <w:rFonts w:ascii="Times New Roman" w:hAnsi="Times New Roman"/>
          <w:bCs/>
        </w:rPr>
      </w:pPr>
      <w:r w:rsidRPr="00F536C8">
        <w:rPr>
          <w:rFonts w:ascii="Times New Roman" w:hAnsi="Times New Roman"/>
          <w:bCs/>
        </w:rPr>
        <w:t xml:space="preserve"> </w:t>
      </w: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r w:rsidRPr="00F536C8">
        <w:rPr>
          <w:rFonts w:ascii="Times New Roman" w:hAnsi="Times New Roman"/>
          <w:b/>
          <w:bCs/>
        </w:rPr>
        <w:t>________________________________________________________________</w:t>
      </w:r>
    </w:p>
    <w:p w:rsidR="00990801" w:rsidRPr="00F536C8" w:rsidRDefault="00990801" w:rsidP="00990801">
      <w:pPr>
        <w:jc w:val="center"/>
        <w:rPr>
          <w:rFonts w:ascii="Times New Roman" w:hAnsi="Times New Roman"/>
          <w:b/>
          <w:bCs/>
        </w:rPr>
      </w:pPr>
      <w:r w:rsidRPr="00F536C8">
        <w:rPr>
          <w:rFonts w:ascii="Times New Roman" w:hAnsi="Times New Roman"/>
          <w:b/>
          <w:bCs/>
        </w:rPr>
        <w:t>Nome completo do(s)representante(s) legal(is) da Empresa.</w:t>
      </w:r>
    </w:p>
    <w:p w:rsidR="00990801" w:rsidRPr="00F536C8" w:rsidRDefault="00990801" w:rsidP="00990801">
      <w:pPr>
        <w:jc w:val="center"/>
        <w:rPr>
          <w:rFonts w:ascii="Times New Roman" w:hAnsi="Times New Roman"/>
          <w:b/>
          <w:bCs/>
        </w:rPr>
      </w:pPr>
      <w:r w:rsidRPr="00F536C8">
        <w:rPr>
          <w:rFonts w:ascii="Times New Roman" w:hAnsi="Times New Roman"/>
          <w:b/>
          <w:bCs/>
        </w:rPr>
        <w:t xml:space="preserve"> </w:t>
      </w: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Pr="00F536C8"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p>
    <w:p w:rsidR="00990801" w:rsidRDefault="00990801" w:rsidP="00990801">
      <w:pPr>
        <w:jc w:val="center"/>
        <w:rPr>
          <w:rFonts w:ascii="Times New Roman" w:hAnsi="Times New Roman"/>
          <w:b/>
          <w:bCs/>
        </w:rPr>
      </w:pPr>
      <w:r w:rsidRPr="00183D9A">
        <w:rPr>
          <w:rFonts w:ascii="Times New Roman" w:hAnsi="Times New Roman"/>
          <w:b/>
          <w:bCs/>
        </w:rPr>
        <w:t xml:space="preserve">ANEXO </w:t>
      </w:r>
      <w:r>
        <w:rPr>
          <w:rFonts w:ascii="Times New Roman" w:hAnsi="Times New Roman"/>
          <w:b/>
          <w:bCs/>
        </w:rPr>
        <w:t>V</w:t>
      </w:r>
    </w:p>
    <w:p w:rsidR="00990801" w:rsidRDefault="00990801" w:rsidP="00990801">
      <w:pPr>
        <w:jc w:val="center"/>
        <w:rPr>
          <w:rFonts w:ascii="Times New Roman" w:hAnsi="Times New Roman"/>
          <w:b/>
          <w:bCs/>
        </w:rPr>
      </w:pPr>
    </w:p>
    <w:p w:rsidR="00990801" w:rsidRPr="00C50B74" w:rsidRDefault="00990801" w:rsidP="00990801">
      <w:pPr>
        <w:pStyle w:val="Ttulo1"/>
        <w:spacing w:line="276" w:lineRule="auto"/>
        <w:rPr>
          <w:sz w:val="20"/>
          <w:lang w:val="pt-BR"/>
        </w:rPr>
      </w:pPr>
      <w:r w:rsidRPr="00C50B74">
        <w:rPr>
          <w:sz w:val="20"/>
          <w:lang w:val="pt-BR"/>
        </w:rPr>
        <w:t>PROCESSO LICITATÓRIO Nº 1</w:t>
      </w:r>
      <w:r>
        <w:rPr>
          <w:sz w:val="20"/>
          <w:lang w:val="pt-BR"/>
        </w:rPr>
        <w:t>30</w:t>
      </w:r>
      <w:r w:rsidRPr="00C50B74">
        <w:rPr>
          <w:sz w:val="20"/>
          <w:lang w:val="pt-BR"/>
        </w:rPr>
        <w:t>/2021</w:t>
      </w:r>
    </w:p>
    <w:p w:rsidR="00990801" w:rsidRPr="00C50B74" w:rsidRDefault="00990801" w:rsidP="00990801">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13/</w:t>
      </w:r>
      <w:r w:rsidRPr="00C50B74">
        <w:rPr>
          <w:sz w:val="20"/>
          <w:lang w:val="pt-BR"/>
        </w:rPr>
        <w:t>2021</w:t>
      </w:r>
    </w:p>
    <w:p w:rsidR="00990801" w:rsidRPr="00183D9A" w:rsidRDefault="00990801" w:rsidP="00990801">
      <w:pPr>
        <w:jc w:val="center"/>
        <w:rPr>
          <w:rFonts w:ascii="Times New Roman" w:hAnsi="Times New Roman"/>
          <w:b/>
          <w:bCs/>
        </w:rPr>
      </w:pPr>
    </w:p>
    <w:p w:rsidR="00990801" w:rsidRPr="00183D9A" w:rsidRDefault="00990801" w:rsidP="00990801">
      <w:pPr>
        <w:jc w:val="center"/>
        <w:rPr>
          <w:rFonts w:ascii="Times New Roman" w:hAnsi="Times New Roman"/>
          <w:b/>
          <w:bCs/>
        </w:rPr>
      </w:pPr>
    </w:p>
    <w:p w:rsidR="00990801" w:rsidRPr="00183D9A" w:rsidRDefault="00990801" w:rsidP="00990801">
      <w:pPr>
        <w:pStyle w:val="Default"/>
        <w:jc w:val="center"/>
        <w:rPr>
          <w:rFonts w:ascii="Times New Roman" w:hAnsi="Times New Roman" w:cs="Times New Roman"/>
          <w:b/>
          <w:bCs/>
          <w:sz w:val="20"/>
          <w:szCs w:val="20"/>
        </w:rPr>
      </w:pPr>
      <w:r w:rsidRPr="00183D9A">
        <w:rPr>
          <w:rFonts w:ascii="Times New Roman" w:hAnsi="Times New Roman" w:cs="Times New Roman"/>
          <w:b/>
          <w:bCs/>
          <w:sz w:val="20"/>
          <w:szCs w:val="20"/>
        </w:rPr>
        <w:t>MINUTA ATA DE REGISTRO DE PREÇOS Nº. ____ / 2021</w:t>
      </w:r>
    </w:p>
    <w:p w:rsidR="00990801" w:rsidRPr="00183D9A" w:rsidRDefault="00990801" w:rsidP="00990801">
      <w:pPr>
        <w:pStyle w:val="Default"/>
        <w:jc w:val="center"/>
        <w:rPr>
          <w:rFonts w:ascii="Times New Roman" w:hAnsi="Times New Roman" w:cs="Times New Roman"/>
          <w:sz w:val="20"/>
          <w:szCs w:val="20"/>
        </w:rPr>
      </w:pPr>
    </w:p>
    <w:p w:rsidR="00990801" w:rsidRPr="00183D9A" w:rsidRDefault="00990801" w:rsidP="00990801">
      <w:pPr>
        <w:pStyle w:val="Default"/>
        <w:jc w:val="both"/>
        <w:rPr>
          <w:rFonts w:ascii="Times New Roman" w:hAnsi="Times New Roman" w:cs="Times New Roman"/>
          <w:b/>
          <w:bCs/>
          <w:sz w:val="20"/>
          <w:szCs w:val="20"/>
        </w:rPr>
      </w:pPr>
      <w:r w:rsidRPr="00183D9A">
        <w:rPr>
          <w:rFonts w:ascii="Times New Roman" w:hAnsi="Times New Roman" w:cs="Times New Roman"/>
          <w:sz w:val="20"/>
          <w:szCs w:val="20"/>
        </w:rPr>
        <w:t xml:space="preserve">No dia ____ do mês de _____ do ano de 2021, compareceram, de um lado a(o) MUNICÍPIO DE DESCANSO - PREFEITURA, Estado de Santa Catarina, pessoa jurídica de direito público, inscrita no CNPJ sob o nº 83.026.138/0001-97, com sede administrativa localizada na Avenida Marechal Deodoro, nº 146, Bairro Centro, CEP nº 89910-000, nesta cidade de Descanso/SC, representada pelo Prefeito Municipal, o Sr. SADI INÁCIO BONAMIGO, portador do CPF nº 469.171.879-68 e Cédula de Identidade sob nº 1.159.210, expedida em 20/02/2009 pela SSP/SC, doravante denominada ADMINISTRAÇÃO, e as empresas abaixo qualificadas, doravante denominadas DETENTORAS DA ATA, que firmam a presente ATA DE REGISTRO DE PREÇOS de acordo com o resultado do julgamento da licitação na modalidade PREGÃO ELETRÔNICO nº. 4/2020, Processo Licitatório nº. 102/2020, que selecionou a proposta mais vantajosa para a Administração Pública, objetivando: </w:t>
      </w:r>
      <w:r w:rsidRPr="00183D9A">
        <w:rPr>
          <w:rFonts w:ascii="Times New Roman" w:hAnsi="Times New Roman" w:cs="Times New Roman"/>
          <w:b/>
          <w:bCs/>
          <w:sz w:val="20"/>
          <w:szCs w:val="20"/>
        </w:rPr>
        <w:t>....................................</w:t>
      </w:r>
    </w:p>
    <w:p w:rsidR="00990801" w:rsidRPr="00183D9A" w:rsidRDefault="00990801" w:rsidP="00990801">
      <w:pPr>
        <w:pStyle w:val="Default"/>
        <w:ind w:firstLine="708"/>
        <w:jc w:val="both"/>
        <w:rPr>
          <w:rFonts w:ascii="Times New Roman" w:hAnsi="Times New Roman" w:cs="Times New Roman"/>
          <w:sz w:val="20"/>
          <w:szCs w:val="20"/>
        </w:rPr>
      </w:pP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 xml:space="preserve">Em conformidade com as especificações constantes no Edital. </w:t>
      </w:r>
    </w:p>
    <w:p w:rsidR="00990801" w:rsidRPr="00183D9A" w:rsidRDefault="00990801" w:rsidP="00990801">
      <w:pPr>
        <w:ind w:firstLine="709"/>
        <w:jc w:val="both"/>
        <w:rPr>
          <w:rFonts w:ascii="Times New Roman" w:hAnsi="Times New Roman"/>
        </w:rPr>
      </w:pPr>
      <w:r w:rsidRPr="00183D9A">
        <w:rPr>
          <w:rFonts w:ascii="Times New Roman" w:hAnsi="Times New Roman"/>
        </w:rPr>
        <w:t>Abaixo segue os licitantes que participaram da licitação e que tiveram itens vencedores: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566"/>
        <w:gridCol w:w="2660"/>
      </w:tblGrid>
      <w:tr w:rsidR="00990801" w:rsidRPr="00183D9A" w:rsidTr="00ED5543">
        <w:tc>
          <w:tcPr>
            <w:tcW w:w="1413" w:type="dxa"/>
            <w:shd w:val="clear" w:color="auto" w:fill="auto"/>
          </w:tcPr>
          <w:p w:rsidR="00990801" w:rsidRPr="00183D9A" w:rsidRDefault="00990801" w:rsidP="00ED5543">
            <w:pPr>
              <w:jc w:val="center"/>
              <w:rPr>
                <w:rFonts w:ascii="Times New Roman" w:hAnsi="Times New Roman"/>
                <w:b/>
              </w:rPr>
            </w:pPr>
            <w:r w:rsidRPr="00183D9A">
              <w:rPr>
                <w:rFonts w:ascii="Times New Roman" w:hAnsi="Times New Roman"/>
                <w:b/>
              </w:rPr>
              <w:t>Código</w:t>
            </w:r>
          </w:p>
        </w:tc>
        <w:tc>
          <w:tcPr>
            <w:tcW w:w="5641" w:type="dxa"/>
            <w:shd w:val="clear" w:color="auto" w:fill="auto"/>
          </w:tcPr>
          <w:p w:rsidR="00990801" w:rsidRPr="00183D9A" w:rsidRDefault="00990801" w:rsidP="00ED5543">
            <w:pPr>
              <w:jc w:val="center"/>
              <w:rPr>
                <w:rFonts w:ascii="Times New Roman" w:hAnsi="Times New Roman"/>
                <w:b/>
              </w:rPr>
            </w:pPr>
            <w:r w:rsidRPr="00183D9A">
              <w:rPr>
                <w:rFonts w:ascii="Times New Roman" w:hAnsi="Times New Roman"/>
                <w:b/>
              </w:rPr>
              <w:t>Nome da Empresa</w:t>
            </w:r>
          </w:p>
        </w:tc>
        <w:tc>
          <w:tcPr>
            <w:tcW w:w="2693" w:type="dxa"/>
            <w:shd w:val="clear" w:color="auto" w:fill="auto"/>
          </w:tcPr>
          <w:p w:rsidR="00990801" w:rsidRPr="00183D9A" w:rsidRDefault="00990801" w:rsidP="00ED5543">
            <w:pPr>
              <w:jc w:val="center"/>
              <w:rPr>
                <w:rFonts w:ascii="Times New Roman" w:hAnsi="Times New Roman"/>
                <w:b/>
              </w:rPr>
            </w:pPr>
            <w:r w:rsidRPr="00183D9A">
              <w:rPr>
                <w:rFonts w:ascii="Times New Roman" w:hAnsi="Times New Roman"/>
                <w:b/>
              </w:rPr>
              <w:t>Itens</w:t>
            </w:r>
          </w:p>
        </w:tc>
      </w:tr>
      <w:tr w:rsidR="00990801" w:rsidRPr="00183D9A" w:rsidTr="00ED5543">
        <w:tc>
          <w:tcPr>
            <w:tcW w:w="1413" w:type="dxa"/>
            <w:shd w:val="clear" w:color="auto" w:fill="auto"/>
          </w:tcPr>
          <w:p w:rsidR="00990801" w:rsidRPr="00183D9A" w:rsidRDefault="00990801" w:rsidP="00ED5543">
            <w:pPr>
              <w:jc w:val="both"/>
              <w:rPr>
                <w:rFonts w:ascii="Times New Roman" w:hAnsi="Times New Roman"/>
              </w:rPr>
            </w:pPr>
          </w:p>
        </w:tc>
        <w:tc>
          <w:tcPr>
            <w:tcW w:w="5641" w:type="dxa"/>
            <w:shd w:val="clear" w:color="auto" w:fill="auto"/>
          </w:tcPr>
          <w:p w:rsidR="00990801" w:rsidRPr="00183D9A" w:rsidRDefault="00990801" w:rsidP="00ED5543">
            <w:pPr>
              <w:jc w:val="both"/>
              <w:rPr>
                <w:rFonts w:ascii="Times New Roman" w:hAnsi="Times New Roman"/>
              </w:rPr>
            </w:pPr>
          </w:p>
        </w:tc>
        <w:tc>
          <w:tcPr>
            <w:tcW w:w="2693" w:type="dxa"/>
            <w:shd w:val="clear" w:color="auto" w:fill="auto"/>
          </w:tcPr>
          <w:p w:rsidR="00990801" w:rsidRPr="00183D9A" w:rsidRDefault="00990801" w:rsidP="00ED5543">
            <w:pPr>
              <w:jc w:val="both"/>
              <w:rPr>
                <w:rFonts w:ascii="Times New Roman" w:hAnsi="Times New Roman"/>
              </w:rPr>
            </w:pPr>
          </w:p>
        </w:tc>
      </w:tr>
    </w:tbl>
    <w:p w:rsidR="00990801" w:rsidRPr="00183D9A" w:rsidRDefault="00990801" w:rsidP="00990801">
      <w:pPr>
        <w:ind w:firstLine="708"/>
        <w:jc w:val="both"/>
        <w:rPr>
          <w:rFonts w:ascii="Times New Roman" w:hAnsi="Times New Roman"/>
        </w:rPr>
      </w:pPr>
    </w:p>
    <w:p w:rsidR="00990801" w:rsidRPr="00183D9A" w:rsidRDefault="00990801" w:rsidP="00990801">
      <w:pPr>
        <w:ind w:firstLine="708"/>
        <w:jc w:val="both"/>
        <w:rPr>
          <w:rFonts w:ascii="Times New Roman" w:hAnsi="Times New Roman"/>
        </w:rPr>
      </w:pPr>
      <w:r w:rsidRPr="00183D9A">
        <w:rPr>
          <w:rFonts w:ascii="Times New Roman" w:hAnsi="Times New Roman"/>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Federal nº: 7.892/2013 (Registro de Preços) e, pelas condições do edital, termos da proposta, mediante as cláusulas e condições a seguir estabelecidas: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355"/>
        <w:gridCol w:w="3499"/>
        <w:gridCol w:w="2093"/>
      </w:tblGrid>
      <w:tr w:rsidR="00990801" w:rsidRPr="00183D9A" w:rsidTr="00ED5543">
        <w:tc>
          <w:tcPr>
            <w:tcW w:w="1696" w:type="dxa"/>
            <w:shd w:val="clear" w:color="auto" w:fill="auto"/>
          </w:tcPr>
          <w:p w:rsidR="00990801" w:rsidRPr="00183D9A" w:rsidRDefault="00990801" w:rsidP="00ED5543">
            <w:pPr>
              <w:jc w:val="center"/>
              <w:rPr>
                <w:rFonts w:ascii="Times New Roman" w:hAnsi="Times New Roman"/>
                <w:b/>
              </w:rPr>
            </w:pPr>
            <w:r w:rsidRPr="00183D9A">
              <w:rPr>
                <w:rFonts w:ascii="Times New Roman" w:hAnsi="Times New Roman"/>
                <w:b/>
              </w:rPr>
              <w:t>Empresas</w:t>
            </w:r>
          </w:p>
        </w:tc>
        <w:tc>
          <w:tcPr>
            <w:tcW w:w="2381" w:type="dxa"/>
            <w:shd w:val="clear" w:color="auto" w:fill="auto"/>
          </w:tcPr>
          <w:p w:rsidR="00990801" w:rsidRPr="00183D9A" w:rsidRDefault="00990801" w:rsidP="00ED5543">
            <w:pPr>
              <w:jc w:val="center"/>
              <w:rPr>
                <w:rFonts w:ascii="Times New Roman" w:hAnsi="Times New Roman"/>
                <w:b/>
              </w:rPr>
            </w:pPr>
            <w:r w:rsidRPr="00183D9A">
              <w:rPr>
                <w:rFonts w:ascii="Times New Roman" w:hAnsi="Times New Roman"/>
                <w:b/>
              </w:rPr>
              <w:t>CNPJ/CPF</w:t>
            </w:r>
          </w:p>
        </w:tc>
        <w:tc>
          <w:tcPr>
            <w:tcW w:w="3544" w:type="dxa"/>
            <w:shd w:val="clear" w:color="auto" w:fill="auto"/>
          </w:tcPr>
          <w:p w:rsidR="00990801" w:rsidRPr="00183D9A" w:rsidRDefault="00990801" w:rsidP="00ED5543">
            <w:pPr>
              <w:jc w:val="center"/>
              <w:rPr>
                <w:rFonts w:ascii="Times New Roman" w:hAnsi="Times New Roman"/>
                <w:b/>
              </w:rPr>
            </w:pPr>
            <w:r w:rsidRPr="00183D9A">
              <w:rPr>
                <w:rFonts w:ascii="Times New Roman" w:hAnsi="Times New Roman"/>
                <w:b/>
              </w:rPr>
              <w:t>Nome do Representante</w:t>
            </w:r>
          </w:p>
        </w:tc>
        <w:tc>
          <w:tcPr>
            <w:tcW w:w="2126" w:type="dxa"/>
            <w:shd w:val="clear" w:color="auto" w:fill="auto"/>
          </w:tcPr>
          <w:p w:rsidR="00990801" w:rsidRPr="00183D9A" w:rsidRDefault="00990801" w:rsidP="00ED5543">
            <w:pPr>
              <w:jc w:val="center"/>
              <w:rPr>
                <w:rFonts w:ascii="Times New Roman" w:hAnsi="Times New Roman"/>
                <w:b/>
              </w:rPr>
            </w:pPr>
            <w:r w:rsidRPr="00183D9A">
              <w:rPr>
                <w:rFonts w:ascii="Times New Roman" w:hAnsi="Times New Roman"/>
                <w:b/>
              </w:rPr>
              <w:t>CPF</w:t>
            </w:r>
          </w:p>
        </w:tc>
      </w:tr>
      <w:tr w:rsidR="00990801" w:rsidRPr="00183D9A" w:rsidTr="00ED5543">
        <w:tc>
          <w:tcPr>
            <w:tcW w:w="1696" w:type="dxa"/>
            <w:shd w:val="clear" w:color="auto" w:fill="auto"/>
          </w:tcPr>
          <w:p w:rsidR="00990801" w:rsidRPr="00183D9A" w:rsidRDefault="00990801" w:rsidP="00ED5543">
            <w:pPr>
              <w:jc w:val="both"/>
              <w:rPr>
                <w:rFonts w:ascii="Times New Roman" w:hAnsi="Times New Roman"/>
              </w:rPr>
            </w:pPr>
          </w:p>
        </w:tc>
        <w:tc>
          <w:tcPr>
            <w:tcW w:w="2381" w:type="dxa"/>
            <w:shd w:val="clear" w:color="auto" w:fill="auto"/>
          </w:tcPr>
          <w:p w:rsidR="00990801" w:rsidRPr="00183D9A" w:rsidRDefault="00990801" w:rsidP="00ED5543">
            <w:pPr>
              <w:jc w:val="both"/>
              <w:rPr>
                <w:rFonts w:ascii="Times New Roman" w:hAnsi="Times New Roman"/>
              </w:rPr>
            </w:pPr>
          </w:p>
        </w:tc>
        <w:tc>
          <w:tcPr>
            <w:tcW w:w="3544" w:type="dxa"/>
            <w:shd w:val="clear" w:color="auto" w:fill="auto"/>
          </w:tcPr>
          <w:p w:rsidR="00990801" w:rsidRPr="00183D9A" w:rsidRDefault="00990801" w:rsidP="00ED5543">
            <w:pPr>
              <w:jc w:val="both"/>
              <w:rPr>
                <w:rFonts w:ascii="Times New Roman" w:hAnsi="Times New Roman"/>
              </w:rPr>
            </w:pPr>
          </w:p>
        </w:tc>
        <w:tc>
          <w:tcPr>
            <w:tcW w:w="2126" w:type="dxa"/>
            <w:shd w:val="clear" w:color="auto" w:fill="auto"/>
          </w:tcPr>
          <w:p w:rsidR="00990801" w:rsidRPr="00183D9A" w:rsidRDefault="00990801" w:rsidP="00ED5543">
            <w:pPr>
              <w:jc w:val="both"/>
              <w:rPr>
                <w:rFonts w:ascii="Times New Roman" w:hAnsi="Times New Roman"/>
              </w:rPr>
            </w:pPr>
          </w:p>
        </w:tc>
      </w:tr>
    </w:tbl>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b/>
        </w:rPr>
      </w:pPr>
    </w:p>
    <w:p w:rsidR="00990801" w:rsidRPr="00183D9A" w:rsidRDefault="00990801" w:rsidP="00990801">
      <w:pPr>
        <w:jc w:val="both"/>
        <w:rPr>
          <w:rFonts w:ascii="Times New Roman" w:hAnsi="Times New Roman"/>
          <w:b/>
        </w:rPr>
      </w:pPr>
      <w:r w:rsidRPr="00183D9A">
        <w:rPr>
          <w:rFonts w:ascii="Times New Roman" w:hAnsi="Times New Roman"/>
          <w:b/>
        </w:rPr>
        <w:t>CLÁUSULA PRIMEIRA -DO OBJETO</w:t>
      </w:r>
    </w:p>
    <w:p w:rsidR="00990801" w:rsidRPr="00183D9A" w:rsidRDefault="00990801" w:rsidP="00990801">
      <w:pPr>
        <w:jc w:val="both"/>
        <w:rPr>
          <w:rFonts w:ascii="Times New Roman" w:hAnsi="Times New Roman"/>
        </w:rPr>
      </w:pPr>
      <w:r w:rsidRPr="00183D9A">
        <w:rPr>
          <w:rFonts w:ascii="Times New Roman" w:hAnsi="Times New Roman"/>
        </w:rPr>
        <w:t>1.1. O presente termo tem por objetivo e finalidade de constituir o sistema Registro de Preços para seleção da proposta mais vantajosa para a Administração Pública, objetivando: .........................</w:t>
      </w:r>
    </w:p>
    <w:p w:rsidR="00990801" w:rsidRPr="00183D9A" w:rsidRDefault="00990801" w:rsidP="00990801">
      <w:pPr>
        <w:jc w:val="both"/>
        <w:rPr>
          <w:rFonts w:ascii="Times New Roman" w:hAnsi="Times New Roman"/>
        </w:rPr>
      </w:pPr>
      <w:r w:rsidRPr="00183D9A">
        <w:rPr>
          <w:rFonts w:ascii="Times New Roman" w:hAnsi="Times New Roman"/>
        </w:rPr>
        <w:t>Tudo em conformidade com as especificações constantes no Edital, nas condições definidas no ato convocatório, seus anexos, propostas de preços e demais documentos e Atas do Processo e Licitação acima descritos, os quais integram este instrumento independente de transcrição, pelo prazo de validade do presente Registro de Preços.</w:t>
      </w:r>
    </w:p>
    <w:p w:rsidR="00990801" w:rsidRPr="00183D9A" w:rsidRDefault="00990801" w:rsidP="00990801">
      <w:pPr>
        <w:jc w:val="both"/>
        <w:rPr>
          <w:rFonts w:ascii="Times New Roman" w:hAnsi="Times New Roman"/>
        </w:rPr>
      </w:pPr>
      <w:r w:rsidRPr="00183D9A">
        <w:rPr>
          <w:rFonts w:ascii="Times New Roman" w:hAnsi="Times New Roman"/>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b/>
        </w:rPr>
      </w:pPr>
    </w:p>
    <w:p w:rsidR="00990801" w:rsidRPr="00183D9A" w:rsidRDefault="00990801" w:rsidP="00990801">
      <w:pPr>
        <w:jc w:val="both"/>
        <w:rPr>
          <w:rFonts w:ascii="Times New Roman" w:hAnsi="Times New Roman"/>
          <w:b/>
        </w:rPr>
      </w:pPr>
      <w:r w:rsidRPr="00183D9A">
        <w:rPr>
          <w:rFonts w:ascii="Times New Roman" w:hAnsi="Times New Roman"/>
          <w:b/>
        </w:rPr>
        <w:t>CLÁUSULA SEGUNDA - DO PREÇO</w:t>
      </w:r>
    </w:p>
    <w:p w:rsidR="00990801" w:rsidRPr="00183D9A" w:rsidRDefault="00990801" w:rsidP="00990801">
      <w:pPr>
        <w:jc w:val="both"/>
        <w:rPr>
          <w:rFonts w:ascii="Times New Roman" w:hAnsi="Times New Roman"/>
        </w:rPr>
      </w:pPr>
      <w:r w:rsidRPr="00183D9A">
        <w:rPr>
          <w:rFonts w:ascii="Times New Roman" w:hAnsi="Times New Roman"/>
        </w:rPr>
        <w:t>2.1. O preço unitário para fornecimento do objeto de registr</w:t>
      </w:r>
      <w:r>
        <w:rPr>
          <w:rFonts w:ascii="Times New Roman" w:hAnsi="Times New Roman"/>
        </w:rPr>
        <w:t>o será o de MENOR PREÇO POR LOTE</w:t>
      </w:r>
      <w:r w:rsidRPr="00183D9A">
        <w:rPr>
          <w:rFonts w:ascii="Times New Roman" w:hAnsi="Times New Roman"/>
        </w:rPr>
        <w:t>, inscrito na Ata do Processo e Licitação descritos acima e de acordo com a ordem de classificação das respectivas propostas que integram este instrumento, independente de transcrição, pelo prazo de validade do registro,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187"/>
        <w:gridCol w:w="639"/>
        <w:gridCol w:w="1221"/>
        <w:gridCol w:w="1228"/>
        <w:gridCol w:w="1528"/>
        <w:gridCol w:w="1208"/>
      </w:tblGrid>
      <w:tr w:rsidR="00990801" w:rsidRPr="00183D9A" w:rsidTr="00ED5543">
        <w:tc>
          <w:tcPr>
            <w:tcW w:w="9855" w:type="dxa"/>
            <w:gridSpan w:val="7"/>
            <w:shd w:val="clear" w:color="auto" w:fill="auto"/>
          </w:tcPr>
          <w:p w:rsidR="00990801" w:rsidRPr="00183D9A" w:rsidRDefault="00990801" w:rsidP="00ED5543">
            <w:pPr>
              <w:jc w:val="both"/>
              <w:rPr>
                <w:rFonts w:ascii="Times New Roman" w:hAnsi="Times New Roman"/>
                <w:b/>
              </w:rPr>
            </w:pPr>
            <w:r w:rsidRPr="00183D9A">
              <w:rPr>
                <w:rFonts w:ascii="Times New Roman" w:hAnsi="Times New Roman"/>
                <w:b/>
              </w:rPr>
              <w:t>Fornecedor:</w:t>
            </w:r>
          </w:p>
        </w:tc>
      </w:tr>
      <w:tr w:rsidR="00990801" w:rsidRPr="00183D9A" w:rsidTr="00ED5543">
        <w:tc>
          <w:tcPr>
            <w:tcW w:w="617" w:type="dxa"/>
            <w:shd w:val="clear" w:color="auto" w:fill="auto"/>
          </w:tcPr>
          <w:p w:rsidR="00990801" w:rsidRPr="00183D9A" w:rsidRDefault="00990801" w:rsidP="00ED5543">
            <w:pPr>
              <w:jc w:val="center"/>
              <w:rPr>
                <w:rFonts w:ascii="Times New Roman" w:hAnsi="Times New Roman"/>
                <w:b/>
              </w:rPr>
            </w:pPr>
            <w:r w:rsidRPr="00183D9A">
              <w:rPr>
                <w:rFonts w:ascii="Times New Roman" w:hAnsi="Times New Roman"/>
                <w:b/>
              </w:rPr>
              <w:t>Item</w:t>
            </w:r>
          </w:p>
        </w:tc>
        <w:tc>
          <w:tcPr>
            <w:tcW w:w="3310" w:type="dxa"/>
            <w:shd w:val="clear" w:color="auto" w:fill="auto"/>
          </w:tcPr>
          <w:p w:rsidR="00990801" w:rsidRPr="00183D9A" w:rsidRDefault="00990801" w:rsidP="00ED5543">
            <w:pPr>
              <w:jc w:val="center"/>
              <w:rPr>
                <w:rFonts w:ascii="Times New Roman" w:hAnsi="Times New Roman"/>
                <w:b/>
              </w:rPr>
            </w:pPr>
            <w:r w:rsidRPr="00183D9A">
              <w:rPr>
                <w:rFonts w:ascii="Times New Roman" w:hAnsi="Times New Roman"/>
                <w:b/>
              </w:rPr>
              <w:t>Especificação</w:t>
            </w:r>
          </w:p>
        </w:tc>
        <w:tc>
          <w:tcPr>
            <w:tcW w:w="639" w:type="dxa"/>
            <w:shd w:val="clear" w:color="auto" w:fill="auto"/>
          </w:tcPr>
          <w:p w:rsidR="00990801" w:rsidRPr="00183D9A" w:rsidRDefault="00990801" w:rsidP="00ED5543">
            <w:pPr>
              <w:jc w:val="center"/>
              <w:rPr>
                <w:rFonts w:ascii="Times New Roman" w:hAnsi="Times New Roman"/>
                <w:b/>
              </w:rPr>
            </w:pPr>
            <w:r w:rsidRPr="00183D9A">
              <w:rPr>
                <w:rFonts w:ascii="Times New Roman" w:hAnsi="Times New Roman"/>
                <w:b/>
              </w:rPr>
              <w:t>Unid</w:t>
            </w:r>
          </w:p>
        </w:tc>
        <w:tc>
          <w:tcPr>
            <w:tcW w:w="1251" w:type="dxa"/>
            <w:shd w:val="clear" w:color="auto" w:fill="auto"/>
          </w:tcPr>
          <w:p w:rsidR="00990801" w:rsidRPr="00183D9A" w:rsidRDefault="00990801" w:rsidP="00ED5543">
            <w:pPr>
              <w:jc w:val="center"/>
              <w:rPr>
                <w:rFonts w:ascii="Times New Roman" w:hAnsi="Times New Roman"/>
                <w:b/>
              </w:rPr>
            </w:pPr>
            <w:r w:rsidRPr="00183D9A">
              <w:rPr>
                <w:rFonts w:ascii="Times New Roman" w:hAnsi="Times New Roman"/>
                <w:b/>
              </w:rPr>
              <w:t>Marca</w:t>
            </w:r>
          </w:p>
        </w:tc>
        <w:tc>
          <w:tcPr>
            <w:tcW w:w="1228" w:type="dxa"/>
            <w:shd w:val="clear" w:color="auto" w:fill="auto"/>
          </w:tcPr>
          <w:p w:rsidR="00990801" w:rsidRPr="00183D9A" w:rsidRDefault="00990801" w:rsidP="00ED5543">
            <w:pPr>
              <w:jc w:val="center"/>
              <w:rPr>
                <w:rFonts w:ascii="Times New Roman" w:hAnsi="Times New Roman"/>
                <w:b/>
              </w:rPr>
            </w:pPr>
            <w:r w:rsidRPr="00183D9A">
              <w:rPr>
                <w:rFonts w:ascii="Times New Roman" w:hAnsi="Times New Roman"/>
                <w:b/>
              </w:rPr>
              <w:t>Quantidade</w:t>
            </w:r>
          </w:p>
        </w:tc>
        <w:tc>
          <w:tcPr>
            <w:tcW w:w="1568" w:type="dxa"/>
            <w:shd w:val="clear" w:color="auto" w:fill="auto"/>
          </w:tcPr>
          <w:p w:rsidR="00990801" w:rsidRPr="00183D9A" w:rsidRDefault="00990801" w:rsidP="00ED5543">
            <w:pPr>
              <w:jc w:val="center"/>
              <w:rPr>
                <w:rFonts w:ascii="Times New Roman" w:hAnsi="Times New Roman"/>
                <w:b/>
              </w:rPr>
            </w:pPr>
            <w:r w:rsidRPr="00183D9A">
              <w:rPr>
                <w:rFonts w:ascii="Times New Roman" w:hAnsi="Times New Roman"/>
                <w:b/>
              </w:rPr>
              <w:t>Preço Unitário</w:t>
            </w:r>
          </w:p>
        </w:tc>
        <w:tc>
          <w:tcPr>
            <w:tcW w:w="1242" w:type="dxa"/>
            <w:shd w:val="clear" w:color="auto" w:fill="auto"/>
          </w:tcPr>
          <w:p w:rsidR="00990801" w:rsidRPr="00183D9A" w:rsidRDefault="00990801" w:rsidP="00ED5543">
            <w:pPr>
              <w:jc w:val="center"/>
              <w:rPr>
                <w:rFonts w:ascii="Times New Roman" w:hAnsi="Times New Roman"/>
                <w:b/>
              </w:rPr>
            </w:pPr>
            <w:r w:rsidRPr="00183D9A">
              <w:rPr>
                <w:rFonts w:ascii="Times New Roman" w:hAnsi="Times New Roman"/>
                <w:b/>
              </w:rPr>
              <w:t>Preço Total</w:t>
            </w:r>
          </w:p>
        </w:tc>
      </w:tr>
      <w:tr w:rsidR="00990801" w:rsidRPr="00183D9A" w:rsidTr="00ED5543">
        <w:tc>
          <w:tcPr>
            <w:tcW w:w="617" w:type="dxa"/>
            <w:shd w:val="clear" w:color="auto" w:fill="auto"/>
          </w:tcPr>
          <w:p w:rsidR="00990801" w:rsidRPr="00183D9A" w:rsidRDefault="00990801" w:rsidP="00ED5543">
            <w:pPr>
              <w:jc w:val="both"/>
              <w:rPr>
                <w:rFonts w:ascii="Times New Roman" w:hAnsi="Times New Roman"/>
              </w:rPr>
            </w:pPr>
          </w:p>
        </w:tc>
        <w:tc>
          <w:tcPr>
            <w:tcW w:w="3310" w:type="dxa"/>
            <w:shd w:val="clear" w:color="auto" w:fill="auto"/>
          </w:tcPr>
          <w:p w:rsidR="00990801" w:rsidRPr="00183D9A" w:rsidRDefault="00990801" w:rsidP="00ED5543">
            <w:pPr>
              <w:jc w:val="both"/>
              <w:rPr>
                <w:rFonts w:ascii="Times New Roman" w:hAnsi="Times New Roman"/>
              </w:rPr>
            </w:pPr>
          </w:p>
        </w:tc>
        <w:tc>
          <w:tcPr>
            <w:tcW w:w="639" w:type="dxa"/>
            <w:shd w:val="clear" w:color="auto" w:fill="auto"/>
          </w:tcPr>
          <w:p w:rsidR="00990801" w:rsidRPr="00183D9A" w:rsidRDefault="00990801" w:rsidP="00ED5543">
            <w:pPr>
              <w:jc w:val="both"/>
              <w:rPr>
                <w:rFonts w:ascii="Times New Roman" w:hAnsi="Times New Roman"/>
              </w:rPr>
            </w:pPr>
          </w:p>
        </w:tc>
        <w:tc>
          <w:tcPr>
            <w:tcW w:w="1251" w:type="dxa"/>
            <w:shd w:val="clear" w:color="auto" w:fill="auto"/>
          </w:tcPr>
          <w:p w:rsidR="00990801" w:rsidRPr="00183D9A" w:rsidRDefault="00990801" w:rsidP="00ED5543">
            <w:pPr>
              <w:jc w:val="both"/>
              <w:rPr>
                <w:rFonts w:ascii="Times New Roman" w:hAnsi="Times New Roman"/>
              </w:rPr>
            </w:pPr>
          </w:p>
        </w:tc>
        <w:tc>
          <w:tcPr>
            <w:tcW w:w="1228" w:type="dxa"/>
            <w:shd w:val="clear" w:color="auto" w:fill="auto"/>
          </w:tcPr>
          <w:p w:rsidR="00990801" w:rsidRPr="00183D9A" w:rsidRDefault="00990801" w:rsidP="00ED5543">
            <w:pPr>
              <w:jc w:val="both"/>
              <w:rPr>
                <w:rFonts w:ascii="Times New Roman" w:hAnsi="Times New Roman"/>
              </w:rPr>
            </w:pPr>
          </w:p>
        </w:tc>
        <w:tc>
          <w:tcPr>
            <w:tcW w:w="1568" w:type="dxa"/>
            <w:shd w:val="clear" w:color="auto" w:fill="auto"/>
          </w:tcPr>
          <w:p w:rsidR="00990801" w:rsidRPr="00183D9A" w:rsidRDefault="00990801" w:rsidP="00ED5543">
            <w:pPr>
              <w:jc w:val="both"/>
              <w:rPr>
                <w:rFonts w:ascii="Times New Roman" w:hAnsi="Times New Roman"/>
              </w:rPr>
            </w:pPr>
          </w:p>
        </w:tc>
        <w:tc>
          <w:tcPr>
            <w:tcW w:w="1242" w:type="dxa"/>
            <w:shd w:val="clear" w:color="auto" w:fill="auto"/>
          </w:tcPr>
          <w:p w:rsidR="00990801" w:rsidRPr="00183D9A" w:rsidRDefault="00990801" w:rsidP="00ED5543">
            <w:pPr>
              <w:jc w:val="both"/>
              <w:rPr>
                <w:rFonts w:ascii="Times New Roman" w:hAnsi="Times New Roman"/>
              </w:rPr>
            </w:pPr>
          </w:p>
        </w:tc>
      </w:tr>
    </w:tbl>
    <w:p w:rsidR="00990801" w:rsidRPr="00183D9A" w:rsidRDefault="00990801" w:rsidP="00990801">
      <w:pPr>
        <w:jc w:val="both"/>
        <w:rPr>
          <w:rFonts w:ascii="Times New Roman" w:hAnsi="Times New Roman"/>
        </w:rPr>
      </w:pPr>
      <w:r w:rsidRPr="00183D9A">
        <w:rPr>
          <w:rFonts w:ascii="Times New Roman" w:hAnsi="Times New Roman"/>
        </w:rPr>
        <w:t>2.2. Os preços registrados serão fixos e irreajustáveis durante a vigência da Ata de Registro de Preço.</w:t>
      </w:r>
    </w:p>
    <w:p w:rsidR="00990801" w:rsidRPr="00183D9A" w:rsidRDefault="00990801" w:rsidP="00990801">
      <w:pPr>
        <w:jc w:val="both"/>
        <w:rPr>
          <w:rFonts w:ascii="Times New Roman" w:hAnsi="Times New Roman"/>
        </w:rPr>
      </w:pPr>
      <w:r w:rsidRPr="00183D9A">
        <w:rPr>
          <w:rFonts w:ascii="Times New Roman" w:hAnsi="Times New Roman"/>
        </w:rPr>
        <w:lastRenderedPageBreak/>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990801" w:rsidRPr="00183D9A" w:rsidRDefault="00990801" w:rsidP="00990801">
      <w:pPr>
        <w:jc w:val="both"/>
        <w:rPr>
          <w:rFonts w:ascii="Times New Roman" w:hAnsi="Times New Roman"/>
        </w:rPr>
      </w:pPr>
      <w:r w:rsidRPr="00183D9A">
        <w:rPr>
          <w:rFonts w:ascii="Times New Roman" w:hAnsi="Times New Roman"/>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990801" w:rsidRPr="00183D9A" w:rsidRDefault="00990801" w:rsidP="00990801">
      <w:pPr>
        <w:jc w:val="both"/>
        <w:rPr>
          <w:rFonts w:ascii="Times New Roman" w:hAnsi="Times New Roman"/>
        </w:rPr>
      </w:pPr>
      <w:r w:rsidRPr="00183D9A">
        <w:rPr>
          <w:rFonts w:ascii="Times New Roman" w:hAnsi="Times New Roman"/>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990801" w:rsidRPr="00183D9A" w:rsidRDefault="00990801" w:rsidP="00990801">
      <w:pPr>
        <w:jc w:val="both"/>
        <w:rPr>
          <w:rFonts w:ascii="Times New Roman" w:hAnsi="Times New Roman"/>
        </w:rPr>
      </w:pPr>
      <w:r w:rsidRPr="00183D9A">
        <w:rPr>
          <w:rFonts w:ascii="Times New Roman" w:hAnsi="Times New Roman"/>
        </w:rPr>
        <w:t>2.2.4. O órgão gerenciador deverá decidir sobre a revisão dos preços no prazo máximo de 07 (sete) dias úteis, salvo por motivo de força maior, devidamente justificado no processo.</w:t>
      </w:r>
    </w:p>
    <w:p w:rsidR="00990801" w:rsidRPr="00183D9A" w:rsidRDefault="00990801" w:rsidP="00990801">
      <w:pPr>
        <w:jc w:val="both"/>
        <w:rPr>
          <w:rFonts w:ascii="Times New Roman" w:hAnsi="Times New Roman"/>
        </w:rPr>
      </w:pPr>
      <w:r w:rsidRPr="00183D9A">
        <w:rPr>
          <w:rFonts w:ascii="Times New Roman" w:hAnsi="Times New Roman"/>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990801" w:rsidRPr="00183D9A" w:rsidRDefault="00990801" w:rsidP="00990801">
      <w:pPr>
        <w:jc w:val="both"/>
        <w:rPr>
          <w:rFonts w:ascii="Times New Roman" w:hAnsi="Times New Roman"/>
        </w:rPr>
      </w:pPr>
      <w:r w:rsidRPr="00183D9A">
        <w:rPr>
          <w:rFonts w:ascii="Times New Roman" w:hAnsi="Times New Roman"/>
        </w:rPr>
        <w:t>2.2.6. No ato da negociação de preservação do equilíbrio econômico financeiro do contrato será dada preferência ao fornecedor de primeiro menor preço e, sucessivamente, aos demais classificados, respeitada a ordem de classificação.</w:t>
      </w:r>
    </w:p>
    <w:p w:rsidR="00990801" w:rsidRPr="00183D9A" w:rsidRDefault="00990801" w:rsidP="00990801">
      <w:pPr>
        <w:jc w:val="both"/>
        <w:rPr>
          <w:rFonts w:ascii="Times New Roman" w:hAnsi="Times New Roman"/>
        </w:rPr>
      </w:pPr>
      <w:r w:rsidRPr="00183D9A">
        <w:rPr>
          <w:rFonts w:ascii="Times New Roman" w:hAnsi="Times New Roman"/>
        </w:rPr>
        <w:t>2.3. Na ocorrência do preço registrado tornar-se superior ao preço praticado no mercado, caberá ao órgão gerenciador da Ata promover as necessárias negociações junto aos fornecedores, mediante as providências seguintes:</w:t>
      </w:r>
    </w:p>
    <w:p w:rsidR="00990801" w:rsidRPr="00183D9A" w:rsidRDefault="00990801" w:rsidP="00990801">
      <w:pPr>
        <w:ind w:firstLine="708"/>
        <w:jc w:val="both"/>
        <w:rPr>
          <w:rFonts w:ascii="Times New Roman" w:hAnsi="Times New Roman"/>
        </w:rPr>
      </w:pPr>
      <w:r w:rsidRPr="00183D9A">
        <w:rPr>
          <w:rFonts w:ascii="Times New Roman" w:hAnsi="Times New Roman"/>
        </w:rPr>
        <w:t>a) convocar o fornecedor primeiro classificado, visando estabelecer a negociação para redução de preços originalmente registrados e sua adequação ao praticado no mercado;</w:t>
      </w:r>
    </w:p>
    <w:p w:rsidR="00990801" w:rsidRPr="00183D9A" w:rsidRDefault="00990801" w:rsidP="00990801">
      <w:pPr>
        <w:ind w:firstLine="708"/>
        <w:jc w:val="both"/>
        <w:rPr>
          <w:rFonts w:ascii="Times New Roman" w:hAnsi="Times New Roman"/>
        </w:rPr>
      </w:pPr>
      <w:r w:rsidRPr="00183D9A">
        <w:rPr>
          <w:rFonts w:ascii="Times New Roman" w:hAnsi="Times New Roman"/>
        </w:rPr>
        <w:t>b) frustrada a negociação, o fornecedor será liberado do compromisso assumido; e</w:t>
      </w:r>
    </w:p>
    <w:p w:rsidR="00990801" w:rsidRPr="00183D9A" w:rsidRDefault="00990801" w:rsidP="00990801">
      <w:pPr>
        <w:ind w:firstLine="708"/>
        <w:jc w:val="both"/>
        <w:rPr>
          <w:rFonts w:ascii="Times New Roman" w:hAnsi="Times New Roman"/>
        </w:rPr>
      </w:pPr>
      <w:r w:rsidRPr="00183D9A">
        <w:rPr>
          <w:rFonts w:ascii="Times New Roman" w:hAnsi="Times New Roman"/>
        </w:rPr>
        <w:t>c) convocar os demais fornecedores registrados, na ordem de classificação, visando igual oportunidade de negociação.</w:t>
      </w:r>
    </w:p>
    <w:p w:rsidR="00990801" w:rsidRPr="00183D9A" w:rsidRDefault="00990801" w:rsidP="00990801">
      <w:pPr>
        <w:jc w:val="both"/>
        <w:rPr>
          <w:rFonts w:ascii="Times New Roman" w:hAnsi="Times New Roman"/>
        </w:rPr>
      </w:pPr>
      <w:r w:rsidRPr="00183D9A">
        <w:rPr>
          <w:rFonts w:ascii="Times New Roman" w:hAnsi="Times New Roman"/>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990801" w:rsidRPr="00183D9A" w:rsidRDefault="00990801" w:rsidP="00990801">
      <w:pPr>
        <w:ind w:firstLine="708"/>
        <w:jc w:val="both"/>
        <w:rPr>
          <w:rFonts w:ascii="Times New Roman" w:hAnsi="Times New Roman"/>
        </w:rPr>
      </w:pPr>
      <w:r w:rsidRPr="00183D9A">
        <w:rPr>
          <w:rFonts w:ascii="Times New Roman" w:hAnsi="Times New Roman"/>
        </w:rPr>
        <w:t>a) estabelecer negociação com os classificados visando à manutenção dos preços inicialmente registrados:</w:t>
      </w:r>
    </w:p>
    <w:p w:rsidR="00990801" w:rsidRPr="00183D9A" w:rsidRDefault="00990801" w:rsidP="00990801">
      <w:pPr>
        <w:ind w:firstLine="708"/>
        <w:jc w:val="both"/>
        <w:rPr>
          <w:rFonts w:ascii="Times New Roman" w:hAnsi="Times New Roman"/>
        </w:rPr>
      </w:pPr>
      <w:r w:rsidRPr="00183D9A">
        <w:rPr>
          <w:rFonts w:ascii="Times New Roman" w:hAnsi="Times New Roman"/>
        </w:rPr>
        <w:t>b) permitir a apresentação de novos preços, observado o limite máximo estabelecido pela administração, quando da impossibilidade de manutenção do preço na forma referida na alínea anterior, observada as seguintes condições:</w:t>
      </w:r>
    </w:p>
    <w:p w:rsidR="00990801" w:rsidRPr="00183D9A" w:rsidRDefault="00990801" w:rsidP="00990801">
      <w:pPr>
        <w:ind w:firstLine="708"/>
        <w:jc w:val="both"/>
        <w:rPr>
          <w:rFonts w:ascii="Times New Roman" w:hAnsi="Times New Roman"/>
        </w:rPr>
      </w:pPr>
      <w:r w:rsidRPr="00183D9A">
        <w:rPr>
          <w:rFonts w:ascii="Times New Roman" w:hAnsi="Times New Roman"/>
        </w:rPr>
        <w:t>c) as propostas com os novos valores deverão constar de envelope lacrado, a ser entregue em data, local e horário, previamente, designados pelo órgão gerenciador;</w:t>
      </w:r>
    </w:p>
    <w:p w:rsidR="00990801" w:rsidRPr="00183D9A" w:rsidRDefault="00990801" w:rsidP="00990801">
      <w:pPr>
        <w:ind w:firstLine="708"/>
        <w:jc w:val="both"/>
        <w:rPr>
          <w:rFonts w:ascii="Times New Roman" w:hAnsi="Times New Roman"/>
        </w:rPr>
      </w:pPr>
      <w:r w:rsidRPr="00183D9A">
        <w:rPr>
          <w:rFonts w:ascii="Times New Roman" w:hAnsi="Times New Roman"/>
        </w:rPr>
        <w:t>d) o novo preço ofertado deverá manter equivalência entre o preço originalmente constante da proposta e o preço de mercado vigente à época da licitação, sendo registrado o de menor valor.</w:t>
      </w:r>
    </w:p>
    <w:p w:rsidR="00990801" w:rsidRPr="00183D9A" w:rsidRDefault="00990801" w:rsidP="00990801">
      <w:pPr>
        <w:jc w:val="both"/>
        <w:rPr>
          <w:rFonts w:ascii="Times New Roman" w:hAnsi="Times New Roman"/>
        </w:rPr>
      </w:pPr>
      <w:r w:rsidRPr="00183D9A">
        <w:rPr>
          <w:rFonts w:ascii="Times New Roman" w:hAnsi="Times New Roman"/>
        </w:rPr>
        <w:t>2.4.1. A fixação do novo preço pactuado deverá ser consignada em apostila à Ata de Registro de Preços, com as justificativas cabíveis, observada a anuência das partes.</w:t>
      </w:r>
    </w:p>
    <w:p w:rsidR="00990801" w:rsidRPr="00183D9A" w:rsidRDefault="00990801" w:rsidP="00990801">
      <w:pPr>
        <w:jc w:val="both"/>
        <w:rPr>
          <w:rFonts w:ascii="Times New Roman" w:hAnsi="Times New Roman"/>
        </w:rPr>
      </w:pPr>
      <w:r w:rsidRPr="00183D9A">
        <w:rPr>
          <w:rFonts w:ascii="Times New Roman" w:hAnsi="Times New Roman"/>
        </w:rPr>
        <w:t>2.4.2. 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w:t>
      </w:r>
    </w:p>
    <w:p w:rsidR="00990801" w:rsidRPr="00183D9A" w:rsidRDefault="00990801" w:rsidP="00990801">
      <w:pPr>
        <w:jc w:val="both"/>
        <w:rPr>
          <w:rFonts w:ascii="Times New Roman" w:hAnsi="Times New Roman"/>
          <w:b/>
        </w:rPr>
      </w:pPr>
    </w:p>
    <w:p w:rsidR="00990801" w:rsidRPr="00183D9A" w:rsidRDefault="00990801" w:rsidP="00990801">
      <w:pPr>
        <w:jc w:val="both"/>
        <w:rPr>
          <w:rFonts w:ascii="Times New Roman" w:hAnsi="Times New Roman"/>
          <w:b/>
        </w:rPr>
      </w:pPr>
    </w:p>
    <w:p w:rsidR="00990801" w:rsidRPr="00183D9A" w:rsidRDefault="00990801" w:rsidP="00990801">
      <w:pPr>
        <w:jc w:val="both"/>
        <w:rPr>
          <w:rFonts w:ascii="Times New Roman" w:hAnsi="Times New Roman"/>
          <w:b/>
        </w:rPr>
      </w:pPr>
      <w:r w:rsidRPr="00183D9A">
        <w:rPr>
          <w:rFonts w:ascii="Times New Roman" w:hAnsi="Times New Roman"/>
          <w:b/>
        </w:rPr>
        <w:t>CLÁUSULA TERCEIRA - DO PRAZO DE VALIDADE DO REGISTRO DE PREÇOS</w:t>
      </w:r>
    </w:p>
    <w:p w:rsidR="00990801" w:rsidRPr="00183D9A" w:rsidRDefault="00990801" w:rsidP="00990801">
      <w:pPr>
        <w:jc w:val="both"/>
        <w:rPr>
          <w:rFonts w:ascii="Times New Roman" w:hAnsi="Times New Roman"/>
        </w:rPr>
      </w:pPr>
      <w:r w:rsidRPr="00183D9A">
        <w:rPr>
          <w:rFonts w:ascii="Times New Roman" w:hAnsi="Times New Roman"/>
        </w:rPr>
        <w:t>3.1. O prazo de validade da Ata de Registro de Preços será de 12 (doze) meses a contar da data da assinatura da ata, computadas neste prazo, as eventuais prorrogações.</w:t>
      </w:r>
    </w:p>
    <w:p w:rsidR="00990801" w:rsidRPr="00183D9A" w:rsidRDefault="00990801" w:rsidP="00990801">
      <w:pPr>
        <w:jc w:val="both"/>
        <w:rPr>
          <w:rFonts w:ascii="Times New Roman" w:hAnsi="Times New Roman"/>
        </w:rPr>
      </w:pPr>
      <w:r w:rsidRPr="00183D9A">
        <w:rPr>
          <w:rFonts w:ascii="Times New Roman" w:hAnsi="Times New Roman"/>
        </w:rPr>
        <w:t>3.2. Os preços decorrentes do Sistema de Registro de Preços terão sua vigência conforme as disposições contidas nos instrumentos convocatórios e respectivos contratos, obedecida o disposto no art. 57 da Lei nº 8.666/1993.</w:t>
      </w:r>
    </w:p>
    <w:p w:rsidR="00990801" w:rsidRPr="00183D9A" w:rsidRDefault="00990801" w:rsidP="00990801">
      <w:pPr>
        <w:jc w:val="both"/>
        <w:rPr>
          <w:rFonts w:ascii="Times New Roman" w:hAnsi="Times New Roman"/>
        </w:rPr>
      </w:pPr>
      <w:r w:rsidRPr="00183D9A">
        <w:rPr>
          <w:rFonts w:ascii="Times New Roman" w:hAnsi="Times New Roman"/>
        </w:rPr>
        <w:t>3.3. É admitida a prorrogação da vigência da Ata, nos termos do art. 57, §4°, da Lei n° 8.666/1993, quando a proposta continuar se mostrando mais vantajosa, satisfeitos os demais requisitos deste Decreto.</w:t>
      </w:r>
    </w:p>
    <w:p w:rsidR="00990801" w:rsidRPr="00183D9A" w:rsidRDefault="00990801" w:rsidP="00990801">
      <w:pPr>
        <w:jc w:val="both"/>
        <w:rPr>
          <w:rFonts w:ascii="Times New Roman" w:hAnsi="Times New Roman"/>
          <w:b/>
        </w:rPr>
      </w:pPr>
    </w:p>
    <w:p w:rsidR="00990801" w:rsidRPr="00183D9A" w:rsidRDefault="00990801" w:rsidP="00990801">
      <w:pPr>
        <w:jc w:val="both"/>
        <w:rPr>
          <w:rFonts w:ascii="Times New Roman" w:hAnsi="Times New Roman"/>
          <w:b/>
        </w:rPr>
      </w:pPr>
    </w:p>
    <w:p w:rsidR="00990801" w:rsidRPr="00183D9A" w:rsidRDefault="00990801" w:rsidP="00990801">
      <w:pPr>
        <w:jc w:val="both"/>
        <w:rPr>
          <w:rFonts w:ascii="Times New Roman" w:hAnsi="Times New Roman"/>
          <w:b/>
        </w:rPr>
      </w:pPr>
      <w:r w:rsidRPr="00183D9A">
        <w:rPr>
          <w:rFonts w:ascii="Times New Roman" w:hAnsi="Times New Roman"/>
          <w:b/>
        </w:rPr>
        <w:t>CLÁUSULA QUARTA - DOS USUÁRIOS DO REGISTRO DE PREÇOS</w:t>
      </w:r>
    </w:p>
    <w:p w:rsidR="00990801" w:rsidRPr="00183D9A" w:rsidRDefault="00990801" w:rsidP="00990801">
      <w:pPr>
        <w:jc w:val="both"/>
        <w:rPr>
          <w:rFonts w:ascii="Times New Roman" w:hAnsi="Times New Roman"/>
        </w:rPr>
      </w:pPr>
      <w:r w:rsidRPr="00183D9A">
        <w:rPr>
          <w:rFonts w:ascii="Times New Roman" w:hAnsi="Times New Roman"/>
        </w:rPr>
        <w:t>4.1. A Ata de Registro de Preços será utilizada pelos órgãos ou entidades da Administração Municipal relacionadas no objeto deste Edital;</w:t>
      </w:r>
    </w:p>
    <w:p w:rsidR="00990801" w:rsidRPr="00183D9A" w:rsidRDefault="00990801" w:rsidP="00990801">
      <w:pPr>
        <w:jc w:val="both"/>
        <w:rPr>
          <w:rFonts w:ascii="Times New Roman" w:hAnsi="Times New Roman"/>
        </w:rPr>
      </w:pPr>
      <w:r w:rsidRPr="00183D9A">
        <w:rPr>
          <w:rFonts w:ascii="Times New Roman" w:hAnsi="Times New Roman"/>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990801" w:rsidRPr="00183D9A" w:rsidRDefault="00990801" w:rsidP="00990801">
      <w:pPr>
        <w:jc w:val="both"/>
        <w:rPr>
          <w:rFonts w:ascii="Times New Roman" w:hAnsi="Times New Roman"/>
        </w:rPr>
      </w:pPr>
      <w:r w:rsidRPr="00183D9A">
        <w:rPr>
          <w:rFonts w:ascii="Times New Roman" w:hAnsi="Times New Roman"/>
        </w:rPr>
        <w:lastRenderedPageBreak/>
        <w:t>4.3. Os quantitativos dos contratos de fornecimento serão sempre fixos e os preços a serem pagos serão aqueles registrados em ata.</w:t>
      </w:r>
    </w:p>
    <w:p w:rsidR="00990801" w:rsidRPr="00183D9A" w:rsidRDefault="00990801" w:rsidP="00990801">
      <w:pPr>
        <w:jc w:val="both"/>
        <w:rPr>
          <w:rFonts w:ascii="Times New Roman" w:hAnsi="Times New Roman"/>
        </w:rPr>
      </w:pPr>
      <w:r w:rsidRPr="00183D9A">
        <w:rPr>
          <w:rFonts w:ascii="Times New Roman" w:hAnsi="Times New Roman"/>
        </w:rPr>
        <w:t>4.4. Aplicam-se aos contratos de fornecimento as disposições pertinentes da Lei Federal n.º 8.666, de 21 de junho de 1993, suas alterações posteriores e demais normas cabíveis.</w:t>
      </w:r>
    </w:p>
    <w:p w:rsidR="00990801" w:rsidRPr="00183D9A" w:rsidRDefault="00990801" w:rsidP="00990801">
      <w:pPr>
        <w:jc w:val="both"/>
        <w:rPr>
          <w:rFonts w:ascii="Times New Roman" w:hAnsi="Times New Roman"/>
        </w:rPr>
      </w:pPr>
      <w:r w:rsidRPr="00183D9A">
        <w:rPr>
          <w:rFonts w:ascii="Times New Roman" w:hAnsi="Times New Roman"/>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990801" w:rsidRPr="00183D9A" w:rsidRDefault="00990801" w:rsidP="00990801">
      <w:pPr>
        <w:jc w:val="both"/>
        <w:rPr>
          <w:rFonts w:ascii="Times New Roman" w:hAnsi="Times New Roman"/>
        </w:rPr>
      </w:pPr>
      <w:r w:rsidRPr="00183D9A">
        <w:rPr>
          <w:rFonts w:ascii="Times New Roman" w:hAnsi="Times New Roman"/>
        </w:rPr>
        <w:t>4.6. A Ata de Registro de Preços, durante sua vigência, poderá ser utilizada por qualquer órgão ou entidade da Administração que não tenha participado do certame licitatório, sendo que serão denominadas "Órgão não-participante ou carona".</w:t>
      </w: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b/>
        </w:rPr>
      </w:pPr>
      <w:r w:rsidRPr="00183D9A">
        <w:rPr>
          <w:rFonts w:ascii="Times New Roman" w:hAnsi="Times New Roman"/>
          <w:b/>
        </w:rPr>
        <w:t>CLÁUSULA QUINTA - DOS DIREITOS E OBRIGAÇÕES DAS PARTES</w:t>
      </w:r>
    </w:p>
    <w:p w:rsidR="00990801" w:rsidRPr="00183D9A" w:rsidRDefault="00990801" w:rsidP="00990801">
      <w:pPr>
        <w:jc w:val="both"/>
        <w:rPr>
          <w:rFonts w:ascii="Times New Roman" w:hAnsi="Times New Roman"/>
        </w:rPr>
      </w:pPr>
      <w:r w:rsidRPr="00183D9A">
        <w:rPr>
          <w:rFonts w:ascii="Times New Roman" w:hAnsi="Times New Roman"/>
        </w:rPr>
        <w:t>5.1. Compete ao Órgão Gestor:</w:t>
      </w:r>
    </w:p>
    <w:p w:rsidR="00990801" w:rsidRPr="00183D9A" w:rsidRDefault="00990801" w:rsidP="00990801">
      <w:pPr>
        <w:jc w:val="both"/>
        <w:rPr>
          <w:rFonts w:ascii="Times New Roman" w:hAnsi="Times New Roman"/>
        </w:rPr>
      </w:pPr>
      <w:r w:rsidRPr="00183D9A">
        <w:rPr>
          <w:rFonts w:ascii="Times New Roman" w:hAnsi="Times New Roman"/>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nº 095/2009;</w:t>
      </w:r>
    </w:p>
    <w:p w:rsidR="00990801" w:rsidRPr="00183D9A" w:rsidRDefault="00990801" w:rsidP="00990801">
      <w:pPr>
        <w:jc w:val="both"/>
        <w:rPr>
          <w:rFonts w:ascii="Times New Roman" w:hAnsi="Times New Roman"/>
        </w:rPr>
      </w:pPr>
      <w:r w:rsidRPr="00183D9A">
        <w:rPr>
          <w:rFonts w:ascii="Times New Roman" w:hAnsi="Times New Roman"/>
        </w:rPr>
        <w:t>5.1.2. O órgão gerenciador acompanhará, periodicamente, os preços praticados no mercado para os materiais registrados, para fins de controle e fixado do valor máximo a ser pago pela Administração.</w:t>
      </w:r>
    </w:p>
    <w:p w:rsidR="00990801" w:rsidRPr="00183D9A" w:rsidRDefault="00990801" w:rsidP="00990801">
      <w:pPr>
        <w:jc w:val="both"/>
        <w:rPr>
          <w:rFonts w:ascii="Times New Roman" w:hAnsi="Times New Roman"/>
        </w:rPr>
      </w:pPr>
      <w:r w:rsidRPr="00183D9A">
        <w:rPr>
          <w:rFonts w:ascii="Times New Roman" w:hAnsi="Times New Roman"/>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990801" w:rsidRPr="00183D9A" w:rsidRDefault="00990801" w:rsidP="00990801">
      <w:pPr>
        <w:jc w:val="both"/>
        <w:rPr>
          <w:rFonts w:ascii="Times New Roman" w:hAnsi="Times New Roman"/>
        </w:rPr>
      </w:pPr>
      <w:r w:rsidRPr="00183D9A">
        <w:rPr>
          <w:rFonts w:ascii="Times New Roman" w:hAnsi="Times New Roman"/>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990801" w:rsidRPr="00183D9A" w:rsidRDefault="00990801" w:rsidP="00990801">
      <w:pPr>
        <w:jc w:val="both"/>
        <w:rPr>
          <w:rFonts w:ascii="Times New Roman" w:hAnsi="Times New Roman"/>
        </w:rPr>
      </w:pPr>
      <w:r w:rsidRPr="00183D9A">
        <w:rPr>
          <w:rFonts w:ascii="Times New Roman" w:hAnsi="Times New Roman"/>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990801" w:rsidRPr="00183D9A" w:rsidRDefault="00990801" w:rsidP="00990801">
      <w:pPr>
        <w:jc w:val="both"/>
        <w:rPr>
          <w:rFonts w:ascii="Times New Roman" w:hAnsi="Times New Roman"/>
        </w:rPr>
      </w:pPr>
      <w:r w:rsidRPr="00183D9A">
        <w:rPr>
          <w:rFonts w:ascii="Times New Roman" w:hAnsi="Times New Roman"/>
        </w:rPr>
        <w:t>5.1.5. Decidir sobre a revisão ou cancelamento dos preços registrados no prazo máximo de 10 (dez) dias úteis, salvo motivo de força maior devidamente justificado no processo;</w:t>
      </w:r>
    </w:p>
    <w:p w:rsidR="00990801" w:rsidRPr="00183D9A" w:rsidRDefault="00990801" w:rsidP="00990801">
      <w:pPr>
        <w:jc w:val="both"/>
        <w:rPr>
          <w:rFonts w:ascii="Times New Roman" w:hAnsi="Times New Roman"/>
        </w:rPr>
      </w:pPr>
      <w:r w:rsidRPr="00183D9A">
        <w:rPr>
          <w:rFonts w:ascii="Times New Roman" w:hAnsi="Times New Roman"/>
        </w:rPr>
        <w:t>5.1.6. Emitir a autorização de compra;</w:t>
      </w:r>
    </w:p>
    <w:p w:rsidR="00990801" w:rsidRPr="00183D9A" w:rsidRDefault="00990801" w:rsidP="00990801">
      <w:pPr>
        <w:jc w:val="both"/>
        <w:rPr>
          <w:rFonts w:ascii="Times New Roman" w:hAnsi="Times New Roman"/>
        </w:rPr>
      </w:pPr>
      <w:r w:rsidRPr="00183D9A">
        <w:rPr>
          <w:rFonts w:ascii="Times New Roman" w:hAnsi="Times New Roman"/>
        </w:rPr>
        <w:t>5.1.7. Dar preferência de contratação com o detentor do registro de preços ou conceder igualdade de condições, no caso de contrações por outros meios permitidos pela legislação;</w:t>
      </w:r>
    </w:p>
    <w:p w:rsidR="00990801" w:rsidRPr="00183D9A" w:rsidRDefault="00990801" w:rsidP="00990801">
      <w:pPr>
        <w:jc w:val="both"/>
        <w:rPr>
          <w:rFonts w:ascii="Times New Roman" w:hAnsi="Times New Roman"/>
        </w:rPr>
      </w:pPr>
      <w:r w:rsidRPr="00183D9A">
        <w:rPr>
          <w:rFonts w:ascii="Times New Roman" w:hAnsi="Times New Roman"/>
        </w:rPr>
        <w:t>5.2. Compete aos órgãos ou entidades usuárias:</w:t>
      </w:r>
    </w:p>
    <w:p w:rsidR="00990801" w:rsidRPr="00183D9A" w:rsidRDefault="00990801" w:rsidP="00990801">
      <w:pPr>
        <w:jc w:val="both"/>
        <w:rPr>
          <w:rFonts w:ascii="Times New Roman" w:hAnsi="Times New Roman"/>
        </w:rPr>
      </w:pPr>
      <w:r w:rsidRPr="00183D9A">
        <w:rPr>
          <w:rFonts w:ascii="Times New Roman" w:hAnsi="Times New Roman"/>
        </w:rPr>
        <w:t>5.2.1. Proporcionar ao detentor da ata todas as condições para o cumprimento de suas obrigações e entrega dos materiais dentro das normas estabelecidas no edital;</w:t>
      </w:r>
    </w:p>
    <w:p w:rsidR="00990801" w:rsidRPr="00183D9A" w:rsidRDefault="00990801" w:rsidP="00990801">
      <w:pPr>
        <w:jc w:val="both"/>
        <w:rPr>
          <w:rFonts w:ascii="Times New Roman" w:hAnsi="Times New Roman"/>
        </w:rPr>
      </w:pPr>
      <w:r w:rsidRPr="00183D9A">
        <w:rPr>
          <w:rFonts w:ascii="Times New Roman" w:hAnsi="Times New Roman"/>
        </w:rPr>
        <w:t>5.2.2. Proceder à fiscalização da contratação, mediante controle do cumprimento de todas as obrigações relativas ao fornecimento, inclusive encaminhando ao órgão gerenciador qualquer irregularidade verificada;</w:t>
      </w:r>
    </w:p>
    <w:p w:rsidR="00990801" w:rsidRPr="00183D9A" w:rsidRDefault="00990801" w:rsidP="00990801">
      <w:pPr>
        <w:jc w:val="both"/>
        <w:rPr>
          <w:rFonts w:ascii="Times New Roman" w:hAnsi="Times New Roman"/>
        </w:rPr>
      </w:pPr>
      <w:r w:rsidRPr="00183D9A">
        <w:rPr>
          <w:rFonts w:ascii="Times New Roman" w:hAnsi="Times New Roman"/>
        </w:rPr>
        <w:t>5.2.3. Rejeitar, no todo ou em parte, os produtos entregues em desacordo com as obrigações assumidas pelo detentor da ata.</w:t>
      </w:r>
    </w:p>
    <w:p w:rsidR="00990801" w:rsidRPr="00183D9A" w:rsidRDefault="00990801" w:rsidP="00990801">
      <w:pPr>
        <w:jc w:val="both"/>
        <w:rPr>
          <w:rFonts w:ascii="Times New Roman" w:hAnsi="Times New Roman"/>
        </w:rPr>
      </w:pPr>
      <w:r w:rsidRPr="00183D9A">
        <w:rPr>
          <w:rFonts w:ascii="Times New Roman" w:hAnsi="Times New Roman"/>
        </w:rPr>
        <w:t>5.3. Compete ao Compromitente Detentor da Ata:</w:t>
      </w:r>
    </w:p>
    <w:p w:rsidR="00990801" w:rsidRPr="00183D9A" w:rsidRDefault="00990801" w:rsidP="00990801">
      <w:pPr>
        <w:jc w:val="both"/>
        <w:rPr>
          <w:rFonts w:ascii="Times New Roman" w:hAnsi="Times New Roman"/>
        </w:rPr>
      </w:pPr>
      <w:r w:rsidRPr="00183D9A">
        <w:rPr>
          <w:rFonts w:ascii="Times New Roman" w:hAnsi="Times New Roman"/>
        </w:rPr>
        <w:t>5.3.1. Entregar os produtos nas condições estabelecidas no edital e seus anexos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990801" w:rsidRPr="00183D9A" w:rsidRDefault="00990801" w:rsidP="00990801">
      <w:pPr>
        <w:jc w:val="both"/>
        <w:rPr>
          <w:rFonts w:ascii="Times New Roman" w:hAnsi="Times New Roman"/>
        </w:rPr>
      </w:pPr>
      <w:r w:rsidRPr="00183D9A">
        <w:rPr>
          <w:rFonts w:ascii="Times New Roman" w:hAnsi="Times New Roman"/>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990801" w:rsidRPr="00183D9A" w:rsidRDefault="00990801" w:rsidP="00990801">
      <w:pPr>
        <w:jc w:val="both"/>
        <w:rPr>
          <w:rFonts w:ascii="Times New Roman" w:hAnsi="Times New Roman"/>
        </w:rPr>
      </w:pPr>
      <w:r w:rsidRPr="00183D9A">
        <w:rPr>
          <w:rFonts w:ascii="Times New Roman" w:hAnsi="Times New Roman"/>
        </w:rPr>
        <w:t>5.3.3. Manter, durante a vigência do registro de preços, a compatibilidade de todas as obrigações assumidas e as condições de habilitação e qualificação exigidas na licitação;</w:t>
      </w:r>
    </w:p>
    <w:p w:rsidR="00990801" w:rsidRPr="00183D9A" w:rsidRDefault="00990801" w:rsidP="00990801">
      <w:pPr>
        <w:jc w:val="both"/>
        <w:rPr>
          <w:rFonts w:ascii="Times New Roman" w:hAnsi="Times New Roman"/>
        </w:rPr>
      </w:pPr>
      <w:r w:rsidRPr="00183D9A">
        <w:rPr>
          <w:rFonts w:ascii="Times New Roman" w:hAnsi="Times New Roman"/>
        </w:rPr>
        <w:t>5.3.4. Substituir os produtos recusados pelo órgão ou entidade usuária, sem qualquer ônus para a Administração, no prazo máximo de 24 (vinte e quatro) horas, independentemente da aplicação das penalidades cabíveis;</w:t>
      </w:r>
    </w:p>
    <w:p w:rsidR="00990801" w:rsidRPr="00183D9A" w:rsidRDefault="00990801" w:rsidP="00990801">
      <w:pPr>
        <w:jc w:val="both"/>
        <w:rPr>
          <w:rFonts w:ascii="Times New Roman" w:hAnsi="Times New Roman"/>
        </w:rPr>
      </w:pPr>
      <w:r w:rsidRPr="00183D9A">
        <w:rPr>
          <w:rFonts w:ascii="Times New Roman" w:hAnsi="Times New Roman"/>
        </w:rPr>
        <w:t>5.3.5. Ter revisado ou cancelado o registro de seus preços, quando presentes os pressupostos previstos na cláusula segunda desta Ata;</w:t>
      </w:r>
    </w:p>
    <w:p w:rsidR="00990801" w:rsidRPr="00183D9A" w:rsidRDefault="00990801" w:rsidP="00990801">
      <w:pPr>
        <w:jc w:val="both"/>
        <w:rPr>
          <w:rFonts w:ascii="Times New Roman" w:hAnsi="Times New Roman"/>
        </w:rPr>
      </w:pPr>
      <w:r w:rsidRPr="00183D9A">
        <w:rPr>
          <w:rFonts w:ascii="Times New Roman" w:hAnsi="Times New Roman"/>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990801" w:rsidRPr="00183D9A" w:rsidRDefault="00990801" w:rsidP="00990801">
      <w:pPr>
        <w:jc w:val="both"/>
        <w:rPr>
          <w:rFonts w:ascii="Times New Roman" w:hAnsi="Times New Roman"/>
        </w:rPr>
      </w:pPr>
      <w:r w:rsidRPr="00183D9A">
        <w:rPr>
          <w:rFonts w:ascii="Times New Roman" w:hAnsi="Times New Roman"/>
        </w:rPr>
        <w:t>5.3.7. Vincular-se ao preço máximo (novo preço) definido pela Administração, resultante do ato de revisão;</w:t>
      </w:r>
    </w:p>
    <w:p w:rsidR="00990801" w:rsidRPr="00183D9A" w:rsidRDefault="00990801" w:rsidP="00990801">
      <w:pPr>
        <w:jc w:val="both"/>
        <w:rPr>
          <w:rFonts w:ascii="Times New Roman" w:hAnsi="Times New Roman"/>
        </w:rPr>
      </w:pPr>
      <w:r w:rsidRPr="00183D9A">
        <w:rPr>
          <w:rFonts w:ascii="Times New Roman" w:hAnsi="Times New Roman"/>
        </w:rPr>
        <w:t>5.3.8. Ter direito de preferência ou, igualdade de condições caso a Administração optar pela contratação dos bens ou serviços objeto de registro por outros meios facultados na legislação relativa às licitações.</w:t>
      </w:r>
    </w:p>
    <w:p w:rsidR="00990801" w:rsidRPr="00183D9A" w:rsidRDefault="00990801" w:rsidP="00990801">
      <w:pPr>
        <w:jc w:val="both"/>
        <w:rPr>
          <w:rFonts w:ascii="Times New Roman" w:hAnsi="Times New Roman"/>
        </w:rPr>
      </w:pPr>
      <w:r w:rsidRPr="00183D9A">
        <w:rPr>
          <w:rFonts w:ascii="Times New Roman" w:hAnsi="Times New Roman"/>
        </w:rPr>
        <w:lastRenderedPageBreak/>
        <w:t>5.3.9. Responsabilizar-se pelos danos causados diretamente à Administração ou a terceiros, decorrentes de sua culpa ou dolo até a entrega do objeto de registro de preços.</w:t>
      </w:r>
    </w:p>
    <w:p w:rsidR="00990801" w:rsidRPr="00183D9A" w:rsidRDefault="00990801" w:rsidP="00990801">
      <w:pPr>
        <w:jc w:val="both"/>
        <w:rPr>
          <w:rFonts w:ascii="Times New Roman" w:hAnsi="Times New Roman"/>
        </w:rPr>
      </w:pPr>
      <w:r w:rsidRPr="00183D9A">
        <w:rPr>
          <w:rFonts w:ascii="Times New Roman" w:hAnsi="Times New Roman"/>
        </w:rPr>
        <w:t>5.3.10. Receber os pagamentos respectivos nas condições pactuadas no edital e na cláusula oitava desta Ata de Registro de Preços.</w:t>
      </w: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b/>
        </w:rPr>
      </w:pPr>
      <w:r w:rsidRPr="00183D9A">
        <w:rPr>
          <w:rFonts w:ascii="Times New Roman" w:hAnsi="Times New Roman"/>
          <w:b/>
        </w:rPr>
        <w:t>CLÁUSULA SEXTA - DO CANCELAMENTO DOS PREÇOS REGISTRADOS</w:t>
      </w:r>
    </w:p>
    <w:p w:rsidR="00990801" w:rsidRPr="00183D9A" w:rsidRDefault="00990801" w:rsidP="00990801">
      <w:pPr>
        <w:jc w:val="both"/>
        <w:rPr>
          <w:rFonts w:ascii="Times New Roman" w:hAnsi="Times New Roman"/>
        </w:rPr>
      </w:pPr>
      <w:r w:rsidRPr="00183D9A">
        <w:rPr>
          <w:rFonts w:ascii="Times New Roman" w:hAnsi="Times New Roman"/>
        </w:rPr>
        <w:t>6.1. A Ata de Registro de Preços será cancelada, automaticamente, por decurso de prazo de vigência ou quando não restarem fornecedores registrados e, por iniciativa do órgão gerenciador da Ata de Registro de Preços quando:</w:t>
      </w:r>
    </w:p>
    <w:p w:rsidR="00990801" w:rsidRPr="00183D9A" w:rsidRDefault="00990801" w:rsidP="00990801">
      <w:pPr>
        <w:jc w:val="both"/>
        <w:rPr>
          <w:rFonts w:ascii="Times New Roman" w:hAnsi="Times New Roman"/>
        </w:rPr>
      </w:pPr>
      <w:r w:rsidRPr="00183D9A">
        <w:rPr>
          <w:rFonts w:ascii="Times New Roman" w:hAnsi="Times New Roman"/>
        </w:rPr>
        <w:t>6.1.1. Pela ADMINISTRAÇÃO, quando:</w:t>
      </w:r>
    </w:p>
    <w:p w:rsidR="00990801" w:rsidRPr="00183D9A" w:rsidRDefault="00990801" w:rsidP="00990801">
      <w:pPr>
        <w:jc w:val="both"/>
        <w:rPr>
          <w:rFonts w:ascii="Times New Roman" w:hAnsi="Times New Roman"/>
        </w:rPr>
      </w:pPr>
      <w:r w:rsidRPr="00183D9A">
        <w:rPr>
          <w:rFonts w:ascii="Times New Roman" w:hAnsi="Times New Roman"/>
        </w:rPr>
        <w:t>a) o detentor da ata descumprir as condições da Ata de Registro de Preços a que estiver vinculado;</w:t>
      </w:r>
    </w:p>
    <w:p w:rsidR="00990801" w:rsidRPr="00183D9A" w:rsidRDefault="00990801" w:rsidP="00990801">
      <w:pPr>
        <w:jc w:val="both"/>
        <w:rPr>
          <w:rFonts w:ascii="Times New Roman" w:hAnsi="Times New Roman"/>
        </w:rPr>
      </w:pPr>
      <w:r w:rsidRPr="00183D9A">
        <w:rPr>
          <w:rFonts w:ascii="Times New Roman" w:hAnsi="Times New Roman"/>
        </w:rPr>
        <w:t>b) o detentor não retirar nota de empenho ou instrumento equivalente no prazo estabelecido, sem justificativa aceitável;</w:t>
      </w:r>
    </w:p>
    <w:p w:rsidR="00990801" w:rsidRPr="00183D9A" w:rsidRDefault="00990801" w:rsidP="00990801">
      <w:pPr>
        <w:jc w:val="both"/>
        <w:rPr>
          <w:rFonts w:ascii="Times New Roman" w:hAnsi="Times New Roman"/>
        </w:rPr>
      </w:pPr>
      <w:r w:rsidRPr="00183D9A">
        <w:rPr>
          <w:rFonts w:ascii="Times New Roman" w:hAnsi="Times New Roman"/>
        </w:rPr>
        <w:t>c) em qualquer hipótese de inexecução total ou parcial do contrato de fornecimento;</w:t>
      </w:r>
    </w:p>
    <w:p w:rsidR="00990801" w:rsidRPr="00183D9A" w:rsidRDefault="00990801" w:rsidP="00990801">
      <w:pPr>
        <w:jc w:val="both"/>
        <w:rPr>
          <w:rFonts w:ascii="Times New Roman" w:hAnsi="Times New Roman"/>
        </w:rPr>
      </w:pPr>
      <w:r w:rsidRPr="00183D9A">
        <w:rPr>
          <w:rFonts w:ascii="Times New Roman" w:hAnsi="Times New Roman"/>
        </w:rPr>
        <w:t>d) não aceitar reduzir o seu preço registrado, na hipótese desta apresentar superior ao praticado no mercado;</w:t>
      </w:r>
    </w:p>
    <w:p w:rsidR="00990801" w:rsidRPr="00183D9A" w:rsidRDefault="00990801" w:rsidP="00990801">
      <w:pPr>
        <w:jc w:val="both"/>
        <w:rPr>
          <w:rFonts w:ascii="Times New Roman" w:hAnsi="Times New Roman"/>
        </w:rPr>
      </w:pPr>
      <w:r w:rsidRPr="00183D9A">
        <w:rPr>
          <w:rFonts w:ascii="Times New Roman" w:hAnsi="Times New Roman"/>
        </w:rPr>
        <w:t>e) estiver impedido para licitar ou contratar temporariamente com a administração ou for declarado inidôneo para licitar ou contratar com a administração pública, no termos da Lei Federal n° 10.520, de 17 de fevereiro de 2002;</w:t>
      </w:r>
    </w:p>
    <w:p w:rsidR="00990801" w:rsidRPr="00183D9A" w:rsidRDefault="00990801" w:rsidP="00990801">
      <w:pPr>
        <w:jc w:val="both"/>
        <w:rPr>
          <w:rFonts w:ascii="Times New Roman" w:hAnsi="Times New Roman"/>
        </w:rPr>
      </w:pPr>
      <w:r w:rsidRPr="00183D9A">
        <w:rPr>
          <w:rFonts w:ascii="Times New Roman" w:hAnsi="Times New Roman"/>
        </w:rPr>
        <w:t>f) por razões de interesse público devidamente fundamentadas.</w:t>
      </w:r>
    </w:p>
    <w:p w:rsidR="00990801" w:rsidRPr="00183D9A" w:rsidRDefault="00990801" w:rsidP="00990801">
      <w:pPr>
        <w:jc w:val="both"/>
        <w:rPr>
          <w:rFonts w:ascii="Times New Roman" w:hAnsi="Times New Roman"/>
        </w:rPr>
      </w:pPr>
      <w:r w:rsidRPr="00183D9A">
        <w:rPr>
          <w:rFonts w:ascii="Times New Roman" w:hAnsi="Times New Roman"/>
        </w:rPr>
        <w:t>6.1.2. Pela DETENTORA da ata quando, mediante solicitação por escrito, comprovar estar impossibilitada de executar o contrato de acordo com a ata de registro de preços, decorrente de caso fortuito ou de força maior.</w:t>
      </w:r>
    </w:p>
    <w:p w:rsidR="00990801" w:rsidRPr="00183D9A" w:rsidRDefault="00990801" w:rsidP="00990801">
      <w:pPr>
        <w:jc w:val="both"/>
        <w:rPr>
          <w:rFonts w:ascii="Times New Roman" w:hAnsi="Times New Roman"/>
        </w:rPr>
      </w:pPr>
      <w:r w:rsidRPr="00183D9A">
        <w:rPr>
          <w:rFonts w:ascii="Times New Roman" w:hAnsi="Times New Roman"/>
        </w:rPr>
        <w:t>6.2. Nas hipóteses previstas no subitem 6.1., a comunicação do cancelamento de preço registrado será publicada na imprensa oficial juntando-se o comprovante ao expediente que deu origem ao registro.</w:t>
      </w:r>
    </w:p>
    <w:p w:rsidR="00990801" w:rsidRPr="00183D9A" w:rsidRDefault="00990801" w:rsidP="00990801">
      <w:pPr>
        <w:jc w:val="both"/>
        <w:rPr>
          <w:rFonts w:ascii="Times New Roman" w:hAnsi="Times New Roman"/>
        </w:rPr>
      </w:pPr>
      <w:r w:rsidRPr="00183D9A">
        <w:rPr>
          <w:rFonts w:ascii="Times New Roman" w:hAnsi="Times New Roman"/>
        </w:rPr>
        <w:t>6.3. O cancelamento do registro, assegurados o contraditório e a ampla defesa, será formalizado por despacho da autoridade competente.</w:t>
      </w:r>
    </w:p>
    <w:p w:rsidR="00990801" w:rsidRPr="00183D9A" w:rsidRDefault="00990801" w:rsidP="00990801">
      <w:pPr>
        <w:jc w:val="both"/>
        <w:rPr>
          <w:rFonts w:ascii="Times New Roman" w:hAnsi="Times New Roman"/>
        </w:rPr>
      </w:pPr>
      <w:r w:rsidRPr="00183D9A">
        <w:rPr>
          <w:rFonts w:ascii="Times New Roman" w:hAnsi="Times New Roman"/>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990801" w:rsidRPr="00183D9A" w:rsidRDefault="00990801" w:rsidP="00990801">
      <w:pPr>
        <w:jc w:val="both"/>
        <w:rPr>
          <w:rFonts w:ascii="Times New Roman" w:hAnsi="Times New Roman"/>
        </w:rPr>
      </w:pPr>
      <w:r w:rsidRPr="00183D9A">
        <w:rPr>
          <w:rFonts w:ascii="Times New Roman" w:hAnsi="Times New Roman"/>
        </w:rPr>
        <w:t>6.5. Cancelada a ata em relação a uma detentora, o Órgão Gerenciador poderá emitir ordem de fornecimento àquela com classificação imediatamente subsequente.</w:t>
      </w: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b/>
        </w:rPr>
      </w:pPr>
      <w:r w:rsidRPr="00183D9A">
        <w:rPr>
          <w:rFonts w:ascii="Times New Roman" w:hAnsi="Times New Roman"/>
          <w:b/>
        </w:rPr>
        <w:t>CLÁUSULA SETIMA - DO FORNECIMENTO, LOCAL E PRAZO DE ENTREGA</w:t>
      </w:r>
    </w:p>
    <w:p w:rsidR="00990801" w:rsidRPr="00183D9A" w:rsidRDefault="00990801" w:rsidP="00990801">
      <w:pPr>
        <w:jc w:val="both"/>
        <w:rPr>
          <w:rFonts w:ascii="Times New Roman" w:hAnsi="Times New Roman"/>
        </w:rPr>
      </w:pPr>
      <w:r w:rsidRPr="00183D9A">
        <w:rPr>
          <w:rFonts w:ascii="Times New Roman" w:hAnsi="Times New Roman"/>
        </w:rPr>
        <w:t>7.1. A Ata de Registro de Preços será utilizada para aquisição do respectivo objeto, pelos órgãos e entidades da Administração Municipal.</w:t>
      </w:r>
    </w:p>
    <w:p w:rsidR="00990801" w:rsidRPr="00183D9A" w:rsidRDefault="00990801" w:rsidP="00990801">
      <w:pPr>
        <w:jc w:val="both"/>
        <w:rPr>
          <w:rFonts w:ascii="Times New Roman" w:hAnsi="Times New Roman"/>
        </w:rPr>
      </w:pPr>
      <w:r w:rsidRPr="00183D9A">
        <w:rPr>
          <w:rFonts w:ascii="Times New Roman" w:hAnsi="Times New Roman"/>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990801" w:rsidRPr="00183D9A" w:rsidRDefault="00990801" w:rsidP="00990801">
      <w:pPr>
        <w:jc w:val="both"/>
        <w:rPr>
          <w:rFonts w:ascii="Times New Roman" w:hAnsi="Times New Roman"/>
        </w:rPr>
      </w:pPr>
      <w:r w:rsidRPr="00183D9A">
        <w:rPr>
          <w:rFonts w:ascii="Times New Roman" w:hAnsi="Times New Roman"/>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990801" w:rsidRPr="00183D9A" w:rsidRDefault="00990801" w:rsidP="00990801">
      <w:pPr>
        <w:jc w:val="both"/>
        <w:rPr>
          <w:rFonts w:ascii="Times New Roman" w:hAnsi="Times New Roman"/>
        </w:rPr>
      </w:pPr>
      <w:r w:rsidRPr="00183D9A">
        <w:rPr>
          <w:rFonts w:ascii="Times New Roman" w:hAnsi="Times New Roman"/>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990801" w:rsidRPr="00183D9A" w:rsidRDefault="00990801" w:rsidP="00990801">
      <w:pPr>
        <w:jc w:val="both"/>
        <w:rPr>
          <w:rFonts w:ascii="Times New Roman" w:hAnsi="Times New Roman"/>
        </w:rPr>
      </w:pPr>
      <w:r w:rsidRPr="00183D9A">
        <w:rPr>
          <w:rFonts w:ascii="Times New Roman" w:hAnsi="Times New Roman"/>
        </w:rPr>
        <w:t>7.5. A(s) fornecedora(s) classificada(s) ficará(ão) obrigada(s) a atender as ordens de fornecimento efetuadas dentro do prazo de validade do registro, mesmo se a entrega dos materiais ocorrer em data posterior ao seu vencimento.</w:t>
      </w:r>
    </w:p>
    <w:p w:rsidR="00990801" w:rsidRPr="00183D9A" w:rsidRDefault="00990801" w:rsidP="00990801">
      <w:pPr>
        <w:jc w:val="both"/>
        <w:rPr>
          <w:rFonts w:ascii="Times New Roman" w:hAnsi="Times New Roman"/>
        </w:rPr>
      </w:pPr>
      <w:r w:rsidRPr="00183D9A">
        <w:rPr>
          <w:rFonts w:ascii="Times New Roman" w:hAnsi="Times New Roman"/>
        </w:rPr>
        <w:t>7.5.1. O local de entrega dos materiais será estabelecido em cada Ordem de Fornecimento, podendo ser na sede da unidade requisitante, ou em local em que está indicar.</w:t>
      </w:r>
    </w:p>
    <w:p w:rsidR="00990801" w:rsidRPr="00183D9A" w:rsidRDefault="00990801" w:rsidP="00990801">
      <w:pPr>
        <w:jc w:val="both"/>
        <w:rPr>
          <w:rFonts w:ascii="Times New Roman" w:hAnsi="Times New Roman"/>
        </w:rPr>
      </w:pPr>
      <w:r w:rsidRPr="00183D9A">
        <w:rPr>
          <w:rFonts w:ascii="Times New Roman" w:hAnsi="Times New Roman"/>
        </w:rPr>
        <w:t>7.5.2. O prazo de entrega será conforme solicitação do órgão ou entidade requisitante, conforme especificado no edital instrumento equivalente.</w:t>
      </w:r>
    </w:p>
    <w:p w:rsidR="00990801" w:rsidRPr="00183D9A" w:rsidRDefault="00990801" w:rsidP="00990801">
      <w:pPr>
        <w:jc w:val="both"/>
        <w:rPr>
          <w:rFonts w:ascii="Times New Roman" w:hAnsi="Times New Roman"/>
        </w:rPr>
      </w:pPr>
      <w:r w:rsidRPr="00183D9A">
        <w:rPr>
          <w:rFonts w:ascii="Times New Roman" w:hAnsi="Times New Roman"/>
        </w:rPr>
        <w:t>7.5.3. Se a Detentora da ata não puder fornecer o quantitativo total requisitado, ou parte dele, deverá comunicar o fato à administração, por escrito, no prazo de 24 (vinte e quatro) horas, a contar do recebimento da ordem de fornecimento.</w:t>
      </w:r>
    </w:p>
    <w:p w:rsidR="00990801" w:rsidRPr="00183D9A" w:rsidRDefault="00990801" w:rsidP="00990801">
      <w:pPr>
        <w:jc w:val="both"/>
        <w:rPr>
          <w:rFonts w:ascii="Times New Roman" w:hAnsi="Times New Roman"/>
        </w:rPr>
      </w:pPr>
      <w:r w:rsidRPr="00183D9A">
        <w:rPr>
          <w:rFonts w:ascii="Times New Roman" w:hAnsi="Times New Roman"/>
        </w:rPr>
        <w:t>7.5.4. Serão aplicadas as sanções previstas na Lei Federal n.º 8.666, de 21 de junho de 1993 e suas alterações posteriores, além das determinações deste edital, se a detentora da ata não atender as ordens de fornecimento.</w:t>
      </w:r>
    </w:p>
    <w:p w:rsidR="00990801" w:rsidRPr="00183D9A" w:rsidRDefault="00990801" w:rsidP="00990801">
      <w:pPr>
        <w:jc w:val="both"/>
        <w:rPr>
          <w:rFonts w:ascii="Times New Roman" w:hAnsi="Times New Roman"/>
        </w:rPr>
      </w:pPr>
      <w:r w:rsidRPr="00183D9A">
        <w:rPr>
          <w:rFonts w:ascii="Times New Roman" w:hAnsi="Times New Roman"/>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990801" w:rsidRPr="00183D9A" w:rsidRDefault="00990801" w:rsidP="00990801">
      <w:pPr>
        <w:jc w:val="both"/>
        <w:rPr>
          <w:rFonts w:ascii="Times New Roman" w:hAnsi="Times New Roman"/>
        </w:rPr>
      </w:pPr>
      <w:r w:rsidRPr="00183D9A">
        <w:rPr>
          <w:rFonts w:ascii="Times New Roman" w:hAnsi="Times New Roman"/>
        </w:rPr>
        <w:t>7.7. As despesas relativas à entrega dos materiais correrão por conta exclusiva da fornecedora detentora da Ata.</w:t>
      </w:r>
    </w:p>
    <w:p w:rsidR="00990801" w:rsidRPr="00183D9A" w:rsidRDefault="00990801" w:rsidP="00990801">
      <w:pPr>
        <w:jc w:val="both"/>
        <w:rPr>
          <w:rFonts w:ascii="Times New Roman" w:hAnsi="Times New Roman"/>
        </w:rPr>
      </w:pPr>
      <w:r w:rsidRPr="00183D9A">
        <w:rPr>
          <w:rFonts w:ascii="Times New Roman" w:hAnsi="Times New Roman"/>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990801" w:rsidRPr="00183D9A" w:rsidRDefault="00990801" w:rsidP="00990801">
      <w:pPr>
        <w:jc w:val="both"/>
        <w:rPr>
          <w:rFonts w:ascii="Times New Roman" w:hAnsi="Times New Roman"/>
        </w:rPr>
      </w:pPr>
      <w:r w:rsidRPr="00183D9A">
        <w:rPr>
          <w:rFonts w:ascii="Times New Roman" w:hAnsi="Times New Roman"/>
        </w:rPr>
        <w:lastRenderedPageBreak/>
        <w:t>7.8.1. Serão recusados os materiais imprestáveis ou defeituosos, que não atendam as especificações constantes no edital e/ou que não estejam adequados para o uso.</w:t>
      </w:r>
    </w:p>
    <w:p w:rsidR="00990801" w:rsidRPr="00183D9A" w:rsidRDefault="00990801" w:rsidP="00990801">
      <w:pPr>
        <w:jc w:val="both"/>
        <w:rPr>
          <w:rFonts w:ascii="Times New Roman" w:hAnsi="Times New Roman"/>
        </w:rPr>
      </w:pPr>
      <w:r w:rsidRPr="00183D9A">
        <w:rPr>
          <w:rFonts w:ascii="Times New Roman" w:hAnsi="Times New Roman"/>
        </w:rPr>
        <w:t>7.8.2. Os materiais deverão ser entregues embalados de forma a não serem danificados durante as operações de transporte e descarga no local da entrega.</w:t>
      </w:r>
    </w:p>
    <w:p w:rsidR="00990801" w:rsidRPr="00183D9A" w:rsidRDefault="00990801" w:rsidP="00990801">
      <w:pPr>
        <w:jc w:val="both"/>
        <w:rPr>
          <w:rFonts w:ascii="Times New Roman" w:hAnsi="Times New Roman"/>
        </w:rPr>
      </w:pPr>
      <w:r w:rsidRPr="00183D9A">
        <w:rPr>
          <w:rFonts w:ascii="Times New Roman" w:hAnsi="Times New Roman"/>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990801" w:rsidRPr="00183D9A" w:rsidRDefault="00990801" w:rsidP="00990801">
      <w:pPr>
        <w:jc w:val="both"/>
        <w:rPr>
          <w:rFonts w:ascii="Times New Roman" w:hAnsi="Times New Roman"/>
        </w:rPr>
      </w:pPr>
      <w:r w:rsidRPr="00183D9A">
        <w:rPr>
          <w:rFonts w:ascii="Times New Roman" w:hAnsi="Times New Roman"/>
        </w:rPr>
        <w:t>7.10. Todas as despesas relativas à entrega e transporte dos materiais, bem como todos os impostos, taxas e demais despesas decorrente da presente Ata, correrão por conta exclusiva da contratada.</w:t>
      </w: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b/>
        </w:rPr>
      </w:pPr>
      <w:r w:rsidRPr="00183D9A">
        <w:rPr>
          <w:rFonts w:ascii="Times New Roman" w:hAnsi="Times New Roman"/>
          <w:b/>
        </w:rPr>
        <w:t>CLÁUSULA OITAVA - DO PAGAMENTO</w:t>
      </w:r>
    </w:p>
    <w:p w:rsidR="00990801" w:rsidRPr="00183D9A" w:rsidRDefault="00990801" w:rsidP="00990801">
      <w:pPr>
        <w:jc w:val="both"/>
        <w:rPr>
          <w:rFonts w:ascii="Times New Roman" w:hAnsi="Times New Roman"/>
        </w:rPr>
      </w:pPr>
      <w:r w:rsidRPr="00183D9A">
        <w:rPr>
          <w:rFonts w:ascii="Times New Roman" w:hAnsi="Times New Roman"/>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990801" w:rsidRPr="00183D9A" w:rsidRDefault="00990801" w:rsidP="00990801">
      <w:pPr>
        <w:jc w:val="both"/>
        <w:rPr>
          <w:rFonts w:ascii="Times New Roman" w:hAnsi="Times New Roman"/>
        </w:rPr>
      </w:pPr>
      <w:r w:rsidRPr="00183D9A">
        <w:rPr>
          <w:rFonts w:ascii="Times New Roman" w:hAnsi="Times New Roman"/>
        </w:rPr>
        <w:t>8.2. O pagamento à fornecedora poderá, a critério do Município, ser subordinado à comprovação, por parte da contratada, da manutenção de todas as condições de habilitação, com o objetivo de assegurar o cumprimento do art. 29, incisos III e IV, e 55, inciso XIII, da Lei nº 8.666/93.</w:t>
      </w:r>
    </w:p>
    <w:p w:rsidR="00990801" w:rsidRPr="00183D9A" w:rsidRDefault="00990801" w:rsidP="00990801">
      <w:pPr>
        <w:jc w:val="both"/>
        <w:rPr>
          <w:rFonts w:ascii="Times New Roman" w:hAnsi="Times New Roman"/>
        </w:rPr>
      </w:pPr>
      <w:r w:rsidRPr="00183D9A">
        <w:rPr>
          <w:rFonts w:ascii="Times New Roman" w:hAnsi="Times New Roman"/>
        </w:rPr>
        <w:t>8.3. Ocorrendo erro no documento da cobrança, este será devolvido e o pagamento será sustado para que o fornecedor tome as medidas necessárias, passando o prazo para o pagamento a ser contado a partir da data da reapresentação do mesmo.</w:t>
      </w:r>
    </w:p>
    <w:p w:rsidR="00990801" w:rsidRPr="00183D9A" w:rsidRDefault="00990801" w:rsidP="00990801">
      <w:pPr>
        <w:jc w:val="both"/>
        <w:rPr>
          <w:rFonts w:ascii="Times New Roman" w:hAnsi="Times New Roman"/>
        </w:rPr>
      </w:pPr>
      <w:r w:rsidRPr="00183D9A">
        <w:rPr>
          <w:rFonts w:ascii="Times New Roman" w:hAnsi="Times New Roman"/>
        </w:rPr>
        <w:t>8.4. Caso se constate erro ou irregularidade na Nota Fiscal, o órgão, a seu critério, poderá devolvê-la, para as devidas correções.</w:t>
      </w:r>
    </w:p>
    <w:p w:rsidR="00990801" w:rsidRPr="00183D9A" w:rsidRDefault="00990801" w:rsidP="00990801">
      <w:pPr>
        <w:jc w:val="both"/>
        <w:rPr>
          <w:rFonts w:ascii="Times New Roman" w:hAnsi="Times New Roman"/>
        </w:rPr>
      </w:pPr>
      <w:r w:rsidRPr="00183D9A">
        <w:rPr>
          <w:rFonts w:ascii="Times New Roman" w:hAnsi="Times New Roman"/>
        </w:rPr>
        <w:t>8.5. Na hipótese de devolução, a Nota Fiscal será considerada como não apresentada, para fins de atendimento das condições contratuais.</w:t>
      </w:r>
    </w:p>
    <w:p w:rsidR="00990801" w:rsidRPr="00183D9A" w:rsidRDefault="00990801" w:rsidP="00990801">
      <w:pPr>
        <w:jc w:val="both"/>
        <w:rPr>
          <w:rFonts w:ascii="Times New Roman" w:hAnsi="Times New Roman"/>
        </w:rPr>
      </w:pPr>
      <w:r w:rsidRPr="00183D9A">
        <w:rPr>
          <w:rFonts w:ascii="Times New Roman" w:hAnsi="Times New Roman"/>
        </w:rPr>
        <w:t>8.6. Na pendência de liquidação da obrigação financeira em virtude de penalidade ou inadimplência contratual o valor será descontado da fatura ou créditos existentes em favor da fornecedora.</w:t>
      </w:r>
    </w:p>
    <w:p w:rsidR="00990801" w:rsidRPr="00183D9A" w:rsidRDefault="00990801" w:rsidP="00990801">
      <w:pPr>
        <w:jc w:val="both"/>
        <w:rPr>
          <w:rFonts w:ascii="Times New Roman" w:hAnsi="Times New Roman"/>
        </w:rPr>
      </w:pPr>
      <w:r w:rsidRPr="00183D9A">
        <w:rPr>
          <w:rFonts w:ascii="Times New Roman" w:hAnsi="Times New Roman"/>
        </w:rPr>
        <w:t>8.7. A Administração efetuará retenção, na fonte dos tributos e contribuições sobre todos os pagamentos devidos à fornecedora classificada.</w:t>
      </w: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b/>
        </w:rPr>
      </w:pPr>
      <w:r w:rsidRPr="00183D9A">
        <w:rPr>
          <w:rFonts w:ascii="Times New Roman" w:hAnsi="Times New Roman"/>
          <w:b/>
        </w:rPr>
        <w:t>CLÁUSULA NONA - DOS ACRÉSCIMOS E SUPRESSÕES</w:t>
      </w:r>
    </w:p>
    <w:p w:rsidR="00990801" w:rsidRPr="00183D9A" w:rsidRDefault="00990801" w:rsidP="00990801">
      <w:pPr>
        <w:jc w:val="both"/>
        <w:rPr>
          <w:rFonts w:ascii="Times New Roman" w:hAnsi="Times New Roman"/>
        </w:rPr>
      </w:pPr>
      <w:r w:rsidRPr="00183D9A">
        <w:rPr>
          <w:rFonts w:ascii="Times New Roman" w:hAnsi="Times New Roman"/>
        </w:rPr>
        <w:t>9.1. É vedado efetuar acréscimos nos quantitativos fixados pela ata de registro de preços, inclusive o acréscimo de que trata o § 1º do art. 65 da Lei nº 8.666, de 1993.</w:t>
      </w:r>
    </w:p>
    <w:p w:rsidR="00990801" w:rsidRPr="00183D9A" w:rsidRDefault="00990801" w:rsidP="00990801">
      <w:pPr>
        <w:jc w:val="both"/>
        <w:rPr>
          <w:rFonts w:ascii="Times New Roman" w:hAnsi="Times New Roman"/>
        </w:rPr>
      </w:pPr>
      <w:r w:rsidRPr="00183D9A">
        <w:rPr>
          <w:rFonts w:ascii="Times New Roman" w:hAnsi="Times New Roman"/>
        </w:rPr>
        <w:t>9.2. A supressão dos produtos registrados na Ata de Registro de Preços poderá ser total ou parcial, a critério do órgão gerenciador, considerando-se o disposto no § 4.º do artigo 15 da Lei n. 8.666/93 e alterações.</w:t>
      </w: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b/>
        </w:rPr>
      </w:pPr>
      <w:r w:rsidRPr="00183D9A">
        <w:rPr>
          <w:rFonts w:ascii="Times New Roman" w:hAnsi="Times New Roman"/>
          <w:b/>
        </w:rPr>
        <w:t>CLÁUSULA DÉCIMA - DA DOTAÇÃO ORÇAMENTÁRIA</w:t>
      </w:r>
    </w:p>
    <w:p w:rsidR="00990801" w:rsidRPr="00183D9A" w:rsidRDefault="00990801" w:rsidP="00990801">
      <w:pPr>
        <w:jc w:val="both"/>
        <w:rPr>
          <w:rFonts w:ascii="Times New Roman" w:hAnsi="Times New Roman"/>
        </w:rPr>
      </w:pPr>
      <w:r w:rsidRPr="00183D9A">
        <w:rPr>
          <w:rFonts w:ascii="Times New Roman" w:hAnsi="Times New Roman"/>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b/>
        </w:rPr>
      </w:pPr>
      <w:r w:rsidRPr="00183D9A">
        <w:rPr>
          <w:rFonts w:ascii="Times New Roman" w:hAnsi="Times New Roman"/>
          <w:b/>
        </w:rPr>
        <w:t>CLÁUSULA DÉCIMA PRIMEIRA - DAS PENALIDADES E DAS MULTAS</w:t>
      </w:r>
    </w:p>
    <w:p w:rsidR="00990801" w:rsidRPr="00183D9A" w:rsidRDefault="00990801" w:rsidP="00990801">
      <w:pPr>
        <w:jc w:val="both"/>
        <w:rPr>
          <w:rFonts w:ascii="Times New Roman" w:hAnsi="Times New Roman"/>
        </w:rPr>
      </w:pPr>
      <w:r w:rsidRPr="00183D9A">
        <w:rPr>
          <w:rFonts w:ascii="Times New Roman" w:hAnsi="Times New Roman"/>
        </w:rPr>
        <w:t>11.1. Caberá ao Órgão Gerenciador, a seu juízo, após a notificação por escrito de irregularidade pela unidade requisitante, aplicar ao detentor da ata, garantidos o contraditório e a ampla defesa, as seguintes sanções administrativas:</w:t>
      </w:r>
    </w:p>
    <w:p w:rsidR="00990801" w:rsidRPr="00183D9A" w:rsidRDefault="00990801" w:rsidP="00990801">
      <w:pPr>
        <w:jc w:val="both"/>
        <w:rPr>
          <w:rFonts w:ascii="Times New Roman" w:hAnsi="Times New Roman"/>
        </w:rPr>
      </w:pPr>
      <w:r w:rsidRPr="00183D9A">
        <w:rPr>
          <w:rFonts w:ascii="Times New Roman" w:hAnsi="Times New Roman"/>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990801" w:rsidRPr="00183D9A" w:rsidRDefault="00990801" w:rsidP="00990801">
      <w:pPr>
        <w:jc w:val="both"/>
        <w:rPr>
          <w:rFonts w:ascii="Times New Roman" w:hAnsi="Times New Roman"/>
        </w:rPr>
      </w:pPr>
      <w:r w:rsidRPr="00183D9A">
        <w:rPr>
          <w:rFonts w:ascii="Times New Roman" w:hAnsi="Times New Roman"/>
        </w:rPr>
        <w:t>a) multa de dez por cento sobre o valor constante da nota de empenho ou contrato;</w:t>
      </w:r>
    </w:p>
    <w:p w:rsidR="00990801" w:rsidRPr="00183D9A" w:rsidRDefault="00990801" w:rsidP="00990801">
      <w:pPr>
        <w:jc w:val="both"/>
        <w:rPr>
          <w:rFonts w:ascii="Times New Roman" w:hAnsi="Times New Roman"/>
        </w:rPr>
      </w:pPr>
      <w:r w:rsidRPr="00183D9A">
        <w:rPr>
          <w:rFonts w:ascii="Times New Roman" w:hAnsi="Times New Roman"/>
        </w:rPr>
        <w:t>b) cancelamento do preço registrado;</w:t>
      </w:r>
    </w:p>
    <w:p w:rsidR="00990801" w:rsidRPr="00183D9A" w:rsidRDefault="00990801" w:rsidP="00990801">
      <w:pPr>
        <w:jc w:val="both"/>
        <w:rPr>
          <w:rFonts w:ascii="Times New Roman" w:hAnsi="Times New Roman"/>
        </w:rPr>
      </w:pPr>
      <w:r w:rsidRPr="00183D9A">
        <w:rPr>
          <w:rFonts w:ascii="Times New Roman" w:hAnsi="Times New Roman"/>
        </w:rPr>
        <w:t>c) suspensão temporária de participação em licitação e impedimento de contratar com a administração no prazo de até cinco anos.</w:t>
      </w:r>
    </w:p>
    <w:p w:rsidR="00990801" w:rsidRPr="00183D9A" w:rsidRDefault="00990801" w:rsidP="00990801">
      <w:pPr>
        <w:jc w:val="both"/>
        <w:rPr>
          <w:rFonts w:ascii="Times New Roman" w:hAnsi="Times New Roman"/>
        </w:rPr>
      </w:pPr>
      <w:r w:rsidRPr="00183D9A">
        <w:rPr>
          <w:rFonts w:ascii="Times New Roman" w:hAnsi="Times New Roman"/>
        </w:rPr>
        <w:t>11.1.1.1 As sanções previstas neste subitem poderão ser aplicadas cumulativamente.</w:t>
      </w:r>
    </w:p>
    <w:p w:rsidR="00990801" w:rsidRPr="00183D9A" w:rsidRDefault="00990801" w:rsidP="00990801">
      <w:pPr>
        <w:jc w:val="both"/>
        <w:rPr>
          <w:rFonts w:ascii="Times New Roman" w:hAnsi="Times New Roman"/>
        </w:rPr>
      </w:pPr>
      <w:r w:rsidRPr="00183D9A">
        <w:rPr>
          <w:rFonts w:ascii="Times New Roman" w:hAnsi="Times New Roman"/>
        </w:rPr>
        <w:t>11.1.2. Por atraso injustificado no cumprimento de contrato de fornecimento:</w:t>
      </w:r>
    </w:p>
    <w:p w:rsidR="00990801" w:rsidRPr="00183D9A" w:rsidRDefault="00990801" w:rsidP="00990801">
      <w:pPr>
        <w:jc w:val="both"/>
        <w:rPr>
          <w:rFonts w:ascii="Times New Roman" w:hAnsi="Times New Roman"/>
        </w:rPr>
      </w:pPr>
      <w:r w:rsidRPr="00183D9A">
        <w:rPr>
          <w:rFonts w:ascii="Times New Roman" w:hAnsi="Times New Roman"/>
        </w:rPr>
        <w:t>a) multa de 0,5% (meio por cento), por dia útil de atraso, sobre o valor da prestação em atraso até o décimo dia;</w:t>
      </w:r>
    </w:p>
    <w:p w:rsidR="00990801" w:rsidRPr="00183D9A" w:rsidRDefault="00990801" w:rsidP="00990801">
      <w:pPr>
        <w:jc w:val="both"/>
        <w:rPr>
          <w:rFonts w:ascii="Times New Roman" w:hAnsi="Times New Roman"/>
        </w:rPr>
      </w:pPr>
      <w:r w:rsidRPr="00183D9A">
        <w:rPr>
          <w:rFonts w:ascii="Times New Roman" w:hAnsi="Times New Roman"/>
        </w:rPr>
        <w:t>b) rescisão unilateral do contrato após o décimo dia de atraso.</w:t>
      </w:r>
    </w:p>
    <w:p w:rsidR="00990801" w:rsidRPr="00183D9A" w:rsidRDefault="00990801" w:rsidP="00990801">
      <w:pPr>
        <w:jc w:val="both"/>
        <w:rPr>
          <w:rFonts w:ascii="Times New Roman" w:hAnsi="Times New Roman"/>
        </w:rPr>
      </w:pPr>
      <w:r w:rsidRPr="00183D9A">
        <w:rPr>
          <w:rFonts w:ascii="Times New Roman" w:hAnsi="Times New Roman"/>
        </w:rPr>
        <w:lastRenderedPageBreak/>
        <w:t>11.1.3. Por inexecução total ou execução irregular do contrato de fornecimento ou de prestação de serviço:</w:t>
      </w:r>
    </w:p>
    <w:p w:rsidR="00990801" w:rsidRPr="00183D9A" w:rsidRDefault="00990801" w:rsidP="00990801">
      <w:pPr>
        <w:jc w:val="both"/>
        <w:rPr>
          <w:rFonts w:ascii="Times New Roman" w:hAnsi="Times New Roman"/>
        </w:rPr>
      </w:pPr>
      <w:r w:rsidRPr="00183D9A">
        <w:rPr>
          <w:rFonts w:ascii="Times New Roman" w:hAnsi="Times New Roman"/>
        </w:rPr>
        <w:t>a) advertência, por escrito, nas falta leves;</w:t>
      </w:r>
    </w:p>
    <w:p w:rsidR="00990801" w:rsidRPr="00183D9A" w:rsidRDefault="00990801" w:rsidP="00990801">
      <w:pPr>
        <w:jc w:val="both"/>
        <w:rPr>
          <w:rFonts w:ascii="Times New Roman" w:hAnsi="Times New Roman"/>
        </w:rPr>
      </w:pPr>
      <w:r w:rsidRPr="00183D9A">
        <w:rPr>
          <w:rFonts w:ascii="Times New Roman" w:hAnsi="Times New Roman"/>
        </w:rPr>
        <w:t>b) multa de 10% (dez por cento) sobre o valor correspondente à parte não cumprida ou da totalidade do fornecimento ou serviço não executado pelo fornecedor;</w:t>
      </w:r>
    </w:p>
    <w:p w:rsidR="00990801" w:rsidRPr="00183D9A" w:rsidRDefault="00990801" w:rsidP="00990801">
      <w:pPr>
        <w:jc w:val="both"/>
        <w:rPr>
          <w:rFonts w:ascii="Times New Roman" w:hAnsi="Times New Roman"/>
        </w:rPr>
      </w:pPr>
      <w:r w:rsidRPr="00183D9A">
        <w:rPr>
          <w:rFonts w:ascii="Times New Roman" w:hAnsi="Times New Roman"/>
        </w:rPr>
        <w:t>c) suspensão temporária de participar de licitação e impedimento de contratar com a administração pública estadual por prazo não superior a 2 (dois) anos.</w:t>
      </w:r>
    </w:p>
    <w:p w:rsidR="00990801" w:rsidRPr="00183D9A" w:rsidRDefault="00990801" w:rsidP="00990801">
      <w:pPr>
        <w:jc w:val="both"/>
        <w:rPr>
          <w:rFonts w:ascii="Times New Roman" w:hAnsi="Times New Roman"/>
        </w:rPr>
      </w:pPr>
      <w:r w:rsidRPr="00183D9A">
        <w:rPr>
          <w:rFonts w:ascii="Times New Roman" w:hAnsi="Times New Roman"/>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990801" w:rsidRPr="00183D9A" w:rsidRDefault="00990801" w:rsidP="00990801">
      <w:pPr>
        <w:jc w:val="both"/>
        <w:rPr>
          <w:rFonts w:ascii="Times New Roman" w:hAnsi="Times New Roman"/>
        </w:rPr>
      </w:pPr>
      <w:r w:rsidRPr="00183D9A">
        <w:rPr>
          <w:rFonts w:ascii="Times New Roman" w:hAnsi="Times New Roman"/>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990801" w:rsidRPr="00183D9A" w:rsidRDefault="00990801" w:rsidP="00990801">
      <w:pPr>
        <w:jc w:val="both"/>
        <w:rPr>
          <w:rFonts w:ascii="Times New Roman" w:hAnsi="Times New Roman"/>
        </w:rPr>
      </w:pPr>
      <w:r w:rsidRPr="00183D9A">
        <w:rPr>
          <w:rFonts w:ascii="Times New Roman" w:hAnsi="Times New Roman"/>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990801" w:rsidRPr="00183D9A" w:rsidRDefault="00990801" w:rsidP="00990801">
      <w:pPr>
        <w:jc w:val="both"/>
        <w:rPr>
          <w:rFonts w:ascii="Times New Roman" w:hAnsi="Times New Roman"/>
        </w:rPr>
      </w:pPr>
      <w:r w:rsidRPr="00183D9A">
        <w:rPr>
          <w:rFonts w:ascii="Times New Roman" w:hAnsi="Times New Roman"/>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990801" w:rsidRPr="00183D9A" w:rsidRDefault="00990801" w:rsidP="00990801">
      <w:pPr>
        <w:jc w:val="both"/>
        <w:rPr>
          <w:rFonts w:ascii="Times New Roman" w:hAnsi="Times New Roman"/>
        </w:rPr>
      </w:pPr>
      <w:r w:rsidRPr="00183D9A">
        <w:rPr>
          <w:rFonts w:ascii="Times New Roman" w:hAnsi="Times New Roman"/>
        </w:rPr>
        <w:t>11.1.3.4. A aplicação das penalidades previstas nas alíneas "c" e "d" do subitem 11.1.3, será de competência exclusiva do prefeito municipal, facultada a ampla defesa, na forma e no prazo</w:t>
      </w:r>
    </w:p>
    <w:p w:rsidR="00990801" w:rsidRPr="00183D9A" w:rsidRDefault="00990801" w:rsidP="00990801">
      <w:pPr>
        <w:jc w:val="both"/>
        <w:rPr>
          <w:rFonts w:ascii="Times New Roman" w:hAnsi="Times New Roman"/>
        </w:rPr>
      </w:pPr>
      <w:r w:rsidRPr="00183D9A">
        <w:rPr>
          <w:rFonts w:ascii="Times New Roman" w:hAnsi="Times New Roman"/>
        </w:rPr>
        <w:t>estipulado no parágrafo seguinte, podendo a reabilitação ser concedida mediante ressarcimento dos prejuízos causados e após decorrido o prazo de sanção mínima de dois anos.</w:t>
      </w:r>
    </w:p>
    <w:p w:rsidR="00990801" w:rsidRPr="00183D9A" w:rsidRDefault="00990801" w:rsidP="00990801">
      <w:pPr>
        <w:jc w:val="both"/>
        <w:rPr>
          <w:rFonts w:ascii="Times New Roman" w:hAnsi="Times New Roman"/>
        </w:rPr>
      </w:pPr>
      <w:r w:rsidRPr="00183D9A">
        <w:rPr>
          <w:rFonts w:ascii="Times New Roman" w:hAnsi="Times New Roman"/>
        </w:rPr>
        <w:t>11.2. Fica garantido ao fornecedor o direito prévio da citação e de ampla defesa, no respectivo processo, no prazo de cinco dias úteis, contado da notificação.</w:t>
      </w:r>
    </w:p>
    <w:p w:rsidR="00990801" w:rsidRPr="00183D9A" w:rsidRDefault="00990801" w:rsidP="00990801">
      <w:pPr>
        <w:jc w:val="both"/>
        <w:rPr>
          <w:rFonts w:ascii="Times New Roman" w:hAnsi="Times New Roman"/>
        </w:rPr>
      </w:pPr>
      <w:r w:rsidRPr="00183D9A">
        <w:rPr>
          <w:rFonts w:ascii="Times New Roman" w:hAnsi="Times New Roman"/>
        </w:rPr>
        <w:t>11.3. As penalidades aplicadas serão obrigatoriamente anotadas no registro cadastral dos fornecedores mantido pela Administração.</w:t>
      </w:r>
    </w:p>
    <w:p w:rsidR="00990801" w:rsidRPr="00183D9A" w:rsidRDefault="00990801" w:rsidP="00990801">
      <w:pPr>
        <w:jc w:val="both"/>
        <w:rPr>
          <w:rFonts w:ascii="Times New Roman" w:hAnsi="Times New Roman"/>
        </w:rPr>
      </w:pPr>
      <w:r w:rsidRPr="00183D9A">
        <w:rPr>
          <w:rFonts w:ascii="Times New Roman" w:hAnsi="Times New Roman"/>
        </w:rPr>
        <w:t>11.4. As importâncias relativas às multas deverão ser recolhidas à conta do Tesouro do Município.</w:t>
      </w: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b/>
        </w:rPr>
      </w:pPr>
      <w:r w:rsidRPr="00183D9A">
        <w:rPr>
          <w:rFonts w:ascii="Times New Roman" w:hAnsi="Times New Roman"/>
          <w:b/>
        </w:rPr>
        <w:t>CLÁUSULA DÉCIMA SEGUNDA - DA EFICÁCIA</w:t>
      </w:r>
    </w:p>
    <w:p w:rsidR="00990801" w:rsidRPr="00183D9A" w:rsidRDefault="00990801" w:rsidP="00990801">
      <w:pPr>
        <w:jc w:val="both"/>
        <w:rPr>
          <w:rFonts w:ascii="Times New Roman" w:hAnsi="Times New Roman"/>
        </w:rPr>
      </w:pPr>
      <w:r w:rsidRPr="00183D9A">
        <w:rPr>
          <w:rFonts w:ascii="Times New Roman" w:hAnsi="Times New Roman"/>
        </w:rPr>
        <w:t>12.1. O presente Termo de Registro de Preços somente terá eficácia após a publicação do respectivo extrato na imprensa oficial do município.</w:t>
      </w: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b/>
        </w:rPr>
      </w:pPr>
      <w:r w:rsidRPr="00183D9A">
        <w:rPr>
          <w:rFonts w:ascii="Times New Roman" w:hAnsi="Times New Roman"/>
          <w:b/>
        </w:rPr>
        <w:t>CLÁUSULA DÉCIMA TERCEIRA - DO FORO</w:t>
      </w:r>
    </w:p>
    <w:p w:rsidR="00990801" w:rsidRPr="00183D9A" w:rsidRDefault="00990801" w:rsidP="00990801">
      <w:pPr>
        <w:jc w:val="both"/>
        <w:rPr>
          <w:rFonts w:ascii="Times New Roman" w:hAnsi="Times New Roman"/>
        </w:rPr>
      </w:pPr>
      <w:r w:rsidRPr="00183D9A">
        <w:rPr>
          <w:rFonts w:ascii="Times New Roman" w:hAnsi="Times New Roman"/>
        </w:rPr>
        <w:t>13.1 - Fica eleito o Foro da Comarca de Descanso para dirimir quaisquer dúvidas ou questões oriundas do presente instrumento.</w:t>
      </w:r>
    </w:p>
    <w:p w:rsidR="00990801" w:rsidRPr="00183D9A" w:rsidRDefault="00990801" w:rsidP="00990801">
      <w:pPr>
        <w:jc w:val="both"/>
        <w:rPr>
          <w:rFonts w:ascii="Times New Roman" w:hAnsi="Times New Roman"/>
        </w:rPr>
      </w:pPr>
      <w:r w:rsidRPr="00183D9A">
        <w:rPr>
          <w:rFonts w:ascii="Times New Roman" w:hAnsi="Times New Roman"/>
        </w:rPr>
        <w:t>13.2 - E, por estarem as partes justas e compromissadas, assinam o presente Termo em duas vias, de igual teor, na presença das testemunhas abaixo assinadas.</w:t>
      </w: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rPr>
      </w:pPr>
    </w:p>
    <w:p w:rsidR="00990801" w:rsidRPr="00183D9A" w:rsidRDefault="00990801" w:rsidP="00990801">
      <w:pPr>
        <w:jc w:val="right"/>
        <w:rPr>
          <w:rFonts w:ascii="Times New Roman" w:hAnsi="Times New Roman"/>
        </w:rPr>
      </w:pPr>
    </w:p>
    <w:p w:rsidR="00990801" w:rsidRPr="00183D9A" w:rsidRDefault="00990801" w:rsidP="00990801">
      <w:pPr>
        <w:jc w:val="right"/>
        <w:rPr>
          <w:rFonts w:ascii="Times New Roman" w:hAnsi="Times New Roman"/>
        </w:rPr>
      </w:pPr>
      <w:r w:rsidRPr="00183D9A">
        <w:rPr>
          <w:rFonts w:ascii="Times New Roman" w:hAnsi="Times New Roman"/>
        </w:rPr>
        <w:t>Descanso/SC, _____ de __________________ de 2021.</w:t>
      </w: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rPr>
      </w:pPr>
    </w:p>
    <w:p w:rsidR="00990801" w:rsidRPr="00183D9A" w:rsidRDefault="00990801" w:rsidP="00990801">
      <w:pPr>
        <w:jc w:val="center"/>
        <w:rPr>
          <w:rFonts w:ascii="Times New Roman" w:hAnsi="Times New Roman"/>
          <w:b/>
        </w:rPr>
      </w:pPr>
      <w:r w:rsidRPr="00183D9A">
        <w:rPr>
          <w:rFonts w:ascii="Times New Roman" w:hAnsi="Times New Roman"/>
          <w:b/>
        </w:rPr>
        <w:t>_________________________________</w:t>
      </w:r>
    </w:p>
    <w:p w:rsidR="00990801" w:rsidRPr="00183D9A" w:rsidRDefault="00990801" w:rsidP="00990801">
      <w:pPr>
        <w:jc w:val="center"/>
        <w:rPr>
          <w:rFonts w:ascii="Times New Roman" w:hAnsi="Times New Roman"/>
          <w:b/>
        </w:rPr>
      </w:pPr>
      <w:r w:rsidRPr="00183D9A">
        <w:rPr>
          <w:rFonts w:ascii="Times New Roman" w:hAnsi="Times New Roman"/>
          <w:b/>
        </w:rPr>
        <w:t>SADI INACIO BONAMIGO</w:t>
      </w:r>
    </w:p>
    <w:p w:rsidR="00990801" w:rsidRPr="00183D9A" w:rsidRDefault="00990801" w:rsidP="00990801">
      <w:pPr>
        <w:jc w:val="center"/>
        <w:rPr>
          <w:rFonts w:ascii="Times New Roman" w:hAnsi="Times New Roman"/>
          <w:b/>
        </w:rPr>
      </w:pPr>
      <w:r w:rsidRPr="00183D9A">
        <w:rPr>
          <w:rFonts w:ascii="Times New Roman" w:hAnsi="Times New Roman"/>
          <w:b/>
        </w:rPr>
        <w:t>Prefeito Munic</w:t>
      </w:r>
      <w:r>
        <w:rPr>
          <w:rFonts w:ascii="Times New Roman" w:hAnsi="Times New Roman"/>
          <w:b/>
        </w:rPr>
        <w:t>i</w:t>
      </w:r>
      <w:r w:rsidRPr="00183D9A">
        <w:rPr>
          <w:rFonts w:ascii="Times New Roman" w:hAnsi="Times New Roman"/>
          <w:b/>
        </w:rPr>
        <w:t>pal</w:t>
      </w:r>
    </w:p>
    <w:p w:rsidR="00990801" w:rsidRPr="00183D9A" w:rsidRDefault="00990801" w:rsidP="00990801">
      <w:pPr>
        <w:rPr>
          <w:rFonts w:ascii="Times New Roman" w:hAnsi="Times New Roman"/>
          <w:b/>
        </w:rPr>
      </w:pPr>
    </w:p>
    <w:p w:rsidR="00990801" w:rsidRPr="00183D9A" w:rsidRDefault="00990801" w:rsidP="00990801">
      <w:pPr>
        <w:jc w:val="both"/>
        <w:rPr>
          <w:rFonts w:ascii="Times New Roman" w:hAnsi="Times New Roman"/>
        </w:rPr>
      </w:pPr>
    </w:p>
    <w:p w:rsidR="00990801" w:rsidRPr="00183D9A" w:rsidRDefault="00990801" w:rsidP="00990801">
      <w:pPr>
        <w:jc w:val="both"/>
        <w:rPr>
          <w:rFonts w:ascii="Times New Roman" w:hAnsi="Times New Roman"/>
          <w:bCs/>
        </w:rPr>
      </w:pPr>
      <w:r w:rsidRPr="00183D9A">
        <w:rPr>
          <w:rFonts w:ascii="Times New Roman" w:hAnsi="Times New Roman"/>
          <w:b/>
        </w:rPr>
        <w:t>Empresas Participantes:</w:t>
      </w:r>
    </w:p>
    <w:p w:rsidR="00990801" w:rsidRDefault="00990801" w:rsidP="00990801"/>
    <w:p w:rsidR="00990801" w:rsidRDefault="00990801" w:rsidP="00990801"/>
    <w:p w:rsidR="00990801" w:rsidRDefault="00990801" w:rsidP="00990801"/>
    <w:p w:rsidR="00990801" w:rsidRDefault="00990801" w:rsidP="00990801"/>
    <w:p w:rsidR="00990801" w:rsidRDefault="00990801" w:rsidP="00990801"/>
    <w:p w:rsidR="00990801" w:rsidRDefault="00990801" w:rsidP="00990801"/>
    <w:p w:rsidR="00990801" w:rsidRDefault="00990801" w:rsidP="00990801"/>
    <w:p w:rsidR="00990801" w:rsidRDefault="00990801" w:rsidP="00990801"/>
    <w:p w:rsidR="00990801" w:rsidRDefault="00990801" w:rsidP="00990801"/>
    <w:p w:rsidR="00990801" w:rsidRDefault="00990801" w:rsidP="00990801"/>
    <w:p w:rsidR="00990801" w:rsidRDefault="00990801" w:rsidP="00990801"/>
    <w:p w:rsidR="00990801" w:rsidRDefault="00990801" w:rsidP="00990801"/>
    <w:p w:rsidR="00990801" w:rsidRDefault="00990801" w:rsidP="00990801"/>
    <w:p w:rsidR="00990801" w:rsidRDefault="00990801" w:rsidP="00990801">
      <w:pPr>
        <w:jc w:val="center"/>
        <w:rPr>
          <w:rFonts w:ascii="Times New Roman" w:hAnsi="Times New Roman"/>
          <w:b/>
        </w:rPr>
      </w:pPr>
    </w:p>
    <w:p w:rsidR="00990801" w:rsidRDefault="00990801" w:rsidP="00990801">
      <w:pPr>
        <w:jc w:val="center"/>
        <w:rPr>
          <w:rFonts w:ascii="Times New Roman" w:hAnsi="Times New Roman"/>
          <w:b/>
        </w:rPr>
      </w:pPr>
      <w:r w:rsidRPr="008E152E">
        <w:rPr>
          <w:rFonts w:ascii="Times New Roman" w:hAnsi="Times New Roman"/>
          <w:b/>
        </w:rPr>
        <w:t>ANEXO VI</w:t>
      </w:r>
    </w:p>
    <w:p w:rsidR="00990801" w:rsidRDefault="00990801" w:rsidP="00990801">
      <w:pPr>
        <w:jc w:val="center"/>
        <w:rPr>
          <w:rFonts w:ascii="Times New Roman" w:hAnsi="Times New Roman"/>
          <w:b/>
        </w:rPr>
      </w:pPr>
    </w:p>
    <w:p w:rsidR="00990801" w:rsidRPr="00C50B74" w:rsidRDefault="00990801" w:rsidP="00990801">
      <w:pPr>
        <w:pStyle w:val="Ttulo1"/>
        <w:spacing w:line="276" w:lineRule="auto"/>
        <w:rPr>
          <w:sz w:val="20"/>
          <w:lang w:val="pt-BR"/>
        </w:rPr>
      </w:pPr>
      <w:r w:rsidRPr="00C50B74">
        <w:rPr>
          <w:sz w:val="20"/>
          <w:lang w:val="pt-BR"/>
        </w:rPr>
        <w:t>PROCESSO LICITATÓRIO Nº 1</w:t>
      </w:r>
      <w:r>
        <w:rPr>
          <w:sz w:val="20"/>
          <w:lang w:val="pt-BR"/>
        </w:rPr>
        <w:t>30</w:t>
      </w:r>
      <w:r w:rsidRPr="00C50B74">
        <w:rPr>
          <w:sz w:val="20"/>
          <w:lang w:val="pt-BR"/>
        </w:rPr>
        <w:t>/2021</w:t>
      </w:r>
    </w:p>
    <w:p w:rsidR="00990801" w:rsidRPr="00C50B74" w:rsidRDefault="00990801" w:rsidP="00990801">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13/</w:t>
      </w:r>
      <w:r w:rsidRPr="00C50B74">
        <w:rPr>
          <w:sz w:val="20"/>
          <w:lang w:val="pt-BR"/>
        </w:rPr>
        <w:t>2021</w:t>
      </w:r>
    </w:p>
    <w:p w:rsidR="00990801" w:rsidRPr="008E152E" w:rsidRDefault="00990801" w:rsidP="00990801">
      <w:pPr>
        <w:jc w:val="center"/>
        <w:rPr>
          <w:rFonts w:ascii="Times New Roman" w:hAnsi="Times New Roman"/>
          <w:b/>
        </w:rPr>
      </w:pPr>
    </w:p>
    <w:p w:rsidR="00990801" w:rsidRPr="008E152E" w:rsidRDefault="00990801" w:rsidP="00990801">
      <w:pPr>
        <w:jc w:val="center"/>
        <w:rPr>
          <w:rFonts w:ascii="Times New Roman" w:hAnsi="Times New Roman"/>
          <w:b/>
        </w:rPr>
      </w:pPr>
    </w:p>
    <w:p w:rsidR="00990801" w:rsidRDefault="00990801" w:rsidP="00990801">
      <w:pPr>
        <w:jc w:val="center"/>
        <w:rPr>
          <w:rFonts w:ascii="Times New Roman" w:hAnsi="Times New Roman"/>
          <w:b/>
        </w:rPr>
      </w:pPr>
      <w:r w:rsidRPr="008E152E">
        <w:rPr>
          <w:rFonts w:ascii="Times New Roman" w:hAnsi="Times New Roman"/>
        </w:rPr>
        <w:t>MODELO DE PROPOSTA FINAL READEQUADA</w:t>
      </w:r>
      <w:r w:rsidRPr="008E152E">
        <w:rPr>
          <w:rFonts w:ascii="Times New Roman" w:hAnsi="Times New Roman"/>
          <w:b/>
        </w:rPr>
        <w:t xml:space="preserve"> (FOLHA TIMBRADA DA EMPRESA)</w:t>
      </w:r>
    </w:p>
    <w:p w:rsidR="00990801" w:rsidRPr="008E152E" w:rsidRDefault="00990801" w:rsidP="00990801">
      <w:pPr>
        <w:jc w:val="center"/>
        <w:rPr>
          <w:rFonts w:ascii="Times New Roman" w:hAnsi="Times New Roman"/>
          <w:b/>
        </w:rPr>
      </w:pPr>
    </w:p>
    <w:p w:rsidR="00990801" w:rsidRPr="008E152E" w:rsidRDefault="00990801" w:rsidP="00990801">
      <w:pPr>
        <w:jc w:val="center"/>
        <w:rPr>
          <w:rFonts w:ascii="Times New Roman" w:hAnsi="Times New Roman"/>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990801" w:rsidRPr="008E152E" w:rsidTr="00ED5543">
        <w:trPr>
          <w:trHeight w:val="1753"/>
        </w:trPr>
        <w:tc>
          <w:tcPr>
            <w:tcW w:w="4786" w:type="dxa"/>
            <w:shd w:val="clear" w:color="auto" w:fill="auto"/>
          </w:tcPr>
          <w:p w:rsidR="00990801" w:rsidRPr="008E152E" w:rsidRDefault="00990801" w:rsidP="00ED5543">
            <w:pPr>
              <w:rPr>
                <w:rFonts w:ascii="Times New Roman" w:hAnsi="Times New Roman"/>
                <w:b/>
                <w:u w:val="single"/>
              </w:rPr>
            </w:pPr>
            <w:r w:rsidRPr="008E152E">
              <w:rPr>
                <w:rFonts w:ascii="Times New Roman" w:hAnsi="Times New Roman"/>
                <w:b/>
                <w:u w:val="single"/>
              </w:rPr>
              <w:t>DADOS DA EMPRESA:</w:t>
            </w:r>
          </w:p>
          <w:p w:rsidR="00990801" w:rsidRPr="008E152E" w:rsidRDefault="00990801" w:rsidP="00ED5543">
            <w:pPr>
              <w:rPr>
                <w:rFonts w:ascii="Times New Roman" w:hAnsi="Times New Roman"/>
              </w:rPr>
            </w:pPr>
            <w:r w:rsidRPr="008E152E">
              <w:rPr>
                <w:rFonts w:ascii="Times New Roman" w:hAnsi="Times New Roman"/>
              </w:rPr>
              <w:t>RAZÃO SOCIAL:</w:t>
            </w:r>
          </w:p>
          <w:p w:rsidR="00990801" w:rsidRPr="008E152E" w:rsidRDefault="00990801" w:rsidP="00ED5543">
            <w:pPr>
              <w:rPr>
                <w:rFonts w:ascii="Times New Roman" w:hAnsi="Times New Roman"/>
              </w:rPr>
            </w:pPr>
            <w:r w:rsidRPr="008E152E">
              <w:rPr>
                <w:rFonts w:ascii="Times New Roman" w:hAnsi="Times New Roman"/>
              </w:rPr>
              <w:t>CNPJ:</w:t>
            </w:r>
          </w:p>
          <w:p w:rsidR="00990801" w:rsidRPr="008E152E" w:rsidRDefault="00990801" w:rsidP="00ED5543">
            <w:pPr>
              <w:rPr>
                <w:rFonts w:ascii="Times New Roman" w:hAnsi="Times New Roman"/>
              </w:rPr>
            </w:pPr>
            <w:r w:rsidRPr="008E152E">
              <w:rPr>
                <w:rFonts w:ascii="Times New Roman" w:hAnsi="Times New Roman"/>
              </w:rPr>
              <w:t xml:space="preserve">ENDEREÇO COMPLETO: </w:t>
            </w:r>
          </w:p>
          <w:p w:rsidR="00990801" w:rsidRPr="008E152E" w:rsidRDefault="00990801" w:rsidP="00ED5543">
            <w:pPr>
              <w:rPr>
                <w:rFonts w:ascii="Times New Roman" w:hAnsi="Times New Roman"/>
              </w:rPr>
            </w:pPr>
            <w:r w:rsidRPr="008E152E">
              <w:rPr>
                <w:rFonts w:ascii="Times New Roman" w:hAnsi="Times New Roman"/>
              </w:rPr>
              <w:t>TELEFONE:</w:t>
            </w:r>
          </w:p>
          <w:p w:rsidR="00990801" w:rsidRPr="008E152E" w:rsidRDefault="00990801" w:rsidP="00ED5543">
            <w:pPr>
              <w:rPr>
                <w:rFonts w:ascii="Times New Roman" w:hAnsi="Times New Roman"/>
              </w:rPr>
            </w:pPr>
            <w:r w:rsidRPr="008E152E">
              <w:rPr>
                <w:rFonts w:ascii="Times New Roman" w:hAnsi="Times New Roman"/>
              </w:rPr>
              <w:t>E-MAIL:</w:t>
            </w:r>
          </w:p>
        </w:tc>
        <w:tc>
          <w:tcPr>
            <w:tcW w:w="5245" w:type="dxa"/>
          </w:tcPr>
          <w:p w:rsidR="00990801" w:rsidRPr="008E152E" w:rsidRDefault="00990801" w:rsidP="00ED5543">
            <w:pPr>
              <w:rPr>
                <w:rFonts w:ascii="Times New Roman" w:hAnsi="Times New Roman"/>
                <w:b/>
                <w:u w:val="single"/>
              </w:rPr>
            </w:pPr>
            <w:r w:rsidRPr="008E152E">
              <w:rPr>
                <w:rFonts w:ascii="Times New Roman" w:hAnsi="Times New Roman"/>
                <w:b/>
                <w:u w:val="single"/>
              </w:rPr>
              <w:t>DADOS DO REPRESENTANTE:</w:t>
            </w:r>
          </w:p>
          <w:p w:rsidR="00990801" w:rsidRPr="008E152E" w:rsidRDefault="00990801" w:rsidP="00ED5543">
            <w:pPr>
              <w:rPr>
                <w:rFonts w:ascii="Times New Roman" w:hAnsi="Times New Roman"/>
              </w:rPr>
            </w:pPr>
            <w:r w:rsidRPr="008E152E">
              <w:rPr>
                <w:rFonts w:ascii="Times New Roman" w:hAnsi="Times New Roman"/>
              </w:rPr>
              <w:t>NOME COMPLETO:</w:t>
            </w:r>
          </w:p>
          <w:p w:rsidR="00990801" w:rsidRPr="008E152E" w:rsidRDefault="00990801" w:rsidP="00ED5543">
            <w:pPr>
              <w:rPr>
                <w:rFonts w:ascii="Times New Roman" w:hAnsi="Times New Roman"/>
              </w:rPr>
            </w:pPr>
            <w:r w:rsidRPr="008E152E">
              <w:rPr>
                <w:rFonts w:ascii="Times New Roman" w:hAnsi="Times New Roman"/>
              </w:rPr>
              <w:t>CPF:</w:t>
            </w:r>
          </w:p>
          <w:p w:rsidR="00990801" w:rsidRPr="008E152E" w:rsidRDefault="00990801" w:rsidP="00ED5543">
            <w:pPr>
              <w:rPr>
                <w:rFonts w:ascii="Times New Roman" w:hAnsi="Times New Roman"/>
              </w:rPr>
            </w:pPr>
            <w:r w:rsidRPr="008E152E">
              <w:rPr>
                <w:rFonts w:ascii="Times New Roman" w:hAnsi="Times New Roman"/>
              </w:rPr>
              <w:t>RG:</w:t>
            </w:r>
          </w:p>
          <w:p w:rsidR="00990801" w:rsidRPr="008E152E" w:rsidRDefault="00990801" w:rsidP="00ED5543">
            <w:pPr>
              <w:rPr>
                <w:rFonts w:ascii="Times New Roman" w:hAnsi="Times New Roman"/>
              </w:rPr>
            </w:pPr>
            <w:r w:rsidRPr="008E152E">
              <w:rPr>
                <w:rFonts w:ascii="Times New Roman" w:hAnsi="Times New Roman"/>
              </w:rPr>
              <w:t>ENDEREÇO COMPLETO:</w:t>
            </w:r>
          </w:p>
          <w:p w:rsidR="00990801" w:rsidRPr="008E152E" w:rsidRDefault="00990801" w:rsidP="00ED5543">
            <w:pPr>
              <w:rPr>
                <w:rFonts w:ascii="Times New Roman" w:hAnsi="Times New Roman"/>
              </w:rPr>
            </w:pPr>
            <w:r w:rsidRPr="008E152E">
              <w:rPr>
                <w:rFonts w:ascii="Times New Roman" w:hAnsi="Times New Roman"/>
              </w:rPr>
              <w:t>TELEFONE:</w:t>
            </w:r>
          </w:p>
          <w:p w:rsidR="00990801" w:rsidRPr="008E152E" w:rsidRDefault="00990801" w:rsidP="00ED5543">
            <w:pPr>
              <w:rPr>
                <w:rFonts w:ascii="Times New Roman" w:hAnsi="Times New Roman"/>
              </w:rPr>
            </w:pPr>
            <w:r w:rsidRPr="008E152E">
              <w:rPr>
                <w:rFonts w:ascii="Times New Roman" w:hAnsi="Times New Roman"/>
              </w:rPr>
              <w:t>E-MAIL:</w:t>
            </w:r>
          </w:p>
        </w:tc>
      </w:tr>
    </w:tbl>
    <w:p w:rsidR="00990801" w:rsidRPr="008E152E" w:rsidRDefault="00990801" w:rsidP="00990801">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926"/>
        <w:gridCol w:w="1714"/>
        <w:gridCol w:w="3727"/>
        <w:gridCol w:w="1350"/>
        <w:gridCol w:w="1219"/>
      </w:tblGrid>
      <w:tr w:rsidR="00990801" w:rsidRPr="008E152E" w:rsidTr="00ED5543">
        <w:tc>
          <w:tcPr>
            <w:tcW w:w="693" w:type="dxa"/>
            <w:shd w:val="clear" w:color="auto" w:fill="auto"/>
          </w:tcPr>
          <w:p w:rsidR="00990801" w:rsidRPr="008E152E" w:rsidRDefault="00990801" w:rsidP="00ED5543">
            <w:pPr>
              <w:jc w:val="center"/>
              <w:rPr>
                <w:rFonts w:ascii="Times New Roman" w:hAnsi="Times New Roman"/>
                <w:b/>
              </w:rPr>
            </w:pPr>
            <w:r w:rsidRPr="008E152E">
              <w:rPr>
                <w:rFonts w:ascii="Times New Roman" w:hAnsi="Times New Roman"/>
                <w:b/>
              </w:rPr>
              <w:t>Item</w:t>
            </w:r>
          </w:p>
        </w:tc>
        <w:tc>
          <w:tcPr>
            <w:tcW w:w="926" w:type="dxa"/>
            <w:shd w:val="clear" w:color="auto" w:fill="auto"/>
          </w:tcPr>
          <w:p w:rsidR="00990801" w:rsidRPr="008E152E" w:rsidRDefault="00990801" w:rsidP="00ED5543">
            <w:pPr>
              <w:jc w:val="center"/>
              <w:rPr>
                <w:rFonts w:ascii="Times New Roman" w:hAnsi="Times New Roman"/>
                <w:b/>
              </w:rPr>
            </w:pPr>
            <w:r w:rsidRPr="008E152E">
              <w:rPr>
                <w:rFonts w:ascii="Times New Roman" w:hAnsi="Times New Roman"/>
                <w:b/>
              </w:rPr>
              <w:t>Quant.</w:t>
            </w:r>
          </w:p>
        </w:tc>
        <w:tc>
          <w:tcPr>
            <w:tcW w:w="1714" w:type="dxa"/>
            <w:shd w:val="clear" w:color="auto" w:fill="auto"/>
          </w:tcPr>
          <w:p w:rsidR="00990801" w:rsidRPr="008E152E" w:rsidRDefault="00990801" w:rsidP="00ED5543">
            <w:pPr>
              <w:jc w:val="center"/>
              <w:rPr>
                <w:rFonts w:ascii="Times New Roman" w:hAnsi="Times New Roman"/>
                <w:b/>
              </w:rPr>
            </w:pPr>
            <w:r w:rsidRPr="008E152E">
              <w:rPr>
                <w:rFonts w:ascii="Times New Roman" w:hAnsi="Times New Roman"/>
                <w:b/>
              </w:rPr>
              <w:t>Und.</w:t>
            </w:r>
          </w:p>
        </w:tc>
        <w:tc>
          <w:tcPr>
            <w:tcW w:w="3727" w:type="dxa"/>
            <w:shd w:val="clear" w:color="auto" w:fill="auto"/>
          </w:tcPr>
          <w:p w:rsidR="00990801" w:rsidRPr="008E152E" w:rsidRDefault="00990801" w:rsidP="00ED5543">
            <w:pPr>
              <w:jc w:val="center"/>
              <w:rPr>
                <w:rFonts w:ascii="Times New Roman" w:hAnsi="Times New Roman"/>
                <w:b/>
              </w:rPr>
            </w:pPr>
            <w:r w:rsidRPr="008E152E">
              <w:rPr>
                <w:rFonts w:ascii="Times New Roman" w:hAnsi="Times New Roman"/>
                <w:b/>
              </w:rPr>
              <w:t>Especificações do objeto</w:t>
            </w:r>
          </w:p>
        </w:tc>
        <w:tc>
          <w:tcPr>
            <w:tcW w:w="1350" w:type="dxa"/>
          </w:tcPr>
          <w:p w:rsidR="00990801" w:rsidRPr="008E152E" w:rsidRDefault="00990801" w:rsidP="00ED5543">
            <w:pPr>
              <w:jc w:val="center"/>
              <w:rPr>
                <w:rFonts w:ascii="Times New Roman" w:hAnsi="Times New Roman"/>
                <w:b/>
              </w:rPr>
            </w:pPr>
            <w:r w:rsidRPr="008E152E">
              <w:rPr>
                <w:rFonts w:ascii="Times New Roman" w:hAnsi="Times New Roman"/>
                <w:b/>
              </w:rPr>
              <w:t>Valor Máx. Aceitável (R$) - Unitário</w:t>
            </w:r>
          </w:p>
        </w:tc>
        <w:tc>
          <w:tcPr>
            <w:tcW w:w="1219" w:type="dxa"/>
          </w:tcPr>
          <w:p w:rsidR="00990801" w:rsidRPr="008E152E" w:rsidRDefault="00990801" w:rsidP="00ED5543">
            <w:pPr>
              <w:jc w:val="center"/>
              <w:rPr>
                <w:rFonts w:ascii="Times New Roman" w:hAnsi="Times New Roman"/>
                <w:b/>
              </w:rPr>
            </w:pPr>
            <w:r w:rsidRPr="008E152E">
              <w:rPr>
                <w:rFonts w:ascii="Times New Roman" w:hAnsi="Times New Roman"/>
                <w:b/>
              </w:rPr>
              <w:t>Valor Máx. Total (R$)</w:t>
            </w:r>
          </w:p>
        </w:tc>
      </w:tr>
      <w:tr w:rsidR="00990801" w:rsidRPr="008E152E" w:rsidTr="00ED5543">
        <w:tc>
          <w:tcPr>
            <w:tcW w:w="693" w:type="dxa"/>
            <w:shd w:val="clear" w:color="auto" w:fill="auto"/>
          </w:tcPr>
          <w:p w:rsidR="00990801" w:rsidRPr="008E152E" w:rsidRDefault="00990801" w:rsidP="00ED5543">
            <w:pPr>
              <w:jc w:val="center"/>
              <w:rPr>
                <w:rFonts w:ascii="Times New Roman" w:hAnsi="Times New Roman"/>
              </w:rPr>
            </w:pPr>
          </w:p>
        </w:tc>
        <w:tc>
          <w:tcPr>
            <w:tcW w:w="926" w:type="dxa"/>
            <w:shd w:val="clear" w:color="auto" w:fill="auto"/>
          </w:tcPr>
          <w:p w:rsidR="00990801" w:rsidRPr="008E152E" w:rsidRDefault="00990801" w:rsidP="00ED5543">
            <w:pPr>
              <w:jc w:val="center"/>
              <w:rPr>
                <w:rFonts w:ascii="Times New Roman" w:hAnsi="Times New Roman"/>
              </w:rPr>
            </w:pPr>
          </w:p>
        </w:tc>
        <w:tc>
          <w:tcPr>
            <w:tcW w:w="1714" w:type="dxa"/>
            <w:shd w:val="clear" w:color="auto" w:fill="auto"/>
          </w:tcPr>
          <w:p w:rsidR="00990801" w:rsidRPr="008E152E" w:rsidRDefault="00990801" w:rsidP="00ED5543">
            <w:pPr>
              <w:jc w:val="center"/>
              <w:rPr>
                <w:rFonts w:ascii="Times New Roman" w:hAnsi="Times New Roman"/>
              </w:rPr>
            </w:pPr>
          </w:p>
        </w:tc>
        <w:tc>
          <w:tcPr>
            <w:tcW w:w="3727" w:type="dxa"/>
            <w:shd w:val="clear" w:color="auto" w:fill="auto"/>
          </w:tcPr>
          <w:p w:rsidR="00990801" w:rsidRPr="008E152E" w:rsidRDefault="00990801" w:rsidP="00ED5543">
            <w:pPr>
              <w:jc w:val="center"/>
              <w:rPr>
                <w:rFonts w:ascii="Times New Roman" w:hAnsi="Times New Roman"/>
              </w:rPr>
            </w:pPr>
          </w:p>
        </w:tc>
        <w:tc>
          <w:tcPr>
            <w:tcW w:w="1350" w:type="dxa"/>
          </w:tcPr>
          <w:p w:rsidR="00990801" w:rsidRPr="008E152E" w:rsidRDefault="00990801" w:rsidP="00ED5543">
            <w:pPr>
              <w:jc w:val="center"/>
              <w:rPr>
                <w:rFonts w:ascii="Times New Roman" w:hAnsi="Times New Roman"/>
              </w:rPr>
            </w:pPr>
          </w:p>
        </w:tc>
        <w:tc>
          <w:tcPr>
            <w:tcW w:w="1219" w:type="dxa"/>
          </w:tcPr>
          <w:p w:rsidR="00990801" w:rsidRPr="008E152E" w:rsidRDefault="00990801" w:rsidP="00ED5543">
            <w:pPr>
              <w:jc w:val="center"/>
              <w:rPr>
                <w:rFonts w:ascii="Times New Roman" w:hAnsi="Times New Roman"/>
              </w:rPr>
            </w:pPr>
          </w:p>
        </w:tc>
      </w:tr>
      <w:tr w:rsidR="00990801" w:rsidRPr="008E152E" w:rsidTr="00ED5543">
        <w:trPr>
          <w:trHeight w:val="133"/>
        </w:trPr>
        <w:tc>
          <w:tcPr>
            <w:tcW w:w="693" w:type="dxa"/>
            <w:shd w:val="clear" w:color="auto" w:fill="auto"/>
          </w:tcPr>
          <w:p w:rsidR="00990801" w:rsidRPr="008E152E" w:rsidRDefault="00990801" w:rsidP="00ED5543">
            <w:pPr>
              <w:jc w:val="center"/>
              <w:rPr>
                <w:rFonts w:ascii="Times New Roman" w:hAnsi="Times New Roman"/>
              </w:rPr>
            </w:pPr>
          </w:p>
        </w:tc>
        <w:tc>
          <w:tcPr>
            <w:tcW w:w="926" w:type="dxa"/>
            <w:shd w:val="clear" w:color="auto" w:fill="auto"/>
          </w:tcPr>
          <w:p w:rsidR="00990801" w:rsidRPr="008E152E" w:rsidRDefault="00990801" w:rsidP="00ED5543">
            <w:pPr>
              <w:jc w:val="center"/>
              <w:rPr>
                <w:rFonts w:ascii="Times New Roman" w:hAnsi="Times New Roman"/>
              </w:rPr>
            </w:pPr>
          </w:p>
        </w:tc>
        <w:tc>
          <w:tcPr>
            <w:tcW w:w="1714" w:type="dxa"/>
            <w:shd w:val="clear" w:color="auto" w:fill="auto"/>
          </w:tcPr>
          <w:p w:rsidR="00990801" w:rsidRPr="008E152E" w:rsidRDefault="00990801" w:rsidP="00ED5543">
            <w:pPr>
              <w:jc w:val="center"/>
              <w:rPr>
                <w:rFonts w:ascii="Times New Roman" w:hAnsi="Times New Roman"/>
              </w:rPr>
            </w:pPr>
          </w:p>
        </w:tc>
        <w:tc>
          <w:tcPr>
            <w:tcW w:w="3727" w:type="dxa"/>
            <w:shd w:val="clear" w:color="auto" w:fill="auto"/>
          </w:tcPr>
          <w:p w:rsidR="00990801" w:rsidRPr="008E152E" w:rsidRDefault="00990801" w:rsidP="00ED5543">
            <w:pPr>
              <w:jc w:val="center"/>
              <w:rPr>
                <w:rFonts w:ascii="Times New Roman" w:hAnsi="Times New Roman"/>
              </w:rPr>
            </w:pPr>
          </w:p>
        </w:tc>
        <w:tc>
          <w:tcPr>
            <w:tcW w:w="1350" w:type="dxa"/>
          </w:tcPr>
          <w:p w:rsidR="00990801" w:rsidRPr="008E152E" w:rsidRDefault="00990801" w:rsidP="00ED5543">
            <w:pPr>
              <w:jc w:val="center"/>
              <w:rPr>
                <w:rFonts w:ascii="Times New Roman" w:hAnsi="Times New Roman"/>
              </w:rPr>
            </w:pPr>
          </w:p>
        </w:tc>
        <w:tc>
          <w:tcPr>
            <w:tcW w:w="1219" w:type="dxa"/>
          </w:tcPr>
          <w:p w:rsidR="00990801" w:rsidRPr="008E152E" w:rsidRDefault="00990801" w:rsidP="00ED5543">
            <w:pPr>
              <w:jc w:val="center"/>
              <w:rPr>
                <w:rFonts w:ascii="Times New Roman" w:hAnsi="Times New Roman"/>
              </w:rPr>
            </w:pPr>
          </w:p>
        </w:tc>
      </w:tr>
      <w:tr w:rsidR="00990801" w:rsidRPr="008E152E" w:rsidTr="00ED5543">
        <w:tc>
          <w:tcPr>
            <w:tcW w:w="693" w:type="dxa"/>
            <w:shd w:val="clear" w:color="auto" w:fill="auto"/>
          </w:tcPr>
          <w:p w:rsidR="00990801" w:rsidRPr="008E152E" w:rsidRDefault="00990801" w:rsidP="00ED5543">
            <w:pPr>
              <w:jc w:val="center"/>
              <w:rPr>
                <w:rFonts w:ascii="Times New Roman" w:hAnsi="Times New Roman"/>
              </w:rPr>
            </w:pPr>
          </w:p>
        </w:tc>
        <w:tc>
          <w:tcPr>
            <w:tcW w:w="926" w:type="dxa"/>
            <w:shd w:val="clear" w:color="auto" w:fill="auto"/>
          </w:tcPr>
          <w:p w:rsidR="00990801" w:rsidRPr="008E152E" w:rsidRDefault="00990801" w:rsidP="00ED5543">
            <w:pPr>
              <w:jc w:val="center"/>
              <w:rPr>
                <w:rFonts w:ascii="Times New Roman" w:hAnsi="Times New Roman"/>
              </w:rPr>
            </w:pPr>
          </w:p>
        </w:tc>
        <w:tc>
          <w:tcPr>
            <w:tcW w:w="1714" w:type="dxa"/>
            <w:shd w:val="clear" w:color="auto" w:fill="auto"/>
          </w:tcPr>
          <w:p w:rsidR="00990801" w:rsidRPr="008E152E" w:rsidRDefault="00990801" w:rsidP="00ED5543">
            <w:pPr>
              <w:jc w:val="center"/>
              <w:rPr>
                <w:rFonts w:ascii="Times New Roman" w:hAnsi="Times New Roman"/>
              </w:rPr>
            </w:pPr>
          </w:p>
        </w:tc>
        <w:tc>
          <w:tcPr>
            <w:tcW w:w="3727" w:type="dxa"/>
            <w:shd w:val="clear" w:color="auto" w:fill="auto"/>
          </w:tcPr>
          <w:p w:rsidR="00990801" w:rsidRPr="008E152E" w:rsidRDefault="00990801" w:rsidP="00ED5543">
            <w:pPr>
              <w:jc w:val="center"/>
              <w:rPr>
                <w:rFonts w:ascii="Times New Roman" w:hAnsi="Times New Roman"/>
              </w:rPr>
            </w:pPr>
          </w:p>
        </w:tc>
        <w:tc>
          <w:tcPr>
            <w:tcW w:w="1350" w:type="dxa"/>
          </w:tcPr>
          <w:p w:rsidR="00990801" w:rsidRPr="008E152E" w:rsidRDefault="00990801" w:rsidP="00ED5543">
            <w:pPr>
              <w:jc w:val="center"/>
              <w:rPr>
                <w:rFonts w:ascii="Times New Roman" w:hAnsi="Times New Roman"/>
              </w:rPr>
            </w:pPr>
          </w:p>
        </w:tc>
        <w:tc>
          <w:tcPr>
            <w:tcW w:w="1219" w:type="dxa"/>
          </w:tcPr>
          <w:p w:rsidR="00990801" w:rsidRPr="008E152E" w:rsidRDefault="00990801" w:rsidP="00ED5543">
            <w:pPr>
              <w:jc w:val="center"/>
              <w:rPr>
                <w:rFonts w:ascii="Times New Roman" w:hAnsi="Times New Roman"/>
              </w:rPr>
            </w:pPr>
          </w:p>
        </w:tc>
      </w:tr>
      <w:tr w:rsidR="00990801" w:rsidRPr="008E152E" w:rsidTr="00ED5543">
        <w:tc>
          <w:tcPr>
            <w:tcW w:w="8410" w:type="dxa"/>
            <w:gridSpan w:val="5"/>
            <w:shd w:val="clear" w:color="auto" w:fill="auto"/>
          </w:tcPr>
          <w:p w:rsidR="00990801" w:rsidRPr="008E152E" w:rsidRDefault="00990801" w:rsidP="00ED5543">
            <w:pPr>
              <w:jc w:val="right"/>
              <w:rPr>
                <w:rFonts w:ascii="Times New Roman" w:hAnsi="Times New Roman"/>
              </w:rPr>
            </w:pPr>
            <w:r w:rsidRPr="008E152E">
              <w:rPr>
                <w:rFonts w:ascii="Times New Roman" w:hAnsi="Times New Roman"/>
                <w:b/>
              </w:rPr>
              <w:t>TOTAL R$</w:t>
            </w:r>
          </w:p>
        </w:tc>
        <w:tc>
          <w:tcPr>
            <w:tcW w:w="1219" w:type="dxa"/>
          </w:tcPr>
          <w:p w:rsidR="00990801" w:rsidRPr="008E152E" w:rsidRDefault="00990801" w:rsidP="00ED5543">
            <w:pPr>
              <w:jc w:val="center"/>
              <w:rPr>
                <w:rFonts w:ascii="Times New Roman" w:hAnsi="Times New Roman"/>
                <w:b/>
              </w:rPr>
            </w:pPr>
          </w:p>
        </w:tc>
      </w:tr>
    </w:tbl>
    <w:p w:rsidR="00990801" w:rsidRPr="008E152E" w:rsidRDefault="00990801" w:rsidP="00990801">
      <w:pPr>
        <w:rPr>
          <w:rFonts w:ascii="Times New Roman" w:hAnsi="Times New Roman"/>
          <w:b/>
        </w:rPr>
      </w:pPr>
    </w:p>
    <w:p w:rsidR="00990801" w:rsidRPr="008E152E" w:rsidRDefault="00990801" w:rsidP="00990801">
      <w:pPr>
        <w:rPr>
          <w:rFonts w:ascii="Times New Roman" w:hAnsi="Times New Roman"/>
          <w:b/>
        </w:rPr>
      </w:pPr>
    </w:p>
    <w:p w:rsidR="00990801" w:rsidRPr="008E152E" w:rsidRDefault="00990801" w:rsidP="00990801">
      <w:pPr>
        <w:rPr>
          <w:rFonts w:ascii="Times New Roman" w:hAnsi="Times New Roman"/>
          <w:b/>
        </w:rPr>
      </w:pPr>
      <w:r w:rsidRPr="008E152E">
        <w:rPr>
          <w:rFonts w:ascii="Times New Roman" w:hAnsi="Times New Roman"/>
          <w:b/>
        </w:rPr>
        <w:t>VALOR TOTAL POR EXTENSO:</w:t>
      </w:r>
    </w:p>
    <w:p w:rsidR="00990801" w:rsidRPr="008E152E" w:rsidRDefault="00990801" w:rsidP="00990801">
      <w:pPr>
        <w:rPr>
          <w:rFonts w:ascii="Times New Roman" w:hAnsi="Times New Roman"/>
          <w:b/>
        </w:rPr>
      </w:pPr>
    </w:p>
    <w:p w:rsidR="00990801" w:rsidRPr="008E152E" w:rsidRDefault="00990801" w:rsidP="00990801">
      <w:pPr>
        <w:jc w:val="both"/>
        <w:rPr>
          <w:rFonts w:ascii="Times New Roman" w:hAnsi="Times New Roman"/>
        </w:rPr>
      </w:pPr>
      <w:r w:rsidRPr="008E152E">
        <w:rPr>
          <w:rFonts w:ascii="Times New Roman" w:hAnsi="Times New Roman"/>
        </w:rPr>
        <w:t>DECLARO QUE O PREÇO PROPOSTO COMPREENDE TODAS AS DESPESAS REFERENTES AO OBJETO DO PRESENTE CERTAME, NOS TERMOS DO SUBITEM 5.2 DO EDITAL.</w:t>
      </w:r>
    </w:p>
    <w:p w:rsidR="00990801" w:rsidRPr="008E152E" w:rsidRDefault="00990801" w:rsidP="00990801">
      <w:pPr>
        <w:jc w:val="both"/>
        <w:rPr>
          <w:rFonts w:ascii="Times New Roman" w:hAnsi="Times New Roman"/>
        </w:rPr>
      </w:pPr>
    </w:p>
    <w:p w:rsidR="00990801" w:rsidRPr="008E152E" w:rsidRDefault="00990801" w:rsidP="00990801">
      <w:pPr>
        <w:jc w:val="both"/>
        <w:rPr>
          <w:rFonts w:ascii="Times New Roman" w:hAnsi="Times New Roman"/>
        </w:rPr>
      </w:pPr>
      <w:r w:rsidRPr="008E152E">
        <w:rPr>
          <w:rFonts w:ascii="Times New Roman" w:hAnsi="Times New Roman"/>
        </w:rPr>
        <w:t>DECLARO OFERTAR GARANTIA MÍMINA DE 12 (DOZE) MESES DOS ITENS PROPOSTOS, CONFORME ITEM 18 DO EDITAL.</w:t>
      </w:r>
    </w:p>
    <w:p w:rsidR="00990801" w:rsidRPr="008E152E" w:rsidRDefault="00990801" w:rsidP="00990801">
      <w:pPr>
        <w:rPr>
          <w:rFonts w:ascii="Times New Roman" w:hAnsi="Times New Roman"/>
          <w:b/>
        </w:rPr>
      </w:pPr>
    </w:p>
    <w:p w:rsidR="00990801" w:rsidRPr="008E152E" w:rsidRDefault="00990801" w:rsidP="00990801">
      <w:pPr>
        <w:rPr>
          <w:rFonts w:ascii="Times New Roman" w:hAnsi="Times New Roman"/>
          <w:b/>
        </w:rPr>
      </w:pPr>
      <w:r w:rsidRPr="008E152E">
        <w:rPr>
          <w:rFonts w:ascii="Times New Roman" w:hAnsi="Times New Roman"/>
          <w:b/>
        </w:rPr>
        <w:t>PRAZO DE VALIDADE DA PROPOSTA:</w:t>
      </w:r>
    </w:p>
    <w:p w:rsidR="00990801" w:rsidRPr="008E152E" w:rsidRDefault="00990801" w:rsidP="00990801">
      <w:pPr>
        <w:rPr>
          <w:rFonts w:ascii="Times New Roman" w:hAnsi="Times New Roman"/>
          <w:b/>
        </w:rPr>
      </w:pPr>
      <w:r w:rsidRPr="008E152E">
        <w:rPr>
          <w:rFonts w:ascii="Times New Roman" w:hAnsi="Times New Roman"/>
          <w:b/>
        </w:rPr>
        <w:t>PRAZO DE ENTREGA DO OBJETO:</w:t>
      </w:r>
    </w:p>
    <w:p w:rsidR="00990801" w:rsidRPr="008E152E" w:rsidRDefault="00990801" w:rsidP="00990801">
      <w:pPr>
        <w:rPr>
          <w:rFonts w:ascii="Times New Roman" w:hAnsi="Times New Roman"/>
          <w:b/>
        </w:rPr>
      </w:pPr>
    </w:p>
    <w:p w:rsidR="00990801" w:rsidRPr="008E152E" w:rsidRDefault="00990801" w:rsidP="00990801">
      <w:pPr>
        <w:rPr>
          <w:rFonts w:ascii="Times New Roman" w:hAnsi="Times New Roman"/>
          <w:b/>
        </w:rPr>
      </w:pPr>
      <w:r w:rsidRPr="008E152E">
        <w:rPr>
          <w:rFonts w:ascii="Times New Roman" w:hAnsi="Times New Roman"/>
          <w:b/>
        </w:rPr>
        <w:t>OUTRAS DECLARAÇÕES EXIGIDAS PELO EDITAL</w:t>
      </w:r>
    </w:p>
    <w:p w:rsidR="00990801" w:rsidRPr="008E152E" w:rsidRDefault="00990801" w:rsidP="00990801">
      <w:pPr>
        <w:jc w:val="right"/>
        <w:rPr>
          <w:rFonts w:ascii="Times New Roman" w:hAnsi="Times New Roman"/>
          <w:b/>
        </w:rPr>
      </w:pPr>
    </w:p>
    <w:p w:rsidR="00990801" w:rsidRPr="008E152E" w:rsidRDefault="00990801" w:rsidP="00990801">
      <w:pPr>
        <w:jc w:val="right"/>
        <w:rPr>
          <w:rFonts w:ascii="Times New Roman" w:hAnsi="Times New Roman"/>
          <w:b/>
        </w:rPr>
      </w:pPr>
      <w:r w:rsidRPr="008E152E">
        <w:rPr>
          <w:rFonts w:ascii="Times New Roman" w:hAnsi="Times New Roman"/>
          <w:b/>
        </w:rPr>
        <w:t>LOCAL E DATA</w:t>
      </w:r>
    </w:p>
    <w:p w:rsidR="00990801" w:rsidRDefault="00990801" w:rsidP="00990801">
      <w:pPr>
        <w:jc w:val="right"/>
        <w:rPr>
          <w:rFonts w:ascii="Times New Roman" w:hAnsi="Times New Roman"/>
          <w:b/>
        </w:rPr>
      </w:pPr>
    </w:p>
    <w:p w:rsidR="00990801" w:rsidRPr="008E152E" w:rsidRDefault="00990801" w:rsidP="00990801">
      <w:pPr>
        <w:jc w:val="right"/>
        <w:rPr>
          <w:rFonts w:ascii="Times New Roman" w:hAnsi="Times New Roman"/>
          <w:b/>
        </w:rPr>
      </w:pPr>
    </w:p>
    <w:p w:rsidR="00990801" w:rsidRPr="008E152E" w:rsidRDefault="00990801" w:rsidP="00990801">
      <w:pPr>
        <w:jc w:val="right"/>
        <w:rPr>
          <w:rFonts w:ascii="Times New Roman" w:hAnsi="Times New Roman"/>
          <w:b/>
        </w:rPr>
      </w:pPr>
    </w:p>
    <w:p w:rsidR="00990801" w:rsidRPr="008E152E" w:rsidRDefault="00990801" w:rsidP="00990801">
      <w:pPr>
        <w:jc w:val="center"/>
        <w:rPr>
          <w:rFonts w:ascii="Times New Roman" w:hAnsi="Times New Roman"/>
          <w:b/>
        </w:rPr>
      </w:pPr>
      <w:r w:rsidRPr="008E152E">
        <w:rPr>
          <w:rFonts w:ascii="Times New Roman" w:hAnsi="Times New Roman"/>
          <w:b/>
        </w:rPr>
        <w:t>ASSINATURA E CARIMBO (DIGITALIZADO)</w:t>
      </w:r>
    </w:p>
    <w:p w:rsidR="00990801" w:rsidRPr="008E152E" w:rsidRDefault="00990801" w:rsidP="00990801">
      <w:pPr>
        <w:jc w:val="center"/>
        <w:rPr>
          <w:rFonts w:ascii="Times New Roman" w:hAnsi="Times New Roman"/>
        </w:rPr>
      </w:pPr>
      <w:r w:rsidRPr="008E152E">
        <w:rPr>
          <w:rFonts w:ascii="Times New Roman" w:hAnsi="Times New Roman"/>
          <w:b/>
        </w:rPr>
        <w:t>OBS.: O DOCUMENTO DEVERÁ SER DIGITALIZADO E ENVIADO EM PDF PELO SISTEMA, RUBRICADO EM TODAS AS PÁGINAS.</w:t>
      </w:r>
    </w:p>
    <w:p w:rsidR="00990801" w:rsidRPr="008E152E" w:rsidRDefault="00990801" w:rsidP="00990801">
      <w:pPr>
        <w:rPr>
          <w:rFonts w:ascii="Times New Roman" w:hAnsi="Times New Roman"/>
        </w:rPr>
      </w:pPr>
    </w:p>
    <w:p w:rsidR="00990801" w:rsidRDefault="00990801" w:rsidP="00990801"/>
    <w:p w:rsidR="00990801" w:rsidRDefault="00990801" w:rsidP="00990801"/>
    <w:p w:rsidR="00990801" w:rsidRPr="00A44970" w:rsidRDefault="00990801" w:rsidP="00990801"/>
    <w:p w:rsidR="0055650A" w:rsidRDefault="0055650A">
      <w:bookmarkStart w:id="0" w:name="_GoBack"/>
      <w:bookmarkEnd w:id="0"/>
    </w:p>
    <w:sectPr w:rsidR="0055650A" w:rsidSect="00505AD4">
      <w:headerReference w:type="default" r:id="rId15"/>
      <w:footerReference w:type="default" r:id="rId16"/>
      <w:pgSz w:w="11907" w:h="16840" w:code="9"/>
      <w:pgMar w:top="567" w:right="1134" w:bottom="1134" w:left="1134" w:header="283" w:footer="283"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70" w:rsidRPr="00130344" w:rsidRDefault="00990801" w:rsidP="00505AD4">
    <w:pPr>
      <w:pStyle w:val="Rodap"/>
      <w:ind w:right="360"/>
    </w:pPr>
    <w:r w:rsidRPr="00130344">
      <w:t>____________________________________________________________________________________________</w:t>
    </w:r>
  </w:p>
  <w:p w:rsidR="00A44970" w:rsidRPr="00130344" w:rsidRDefault="00990801" w:rsidP="00505AD4">
    <w:pPr>
      <w:pStyle w:val="Rodap"/>
      <w:jc w:val="center"/>
    </w:pPr>
    <w:r w:rsidRPr="00130344">
      <w:t xml:space="preserve">Rua Marechal Deodoro, 146 - Centro - Cep 89910-000 - Fone: (49) 3623-0161 </w:t>
    </w:r>
  </w:p>
  <w:p w:rsidR="00A44970" w:rsidRPr="00130344" w:rsidRDefault="00990801" w:rsidP="00505AD4">
    <w:pPr>
      <w:pStyle w:val="Rodap"/>
      <w:jc w:val="center"/>
    </w:pPr>
    <w:hyperlink r:id="rId1" w:history="1">
      <w:r w:rsidRPr="00130344">
        <w:rPr>
          <w:rStyle w:val="Hyperlink"/>
        </w:rPr>
        <w:t>http://www.descanso.sc.gov.br</w:t>
      </w:r>
    </w:hyperlink>
    <w:r w:rsidRPr="00130344">
      <w:t xml:space="preserve">   - E-mail: </w:t>
    </w:r>
    <w:r>
      <w:rPr>
        <w:lang w:val="pt-BR"/>
      </w:rPr>
      <w:t>compras</w:t>
    </w:r>
    <w:r w:rsidRPr="00130344">
      <w:t>@descanso.sc.gov.br</w:t>
    </w:r>
  </w:p>
  <w:p w:rsidR="00A44970" w:rsidRDefault="00990801">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noProof/>
      </w:rPr>
      <w:t>30</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noProof/>
      </w:rPr>
      <w:t>30</w:t>
    </w:r>
    <w:r>
      <w:rPr>
        <w:b/>
        <w:bCs/>
        <w:sz w:val="24"/>
        <w:szCs w:val="24"/>
      </w:rPr>
      <w:fldChar w:fldCharType="end"/>
    </w:r>
  </w:p>
  <w:p w:rsidR="00A44970" w:rsidRPr="00130344" w:rsidRDefault="00990801">
    <w:pPr>
      <w:pStyle w:val="Rodap"/>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70" w:rsidRDefault="00990801">
    <w:pPr>
      <w:pStyle w:val="Cabealho"/>
    </w:pPr>
    <w:r>
      <w:rPr>
        <w:noProof/>
        <w:lang w:val="pt-BR"/>
      </w:rPr>
      <mc:AlternateContent>
        <mc:Choice Requires="wpg">
          <w:drawing>
            <wp:anchor distT="0" distB="0" distL="114300" distR="114300" simplePos="0" relativeHeight="251659264" behindDoc="0" locked="0" layoutInCell="1" allowOverlap="1" wp14:anchorId="6DFC9BCF" wp14:editId="0EF25454">
              <wp:simplePos x="0" y="0"/>
              <wp:positionH relativeFrom="column">
                <wp:posOffset>-20955</wp:posOffset>
              </wp:positionH>
              <wp:positionV relativeFrom="paragraph">
                <wp:posOffset>-14605</wp:posOffset>
              </wp:positionV>
              <wp:extent cx="6057900" cy="800100"/>
              <wp:effectExtent l="0" t="0" r="19050" b="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00100"/>
                        <a:chOff x="1134" y="492"/>
                        <a:chExt cx="9540" cy="1260"/>
                      </a:xfrm>
                    </wpg:grpSpPr>
                    <wps:wsp>
                      <wps:cNvPr id="2" name="Text Box 2"/>
                      <wps:cNvSpPr txBox="1">
                        <a:spLocks noChangeArrowheads="1"/>
                      </wps:cNvSpPr>
                      <wps:spPr bwMode="auto">
                        <a:xfrm>
                          <a:off x="2034" y="492"/>
                          <a:ext cx="573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70" w:rsidRPr="000E3B8D" w:rsidRDefault="00990801" w:rsidP="00505AD4">
                            <w:pPr>
                              <w:ind w:firstLine="426"/>
                              <w:rPr>
                                <w:rFonts w:ascii="Script MT Bold" w:hAnsi="Script MT Bold"/>
                                <w:sz w:val="22"/>
                              </w:rPr>
                            </w:pPr>
                            <w:r w:rsidRPr="000E3B8D">
                              <w:rPr>
                                <w:rFonts w:ascii="Script MT Bold" w:hAnsi="Script MT Bold"/>
                                <w:sz w:val="28"/>
                                <w:szCs w:val="28"/>
                              </w:rPr>
                              <w:t>Estado de Santa Catarina</w:t>
                            </w:r>
                          </w:p>
                          <w:p w:rsidR="00A44970" w:rsidRPr="000E3B8D" w:rsidRDefault="00990801" w:rsidP="00505AD4">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A44970" w:rsidRDefault="00990801" w:rsidP="00505AD4"/>
                        </w:txbxContent>
                      </wps:txbx>
                      <wps:bodyPr rot="0" vert="horz" wrap="none" lIns="91440" tIns="45720" rIns="91440" bIns="45720" anchor="t" anchorCtr="0" upright="1">
                        <a:noAutofit/>
                      </wps:bodyPr>
                    </wps:wsp>
                    <wps:wsp>
                      <wps:cNvPr id="3" name="Text Box 3"/>
                      <wps:cNvSpPr txBox="1">
                        <a:spLocks noChangeArrowheads="1"/>
                      </wps:cNvSpPr>
                      <wps:spPr bwMode="auto">
                        <a:xfrm>
                          <a:off x="1134" y="492"/>
                          <a:ext cx="1369" cy="1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970" w:rsidRDefault="00990801" w:rsidP="00505AD4">
                            <w:r w:rsidRPr="002E11F3">
                              <w:rPr>
                                <w:noProof/>
                              </w:rPr>
                              <w:drawing>
                                <wp:inline distT="0" distB="0" distL="0" distR="0" wp14:anchorId="608807E7" wp14:editId="5DA415B6">
                                  <wp:extent cx="676275" cy="561975"/>
                                  <wp:effectExtent l="0" t="0" r="9525" b="9525"/>
                                  <wp:docPr id="5" name="Imagem 5"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Line 4"/>
                      <wps:cNvCnPr>
                        <a:cxnSpLocks noChangeShapeType="1"/>
                      </wps:cNvCnPr>
                      <wps:spPr bwMode="auto">
                        <a:xfrm>
                          <a:off x="1134" y="1572"/>
                          <a:ext cx="95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C9BCF" id="Agrupar 1" o:spid="_x0000_s1026" style="position:absolute;margin-left:-1.65pt;margin-top:-1.15pt;width:477pt;height:63pt;z-index:251659264" coordorigin="1134,492" coordsize="9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">
              <v:shapetype id="_x0000_t202" coordsize="21600,21600" o:spt="202" path="m,l,21600r21600,l21600,xe">
                <v:stroke joinstyle="miter"/>
                <v:path gradientshapeok="t" o:connecttype="rect"/>
              </v:shapetype>
              <v:shape id="Text Box 2" o:spid="_x0000_s1027" type="#_x0000_t202" style="position:absolute;left:2034;top:492;width:5732;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A44970" w:rsidRPr="000E3B8D" w:rsidRDefault="00990801" w:rsidP="00505AD4">
                      <w:pPr>
                        <w:ind w:firstLine="426"/>
                        <w:rPr>
                          <w:rFonts w:ascii="Script MT Bold" w:hAnsi="Script MT Bold"/>
                          <w:sz w:val="22"/>
                        </w:rPr>
                      </w:pPr>
                      <w:r w:rsidRPr="000E3B8D">
                        <w:rPr>
                          <w:rFonts w:ascii="Script MT Bold" w:hAnsi="Script MT Bold"/>
                          <w:sz w:val="28"/>
                          <w:szCs w:val="28"/>
                        </w:rPr>
                        <w:t>Estado de Santa Catarina</w:t>
                      </w:r>
                    </w:p>
                    <w:p w:rsidR="00A44970" w:rsidRPr="000E3B8D" w:rsidRDefault="00990801" w:rsidP="00505AD4">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A44970" w:rsidRDefault="00990801" w:rsidP="00505AD4"/>
                  </w:txbxContent>
                </v:textbox>
              </v:shape>
              <v:shape id="Text Box 3" o:spid="_x0000_s1028" type="#_x0000_t202" style="position:absolute;left:1134;top:492;width:1369;height:1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" stroked="f">
                <v:textbox style="mso-fit-shape-to-text:t">
                  <w:txbxContent>
                    <w:p w:rsidR="00A44970" w:rsidRDefault="00990801" w:rsidP="00505AD4">
                      <w:r w:rsidRPr="002E11F3">
                        <w:rPr>
                          <w:noProof/>
                        </w:rPr>
                        <w:drawing>
                          <wp:inline distT="0" distB="0" distL="0" distR="0" wp14:anchorId="608807E7" wp14:editId="5DA415B6">
                            <wp:extent cx="676275" cy="561975"/>
                            <wp:effectExtent l="0" t="0" r="9525" b="9525"/>
                            <wp:docPr id="5" name="Imagem 5"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txbxContent>
                </v:textbox>
              </v:shape>
              <v:line id="Line 4" o:spid="_x0000_s1029" style="position:absolute;visibility:visible;mso-wrap-style:square" from="1134,1572" to="10674,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" strokeweight="3pt">
                <v:stroke linestyle="thinThin"/>
              </v:line>
            </v:group>
          </w:pict>
        </mc:Fallback>
      </mc:AlternateContent>
    </w:r>
  </w:p>
  <w:p w:rsidR="00A44970" w:rsidRDefault="00990801">
    <w:pPr>
      <w:pStyle w:val="Cabealho"/>
    </w:pPr>
  </w:p>
  <w:p w:rsidR="00A44970" w:rsidRDefault="00990801">
    <w:pPr>
      <w:pStyle w:val="Cabealho"/>
    </w:pPr>
  </w:p>
  <w:p w:rsidR="00A44970" w:rsidRDefault="00990801">
    <w:pPr>
      <w:pStyle w:val="Cabealho"/>
    </w:pPr>
  </w:p>
  <w:p w:rsidR="00A44970" w:rsidRDefault="0099080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0340706B"/>
    <w:multiLevelType w:val="hybridMultilevel"/>
    <w:tmpl w:val="BD143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3A41E8"/>
    <w:multiLevelType w:val="hybridMultilevel"/>
    <w:tmpl w:val="247E7F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95B99"/>
    <w:multiLevelType w:val="multilevel"/>
    <w:tmpl w:val="818089B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110E7049"/>
    <w:multiLevelType w:val="hybridMultilevel"/>
    <w:tmpl w:val="F34A0754"/>
    <w:lvl w:ilvl="0" w:tplc="0416000F">
      <w:start w:val="1"/>
      <w:numFmt w:val="decimal"/>
      <w:lvlText w:val="%1."/>
      <w:lvlJc w:val="left"/>
      <w:pPr>
        <w:ind w:left="720" w:hanging="360"/>
      </w:pPr>
    </w:lvl>
    <w:lvl w:ilvl="1" w:tplc="85F6CC10">
      <w:start w:val="1"/>
      <w:numFmt w:val="lowerLetter"/>
      <w:lvlText w:val="%2)"/>
      <w:lvlJc w:val="left"/>
      <w:pPr>
        <w:ind w:left="372" w:firstLine="708"/>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514FC"/>
    <w:multiLevelType w:val="hybridMultilevel"/>
    <w:tmpl w:val="88582170"/>
    <w:lvl w:ilvl="0" w:tplc="04160017">
      <w:start w:val="1"/>
      <w:numFmt w:val="lowerLetter"/>
      <w:lvlText w:val="%1)"/>
      <w:lvlJc w:val="left"/>
      <w:pPr>
        <w:ind w:left="1283" w:hanging="360"/>
      </w:pPr>
    </w:lvl>
    <w:lvl w:ilvl="1" w:tplc="04160019" w:tentative="1">
      <w:start w:val="1"/>
      <w:numFmt w:val="lowerLetter"/>
      <w:lvlText w:val="%2."/>
      <w:lvlJc w:val="left"/>
      <w:pPr>
        <w:ind w:left="2003" w:hanging="360"/>
      </w:pPr>
    </w:lvl>
    <w:lvl w:ilvl="2" w:tplc="0416001B" w:tentative="1">
      <w:start w:val="1"/>
      <w:numFmt w:val="lowerRoman"/>
      <w:lvlText w:val="%3."/>
      <w:lvlJc w:val="right"/>
      <w:pPr>
        <w:ind w:left="2723" w:hanging="180"/>
      </w:pPr>
    </w:lvl>
    <w:lvl w:ilvl="3" w:tplc="0416000F" w:tentative="1">
      <w:start w:val="1"/>
      <w:numFmt w:val="decimal"/>
      <w:lvlText w:val="%4."/>
      <w:lvlJc w:val="left"/>
      <w:pPr>
        <w:ind w:left="3443" w:hanging="360"/>
      </w:pPr>
    </w:lvl>
    <w:lvl w:ilvl="4" w:tplc="04160019" w:tentative="1">
      <w:start w:val="1"/>
      <w:numFmt w:val="lowerLetter"/>
      <w:lvlText w:val="%5."/>
      <w:lvlJc w:val="left"/>
      <w:pPr>
        <w:ind w:left="4163" w:hanging="360"/>
      </w:pPr>
    </w:lvl>
    <w:lvl w:ilvl="5" w:tplc="0416001B" w:tentative="1">
      <w:start w:val="1"/>
      <w:numFmt w:val="lowerRoman"/>
      <w:lvlText w:val="%6."/>
      <w:lvlJc w:val="right"/>
      <w:pPr>
        <w:ind w:left="4883" w:hanging="180"/>
      </w:pPr>
    </w:lvl>
    <w:lvl w:ilvl="6" w:tplc="0416000F" w:tentative="1">
      <w:start w:val="1"/>
      <w:numFmt w:val="decimal"/>
      <w:lvlText w:val="%7."/>
      <w:lvlJc w:val="left"/>
      <w:pPr>
        <w:ind w:left="5603" w:hanging="360"/>
      </w:pPr>
    </w:lvl>
    <w:lvl w:ilvl="7" w:tplc="04160019" w:tentative="1">
      <w:start w:val="1"/>
      <w:numFmt w:val="lowerLetter"/>
      <w:lvlText w:val="%8."/>
      <w:lvlJc w:val="left"/>
      <w:pPr>
        <w:ind w:left="6323" w:hanging="360"/>
      </w:pPr>
    </w:lvl>
    <w:lvl w:ilvl="8" w:tplc="0416001B" w:tentative="1">
      <w:start w:val="1"/>
      <w:numFmt w:val="lowerRoman"/>
      <w:lvlText w:val="%9."/>
      <w:lvlJc w:val="right"/>
      <w:pPr>
        <w:ind w:left="7043" w:hanging="180"/>
      </w:pPr>
    </w:lvl>
  </w:abstractNum>
  <w:abstractNum w:abstractNumId="7" w15:restartNumberingAfterBreak="0">
    <w:nsid w:val="13F25711"/>
    <w:multiLevelType w:val="multilevel"/>
    <w:tmpl w:val="CAB2AE42"/>
    <w:lvl w:ilvl="0">
      <w:start w:val="6"/>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459512E"/>
    <w:multiLevelType w:val="multilevel"/>
    <w:tmpl w:val="105A9B7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560410B"/>
    <w:multiLevelType w:val="multilevel"/>
    <w:tmpl w:val="54665FC6"/>
    <w:lvl w:ilvl="0">
      <w:start w:val="1"/>
      <w:numFmt w:val="decimal"/>
      <w:lvlText w:val="%1"/>
      <w:lvlJc w:val="left"/>
      <w:pPr>
        <w:ind w:left="360" w:hanging="360"/>
      </w:pPr>
      <w:rPr>
        <w:rFonts w:ascii="Times New Roman" w:hAnsi="Times New Roman" w:hint="default"/>
        <w:b w:val="0"/>
      </w:rPr>
    </w:lvl>
    <w:lvl w:ilvl="1">
      <w:start w:val="1"/>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720" w:hanging="72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0" w15:restartNumberingAfterBreak="0">
    <w:nsid w:val="188B40ED"/>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1"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937DA1"/>
    <w:multiLevelType w:val="hybridMultilevel"/>
    <w:tmpl w:val="CC6CDF2A"/>
    <w:lvl w:ilvl="0" w:tplc="04160019">
      <w:start w:val="1"/>
      <w:numFmt w:val="lowerLetter"/>
      <w:lvlText w:val="%1."/>
      <w:lvlJc w:val="left"/>
      <w:pPr>
        <w:ind w:left="1440" w:hanging="360"/>
      </w:pPr>
    </w:lvl>
    <w:lvl w:ilvl="1" w:tplc="04160013">
      <w:start w:val="1"/>
      <w:numFmt w:val="upperRoman"/>
      <w:lvlText w:val="%2."/>
      <w:lvlJc w:val="righ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3176150"/>
    <w:multiLevelType w:val="hybridMultilevel"/>
    <w:tmpl w:val="08806980"/>
    <w:lvl w:ilvl="0" w:tplc="04160019">
      <w:start w:val="1"/>
      <w:numFmt w:val="lowerLetter"/>
      <w:lvlText w:val="%1."/>
      <w:lvlJc w:val="left"/>
      <w:pPr>
        <w:ind w:left="1440" w:hanging="360"/>
      </w:pPr>
    </w:lvl>
    <w:lvl w:ilvl="1" w:tplc="0416001B">
      <w:start w:val="1"/>
      <w:numFmt w:val="lowerRoman"/>
      <w:lvlText w:val="%2."/>
      <w:lvlJc w:val="righ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236B6EFC"/>
    <w:multiLevelType w:val="hybridMultilevel"/>
    <w:tmpl w:val="5980E34C"/>
    <w:lvl w:ilvl="0" w:tplc="C3646C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1A26B2"/>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6" w15:restartNumberingAfterBreak="0">
    <w:nsid w:val="27A172F5"/>
    <w:multiLevelType w:val="multilevel"/>
    <w:tmpl w:val="C2F49648"/>
    <w:lvl w:ilvl="0">
      <w:start w:val="1"/>
      <w:numFmt w:val="decimal"/>
      <w:lvlText w:val="%1"/>
      <w:lvlJc w:val="left"/>
      <w:pPr>
        <w:ind w:left="360" w:hanging="360"/>
      </w:pPr>
      <w:rPr>
        <w:rFonts w:ascii="Roman PS" w:hAnsi="Roman PS" w:hint="default"/>
        <w:b w:val="0"/>
      </w:rPr>
    </w:lvl>
    <w:lvl w:ilvl="1">
      <w:start w:val="1"/>
      <w:numFmt w:val="decimal"/>
      <w:lvlText w:val="%1.%2"/>
      <w:lvlJc w:val="left"/>
      <w:pPr>
        <w:ind w:left="360" w:hanging="360"/>
      </w:pPr>
      <w:rPr>
        <w:rFonts w:ascii="Roman PS" w:hAnsi="Roman PS" w:hint="default"/>
        <w:b w:val="0"/>
      </w:rPr>
    </w:lvl>
    <w:lvl w:ilvl="2">
      <w:start w:val="1"/>
      <w:numFmt w:val="decimal"/>
      <w:lvlText w:val="%1.%2.%3"/>
      <w:lvlJc w:val="left"/>
      <w:pPr>
        <w:ind w:left="720" w:hanging="720"/>
      </w:pPr>
      <w:rPr>
        <w:rFonts w:ascii="Roman PS" w:hAnsi="Roman PS" w:hint="default"/>
        <w:b w:val="0"/>
      </w:rPr>
    </w:lvl>
    <w:lvl w:ilvl="3">
      <w:start w:val="1"/>
      <w:numFmt w:val="decimal"/>
      <w:lvlText w:val="%1.%2.%3.%4"/>
      <w:lvlJc w:val="left"/>
      <w:pPr>
        <w:ind w:left="720" w:hanging="720"/>
      </w:pPr>
      <w:rPr>
        <w:rFonts w:ascii="Roman PS" w:hAnsi="Roman PS" w:hint="default"/>
        <w:b w:val="0"/>
      </w:rPr>
    </w:lvl>
    <w:lvl w:ilvl="4">
      <w:start w:val="1"/>
      <w:numFmt w:val="decimal"/>
      <w:lvlText w:val="%1.%2.%3.%4.%5"/>
      <w:lvlJc w:val="left"/>
      <w:pPr>
        <w:ind w:left="1080" w:hanging="1080"/>
      </w:pPr>
      <w:rPr>
        <w:rFonts w:ascii="Roman PS" w:hAnsi="Roman PS" w:hint="default"/>
        <w:b w:val="0"/>
      </w:rPr>
    </w:lvl>
    <w:lvl w:ilvl="5">
      <w:start w:val="1"/>
      <w:numFmt w:val="decimal"/>
      <w:lvlText w:val="%1.%2.%3.%4.%5.%6"/>
      <w:lvlJc w:val="left"/>
      <w:pPr>
        <w:ind w:left="1080" w:hanging="1080"/>
      </w:pPr>
      <w:rPr>
        <w:rFonts w:ascii="Roman PS" w:hAnsi="Roman PS" w:hint="default"/>
        <w:b w:val="0"/>
      </w:rPr>
    </w:lvl>
    <w:lvl w:ilvl="6">
      <w:start w:val="1"/>
      <w:numFmt w:val="decimal"/>
      <w:lvlText w:val="%1.%2.%3.%4.%5.%6.%7"/>
      <w:lvlJc w:val="left"/>
      <w:pPr>
        <w:ind w:left="1440" w:hanging="1440"/>
      </w:pPr>
      <w:rPr>
        <w:rFonts w:ascii="Roman PS" w:hAnsi="Roman PS" w:hint="default"/>
        <w:b w:val="0"/>
      </w:rPr>
    </w:lvl>
    <w:lvl w:ilvl="7">
      <w:start w:val="1"/>
      <w:numFmt w:val="decimal"/>
      <w:lvlText w:val="%1.%2.%3.%4.%5.%6.%7.%8"/>
      <w:lvlJc w:val="left"/>
      <w:pPr>
        <w:ind w:left="1440" w:hanging="1440"/>
      </w:pPr>
      <w:rPr>
        <w:rFonts w:ascii="Roman PS" w:hAnsi="Roman PS" w:hint="default"/>
        <w:b w:val="0"/>
      </w:rPr>
    </w:lvl>
    <w:lvl w:ilvl="8">
      <w:start w:val="1"/>
      <w:numFmt w:val="decimal"/>
      <w:lvlText w:val="%1.%2.%3.%4.%5.%6.%7.%8.%9"/>
      <w:lvlJc w:val="left"/>
      <w:pPr>
        <w:ind w:left="1440" w:hanging="1440"/>
      </w:pPr>
      <w:rPr>
        <w:rFonts w:ascii="Roman PS" w:hAnsi="Roman PS" w:hint="default"/>
        <w:b w:val="0"/>
      </w:rPr>
    </w:lvl>
  </w:abstractNum>
  <w:abstractNum w:abstractNumId="17" w15:restartNumberingAfterBreak="0">
    <w:nsid w:val="282D06AD"/>
    <w:multiLevelType w:val="hybridMultilevel"/>
    <w:tmpl w:val="6878413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F73616"/>
    <w:multiLevelType w:val="hybridMultilevel"/>
    <w:tmpl w:val="2C4493A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313A3D9E"/>
    <w:multiLevelType w:val="hybridMultilevel"/>
    <w:tmpl w:val="43AC9D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15:restartNumberingAfterBreak="0">
    <w:nsid w:val="3F1A782B"/>
    <w:multiLevelType w:val="hybridMultilevel"/>
    <w:tmpl w:val="63F8AC48"/>
    <w:lvl w:ilvl="0" w:tplc="7BEA55F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CE1041"/>
    <w:multiLevelType w:val="hybridMultilevel"/>
    <w:tmpl w:val="D37248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2D81B5C"/>
    <w:multiLevelType w:val="multilevel"/>
    <w:tmpl w:val="97728BF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8D0E57"/>
    <w:multiLevelType w:val="hybridMultilevel"/>
    <w:tmpl w:val="A29E127A"/>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47764BF5"/>
    <w:multiLevelType w:val="hybridMultilevel"/>
    <w:tmpl w:val="EAF07E66"/>
    <w:lvl w:ilvl="0" w:tplc="0986B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716410"/>
    <w:multiLevelType w:val="hybridMultilevel"/>
    <w:tmpl w:val="D74E7E82"/>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1655CD"/>
    <w:multiLevelType w:val="hybridMultilevel"/>
    <w:tmpl w:val="AF68C8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0C7238"/>
    <w:multiLevelType w:val="hybridMultilevel"/>
    <w:tmpl w:val="5A12F0E4"/>
    <w:lvl w:ilvl="0" w:tplc="04160019">
      <w:start w:val="1"/>
      <w:numFmt w:val="lowerLetter"/>
      <w:lvlText w:val="%1."/>
      <w:lvlJc w:val="left"/>
      <w:pPr>
        <w:ind w:left="1440" w:hanging="360"/>
      </w:pPr>
    </w:lvl>
    <w:lvl w:ilvl="1" w:tplc="04160019">
      <w:start w:val="1"/>
      <w:numFmt w:val="lowerLetter"/>
      <w:lvlText w:val="%2."/>
      <w:lvlJc w:val="lef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9037D2"/>
    <w:multiLevelType w:val="multilevel"/>
    <w:tmpl w:val="E306E0C0"/>
    <w:lvl w:ilvl="0">
      <w:start w:val="4"/>
      <w:numFmt w:val="decimal"/>
      <w:lvlText w:val="%1."/>
      <w:lvlJc w:val="left"/>
      <w:pPr>
        <w:ind w:left="502" w:hanging="360"/>
      </w:pPr>
      <w:rPr>
        <w:rFonts w:ascii="Tahoma" w:hAnsi="Tahoma" w:cs="Tahoma"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B2021EA"/>
    <w:multiLevelType w:val="hybridMultilevel"/>
    <w:tmpl w:val="66A68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D664F94"/>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32" w15:restartNumberingAfterBreak="0">
    <w:nsid w:val="6F782B97"/>
    <w:multiLevelType w:val="hybridMultilevel"/>
    <w:tmpl w:val="E46A51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9A18C9"/>
    <w:multiLevelType w:val="hybridMultilevel"/>
    <w:tmpl w:val="BA76E066"/>
    <w:lvl w:ilvl="0" w:tplc="5432757E">
      <w:start w:val="1"/>
      <w:numFmt w:val="lowerLetter"/>
      <w:lvlText w:val="%1)"/>
      <w:lvlJc w:val="left"/>
      <w:pPr>
        <w:ind w:left="720" w:hanging="360"/>
      </w:pPr>
      <w:rPr>
        <w:rFonts w:ascii="Roman PS" w:eastAsia="Calibri" w:hAnsi="Roman PS"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8E41008"/>
    <w:multiLevelType w:val="multilevel"/>
    <w:tmpl w:val="727A0B7E"/>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5"/>
  </w:num>
  <w:num w:numId="11">
    <w:abstractNumId w:val="1"/>
  </w:num>
  <w:num w:numId="12">
    <w:abstractNumId w:val="2"/>
  </w:num>
  <w:num w:numId="13">
    <w:abstractNumId w:val="33"/>
  </w:num>
  <w:num w:numId="14">
    <w:abstractNumId w:val="30"/>
  </w:num>
  <w:num w:numId="15">
    <w:abstractNumId w:val="4"/>
  </w:num>
  <w:num w:numId="16">
    <w:abstractNumId w:val="9"/>
  </w:num>
  <w:num w:numId="17">
    <w:abstractNumId w:val="21"/>
  </w:num>
  <w:num w:numId="18">
    <w:abstractNumId w:val="14"/>
  </w:num>
  <w:num w:numId="19">
    <w:abstractNumId w:val="26"/>
  </w:num>
  <w:num w:numId="20">
    <w:abstractNumId w:val="0"/>
  </w:num>
  <w:num w:numId="21">
    <w:abstractNumId w:val="22"/>
  </w:num>
  <w:num w:numId="22">
    <w:abstractNumId w:val="6"/>
  </w:num>
  <w:num w:numId="23">
    <w:abstractNumId w:val="23"/>
  </w:num>
  <w:num w:numId="24">
    <w:abstractNumId w:val="11"/>
  </w:num>
  <w:num w:numId="25">
    <w:abstractNumId w:val="5"/>
  </w:num>
  <w:num w:numId="26">
    <w:abstractNumId w:val="27"/>
  </w:num>
  <w:num w:numId="27">
    <w:abstractNumId w:val="34"/>
  </w:num>
  <w:num w:numId="28">
    <w:abstractNumId w:val="19"/>
  </w:num>
  <w:num w:numId="29">
    <w:abstractNumId w:val="32"/>
  </w:num>
  <w:num w:numId="30">
    <w:abstractNumId w:val="17"/>
  </w:num>
  <w:num w:numId="31">
    <w:abstractNumId w:val="1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9"/>
  </w:num>
  <w:num w:numId="35">
    <w:abstractNumId w:val="31"/>
  </w:num>
  <w:num w:numId="36">
    <w:abstractNumId w:val="10"/>
  </w:num>
  <w:num w:numId="37">
    <w:abstractNumId w:val="7"/>
  </w:num>
  <w:num w:numId="38">
    <w:abstractNumId w:val="18"/>
  </w:num>
  <w:num w:numId="39">
    <w:abstractNumId w:val="28"/>
  </w:num>
  <w:num w:numId="40">
    <w:abstractNumId w:val="1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01"/>
    <w:rsid w:val="0055650A"/>
    <w:rsid w:val="009908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91F37-1A4E-488C-93DC-0A152791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801"/>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next w:val="Normal"/>
    <w:link w:val="Ttulo1Char"/>
    <w:uiPriority w:val="9"/>
    <w:qFormat/>
    <w:rsid w:val="00990801"/>
    <w:pPr>
      <w:keepNext/>
      <w:overflowPunct/>
      <w:autoSpaceDE/>
      <w:autoSpaceDN/>
      <w:adjustRightInd/>
      <w:jc w:val="center"/>
      <w:textAlignment w:val="auto"/>
      <w:outlineLvl w:val="0"/>
    </w:pPr>
    <w:rPr>
      <w:rFonts w:ascii="Times New Roman" w:hAnsi="Times New Roman"/>
      <w:b/>
      <w:bCs/>
      <w:sz w:val="24"/>
      <w:lang w:val="x-none"/>
    </w:rPr>
  </w:style>
  <w:style w:type="paragraph" w:styleId="Ttulo2">
    <w:name w:val="heading 2"/>
    <w:basedOn w:val="Normal"/>
    <w:next w:val="Normal"/>
    <w:link w:val="Ttulo2Char"/>
    <w:uiPriority w:val="9"/>
    <w:semiHidden/>
    <w:unhideWhenUsed/>
    <w:qFormat/>
    <w:rsid w:val="00990801"/>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0801"/>
    <w:rPr>
      <w:rFonts w:ascii="Times New Roman" w:eastAsia="Times New Roman" w:hAnsi="Times New Roman" w:cs="Times New Roman"/>
      <w:b/>
      <w:bCs/>
      <w:sz w:val="24"/>
      <w:szCs w:val="20"/>
      <w:lang w:val="x-none" w:eastAsia="pt-BR"/>
    </w:rPr>
  </w:style>
  <w:style w:type="character" w:customStyle="1" w:styleId="Ttulo2Char">
    <w:name w:val="Título 2 Char"/>
    <w:basedOn w:val="Fontepargpadro"/>
    <w:link w:val="Ttulo2"/>
    <w:uiPriority w:val="9"/>
    <w:semiHidden/>
    <w:rsid w:val="0099080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990801"/>
    <w:pPr>
      <w:tabs>
        <w:tab w:val="center" w:pos="4252"/>
        <w:tab w:val="right" w:pos="8504"/>
      </w:tabs>
    </w:pPr>
    <w:rPr>
      <w:lang w:val="x-none"/>
    </w:rPr>
  </w:style>
  <w:style w:type="character" w:customStyle="1" w:styleId="CabealhoChar">
    <w:name w:val="Cabeçalho Char"/>
    <w:basedOn w:val="Fontepargpadro"/>
    <w:link w:val="Cabealho"/>
    <w:rsid w:val="00990801"/>
    <w:rPr>
      <w:rFonts w:ascii="Roman PS" w:eastAsia="Times New Roman" w:hAnsi="Roman PS" w:cs="Times New Roman"/>
      <w:sz w:val="20"/>
      <w:szCs w:val="20"/>
      <w:lang w:val="x-none" w:eastAsia="pt-BR"/>
    </w:rPr>
  </w:style>
  <w:style w:type="paragraph" w:styleId="Rodap">
    <w:name w:val="footer"/>
    <w:basedOn w:val="Normal"/>
    <w:link w:val="RodapChar"/>
    <w:uiPriority w:val="99"/>
    <w:rsid w:val="00990801"/>
    <w:pPr>
      <w:tabs>
        <w:tab w:val="center" w:pos="4252"/>
        <w:tab w:val="right" w:pos="8504"/>
      </w:tabs>
    </w:pPr>
    <w:rPr>
      <w:lang w:val="x-none"/>
    </w:rPr>
  </w:style>
  <w:style w:type="character" w:customStyle="1" w:styleId="RodapChar">
    <w:name w:val="Rodapé Char"/>
    <w:basedOn w:val="Fontepargpadro"/>
    <w:link w:val="Rodap"/>
    <w:uiPriority w:val="99"/>
    <w:rsid w:val="00990801"/>
    <w:rPr>
      <w:rFonts w:ascii="Roman PS" w:eastAsia="Times New Roman" w:hAnsi="Roman PS" w:cs="Times New Roman"/>
      <w:sz w:val="20"/>
      <w:szCs w:val="20"/>
      <w:lang w:val="x-none" w:eastAsia="pt-BR"/>
    </w:rPr>
  </w:style>
  <w:style w:type="character" w:styleId="Hyperlink">
    <w:name w:val="Hyperlink"/>
    <w:rsid w:val="00990801"/>
    <w:rPr>
      <w:color w:val="0000FF"/>
      <w:u w:val="single"/>
    </w:rPr>
  </w:style>
  <w:style w:type="paragraph" w:styleId="Recuodecorpodetexto">
    <w:name w:val="Body Text Indent"/>
    <w:basedOn w:val="Normal"/>
    <w:link w:val="RecuodecorpodetextoChar"/>
    <w:rsid w:val="00990801"/>
    <w:pPr>
      <w:overflowPunct/>
      <w:autoSpaceDE/>
      <w:autoSpaceDN/>
      <w:adjustRightInd/>
      <w:ind w:left="360"/>
      <w:jc w:val="both"/>
      <w:textAlignment w:val="auto"/>
    </w:pPr>
    <w:rPr>
      <w:rFonts w:ascii="Times New Roman" w:hAnsi="Times New Roman"/>
      <w:sz w:val="24"/>
      <w:lang w:val="x-none"/>
    </w:rPr>
  </w:style>
  <w:style w:type="character" w:customStyle="1" w:styleId="RecuodecorpodetextoChar">
    <w:name w:val="Recuo de corpo de texto Char"/>
    <w:basedOn w:val="Fontepargpadro"/>
    <w:link w:val="Recuodecorpodetexto"/>
    <w:rsid w:val="00990801"/>
    <w:rPr>
      <w:rFonts w:ascii="Times New Roman" w:eastAsia="Times New Roman" w:hAnsi="Times New Roman" w:cs="Times New Roman"/>
      <w:sz w:val="24"/>
      <w:szCs w:val="20"/>
      <w:lang w:val="x-none" w:eastAsia="pt-BR"/>
    </w:rPr>
  </w:style>
  <w:style w:type="character" w:customStyle="1" w:styleId="TextodebaloChar">
    <w:name w:val="Texto de balão Char"/>
    <w:basedOn w:val="Fontepargpadro"/>
    <w:link w:val="Textodebalo"/>
    <w:uiPriority w:val="99"/>
    <w:semiHidden/>
    <w:rsid w:val="00990801"/>
    <w:rPr>
      <w:rFonts w:ascii="Tahoma" w:eastAsia="Times New Roman" w:hAnsi="Tahoma" w:cs="Times New Roman"/>
      <w:sz w:val="16"/>
      <w:szCs w:val="16"/>
      <w:lang w:val="x-none" w:eastAsia="x-none"/>
    </w:rPr>
  </w:style>
  <w:style w:type="paragraph" w:styleId="Textodebalo">
    <w:name w:val="Balloon Text"/>
    <w:basedOn w:val="Normal"/>
    <w:link w:val="TextodebaloChar"/>
    <w:uiPriority w:val="99"/>
    <w:semiHidden/>
    <w:unhideWhenUsed/>
    <w:rsid w:val="00990801"/>
    <w:rPr>
      <w:rFonts w:ascii="Tahoma" w:hAnsi="Tahoma"/>
      <w:sz w:val="16"/>
      <w:szCs w:val="16"/>
      <w:lang w:val="x-none" w:eastAsia="x-none"/>
    </w:rPr>
  </w:style>
  <w:style w:type="character" w:customStyle="1" w:styleId="TextodebaloChar1">
    <w:name w:val="Texto de balão Char1"/>
    <w:basedOn w:val="Fontepargpadro"/>
    <w:uiPriority w:val="99"/>
    <w:semiHidden/>
    <w:rsid w:val="00990801"/>
    <w:rPr>
      <w:rFonts w:ascii="Segoe UI" w:eastAsia="Times New Roman" w:hAnsi="Segoe UI" w:cs="Segoe UI"/>
      <w:sz w:val="18"/>
      <w:szCs w:val="18"/>
      <w:lang w:eastAsia="pt-BR"/>
    </w:rPr>
  </w:style>
  <w:style w:type="paragraph" w:customStyle="1" w:styleId="Corpodetexto21">
    <w:name w:val="Corpo de texto 21"/>
    <w:basedOn w:val="Normal"/>
    <w:rsid w:val="00990801"/>
    <w:pPr>
      <w:widowControl w:val="0"/>
      <w:overflowPunct/>
      <w:autoSpaceDE/>
      <w:autoSpaceDN/>
      <w:adjustRightInd/>
      <w:jc w:val="both"/>
      <w:textAlignment w:val="auto"/>
    </w:pPr>
    <w:rPr>
      <w:rFonts w:ascii="Times New Roman" w:hAnsi="Times New Roman"/>
    </w:rPr>
  </w:style>
  <w:style w:type="character" w:customStyle="1" w:styleId="CorpodetextoChar">
    <w:name w:val="Corpo de texto Char"/>
    <w:basedOn w:val="Fontepargpadro"/>
    <w:link w:val="Corpodetexto"/>
    <w:uiPriority w:val="99"/>
    <w:semiHidden/>
    <w:rsid w:val="00990801"/>
    <w:rPr>
      <w:rFonts w:ascii="Roman PS" w:eastAsia="Times New Roman" w:hAnsi="Roman PS" w:cs="Times New Roman"/>
      <w:sz w:val="20"/>
      <w:szCs w:val="20"/>
      <w:lang w:eastAsia="pt-BR"/>
    </w:rPr>
  </w:style>
  <w:style w:type="paragraph" w:styleId="Corpodetexto">
    <w:name w:val="Body Text"/>
    <w:basedOn w:val="Normal"/>
    <w:link w:val="CorpodetextoChar"/>
    <w:uiPriority w:val="99"/>
    <w:semiHidden/>
    <w:unhideWhenUsed/>
    <w:rsid w:val="00990801"/>
    <w:pPr>
      <w:spacing w:after="120"/>
    </w:pPr>
  </w:style>
  <w:style w:type="character" w:customStyle="1" w:styleId="CorpodetextoChar1">
    <w:name w:val="Corpo de texto Char1"/>
    <w:basedOn w:val="Fontepargpadro"/>
    <w:uiPriority w:val="99"/>
    <w:semiHidden/>
    <w:rsid w:val="00990801"/>
    <w:rPr>
      <w:rFonts w:ascii="Roman PS" w:eastAsia="Times New Roman" w:hAnsi="Roman PS" w:cs="Times New Roman"/>
      <w:sz w:val="20"/>
      <w:szCs w:val="20"/>
      <w:lang w:eastAsia="pt-BR"/>
    </w:rPr>
  </w:style>
  <w:style w:type="character" w:customStyle="1" w:styleId="apple-converted-space">
    <w:name w:val="apple-converted-space"/>
    <w:basedOn w:val="Fontepargpadro"/>
    <w:rsid w:val="00990801"/>
  </w:style>
  <w:style w:type="paragraph" w:customStyle="1" w:styleId="msonormal0">
    <w:name w:val="msonormal"/>
    <w:basedOn w:val="Normal"/>
    <w:rsid w:val="00990801"/>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990801"/>
    <w:pPr>
      <w:autoSpaceDE w:val="0"/>
      <w:autoSpaceDN w:val="0"/>
      <w:adjustRightInd w:val="0"/>
      <w:spacing w:after="0" w:line="240" w:lineRule="auto"/>
    </w:pPr>
    <w:rPr>
      <w:rFonts w:ascii="Garamond" w:eastAsia="Calibri" w:hAnsi="Garamond" w:cs="Garamond"/>
      <w:color w:val="000000"/>
      <w:sz w:val="24"/>
      <w:szCs w:val="24"/>
      <w:lang w:eastAsia="pt-BR"/>
    </w:rPr>
  </w:style>
  <w:style w:type="character" w:customStyle="1" w:styleId="TextodenotaderodapChar">
    <w:name w:val="Texto de nota de rodapé Char"/>
    <w:basedOn w:val="Fontepargpadro"/>
    <w:link w:val="Textodenotaderodap"/>
    <w:uiPriority w:val="99"/>
    <w:semiHidden/>
    <w:rsid w:val="00990801"/>
    <w:rPr>
      <w:rFonts w:ascii="Roman PS" w:eastAsia="Times New Roman" w:hAnsi="Roman PS" w:cs="Times New Roman"/>
      <w:sz w:val="20"/>
      <w:szCs w:val="20"/>
      <w:lang w:eastAsia="pt-BR"/>
    </w:rPr>
  </w:style>
  <w:style w:type="paragraph" w:styleId="Textodenotaderodap">
    <w:name w:val="footnote text"/>
    <w:basedOn w:val="Normal"/>
    <w:link w:val="TextodenotaderodapChar"/>
    <w:uiPriority w:val="99"/>
    <w:semiHidden/>
    <w:unhideWhenUsed/>
    <w:rsid w:val="00990801"/>
  </w:style>
  <w:style w:type="character" w:customStyle="1" w:styleId="TextodenotaderodapChar1">
    <w:name w:val="Texto de nota de rodapé Char1"/>
    <w:basedOn w:val="Fontepargpadro"/>
    <w:uiPriority w:val="99"/>
    <w:semiHidden/>
    <w:rsid w:val="00990801"/>
    <w:rPr>
      <w:rFonts w:ascii="Roman PS" w:eastAsia="Times New Roman" w:hAnsi="Roman PS" w:cs="Times New Roman"/>
      <w:sz w:val="20"/>
      <w:szCs w:val="20"/>
      <w:lang w:eastAsia="pt-BR"/>
    </w:rPr>
  </w:style>
  <w:style w:type="paragraph" w:styleId="PargrafodaLista">
    <w:name w:val="List Paragraph"/>
    <w:basedOn w:val="Normal"/>
    <w:uiPriority w:val="34"/>
    <w:qFormat/>
    <w:rsid w:val="00990801"/>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Nivel1">
    <w:name w:val="Nivel1"/>
    <w:basedOn w:val="Ttulo1"/>
    <w:next w:val="Normal"/>
    <w:link w:val="Nivel1Char"/>
    <w:qFormat/>
    <w:rsid w:val="00990801"/>
    <w:pPr>
      <w:keepLines/>
      <w:numPr>
        <w:numId w:val="24"/>
      </w:numPr>
      <w:spacing w:before="480" w:after="120" w:line="276" w:lineRule="auto"/>
      <w:jc w:val="both"/>
    </w:pPr>
    <w:rPr>
      <w:rFonts w:ascii="Arial" w:eastAsia="MS Gothic" w:hAnsi="Arial" w:cs="Arial"/>
      <w:bCs w:val="0"/>
      <w:color w:val="000000"/>
      <w:sz w:val="20"/>
      <w:lang w:val="pt-BR"/>
    </w:rPr>
  </w:style>
  <w:style w:type="character" w:customStyle="1" w:styleId="Nivel1Char">
    <w:name w:val="Nivel1 Char"/>
    <w:link w:val="Nivel1"/>
    <w:rsid w:val="00990801"/>
    <w:rPr>
      <w:rFonts w:ascii="Arial" w:eastAsia="MS Gothic" w:hAnsi="Arial" w:cs="Arial"/>
      <w:b/>
      <w:color w:val="000000"/>
      <w:sz w:val="20"/>
      <w:szCs w:val="20"/>
      <w:lang w:eastAsia="pt-BR"/>
    </w:rPr>
  </w:style>
  <w:style w:type="paragraph" w:styleId="Recuodecorpodetexto3">
    <w:name w:val="Body Text Indent 3"/>
    <w:basedOn w:val="Normal"/>
    <w:link w:val="Recuodecorpodetexto3Char"/>
    <w:uiPriority w:val="99"/>
    <w:unhideWhenUsed/>
    <w:rsid w:val="0099080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90801"/>
    <w:rPr>
      <w:rFonts w:ascii="Roman PS" w:eastAsia="Times New Roman" w:hAnsi="Roman PS"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mpras@descanso.sc.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descanso.sc.gov.br" TargetMode="External"/><Relationship Id="rId12" Type="http://schemas.openxmlformats.org/officeDocument/2006/relationships/hyperlink" Target="mailto:contato@bll.org.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bll.org.br" TargetMode="External"/><Relationship Id="rId11" Type="http://schemas.openxmlformats.org/officeDocument/2006/relationships/hyperlink" Target="http://www.bll.org.br" TargetMode="External"/><Relationship Id="rId5" Type="http://schemas.openxmlformats.org/officeDocument/2006/relationships/hyperlink" Target="http://www.bll.org.br" TargetMode="External"/><Relationship Id="rId15" Type="http://schemas.openxmlformats.org/officeDocument/2006/relationships/header" Target="header1.xml"/><Relationship Id="rId10" Type="http://schemas.openxmlformats.org/officeDocument/2006/relationships/hyperlink" Target="https://certidoes-apf.apps.tcu.gov.br/" TargetMode="Externa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escans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15844</Words>
  <Characters>85559</Characters>
  <Application>Microsoft Office Word</Application>
  <DocSecurity>0</DocSecurity>
  <Lines>712</Lines>
  <Paragraphs>202</Paragraphs>
  <ScaleCrop>false</ScaleCrop>
  <Company/>
  <LinksUpToDate>false</LinksUpToDate>
  <CharactersWithSpaces>101201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2021-11-18T13:06:00Z</dcterms:created>
  <dcterms:modified xsi:type="dcterms:W3CDTF">2021-11-18T13:06:00Z</dcterms:modified>
</cp:coreProperties>
</file>