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A4" w:rsidRPr="00147E33" w:rsidRDefault="005115A4" w:rsidP="005115A4">
      <w:pPr>
        <w:tabs>
          <w:tab w:val="left" w:pos="4536"/>
        </w:tabs>
        <w:jc w:val="both"/>
        <w:rPr>
          <w:sz w:val="22"/>
          <w:szCs w:val="22"/>
        </w:rPr>
      </w:pPr>
    </w:p>
    <w:p w:rsidR="005115A4" w:rsidRPr="00677BCC" w:rsidRDefault="005115A4" w:rsidP="005115A4">
      <w:pPr>
        <w:tabs>
          <w:tab w:val="left" w:pos="4536"/>
        </w:tabs>
        <w:ind w:right="3260"/>
        <w:jc w:val="center"/>
      </w:pPr>
      <w:r w:rsidRPr="00677BCC">
        <w:t>MUNICÍPIO DE DESCANSO/SC</w:t>
      </w:r>
    </w:p>
    <w:p w:rsidR="005115A4" w:rsidRPr="00677BCC" w:rsidRDefault="005115A4" w:rsidP="005115A4">
      <w:pPr>
        <w:tabs>
          <w:tab w:val="left" w:pos="4536"/>
        </w:tabs>
        <w:ind w:right="3260"/>
        <w:jc w:val="center"/>
      </w:pPr>
      <w:r w:rsidRPr="00677BCC">
        <w:t xml:space="preserve">PROCESSO LICITATÓRIO N° </w:t>
      </w:r>
      <w:r>
        <w:t>1</w:t>
      </w:r>
      <w:r>
        <w:t>26</w:t>
      </w:r>
      <w:r w:rsidRPr="00677BCC">
        <w:t>/2021</w:t>
      </w:r>
    </w:p>
    <w:p w:rsidR="005115A4" w:rsidRPr="00677BCC" w:rsidRDefault="005115A4" w:rsidP="005115A4">
      <w:pPr>
        <w:tabs>
          <w:tab w:val="left" w:pos="4536"/>
        </w:tabs>
        <w:ind w:right="3260"/>
        <w:jc w:val="center"/>
      </w:pPr>
      <w:r w:rsidRPr="00677BCC">
        <w:t xml:space="preserve">AVISO DE PREGÃO ELETRÔNICO N° </w:t>
      </w:r>
      <w:r>
        <w:t>1</w:t>
      </w:r>
      <w:r>
        <w:t>2</w:t>
      </w:r>
      <w:r w:rsidRPr="00677BCC">
        <w:t>/2021</w:t>
      </w:r>
    </w:p>
    <w:p w:rsidR="005115A4" w:rsidRPr="00677BCC" w:rsidRDefault="005115A4" w:rsidP="005115A4">
      <w:pPr>
        <w:tabs>
          <w:tab w:val="left" w:pos="4536"/>
        </w:tabs>
        <w:ind w:right="3260"/>
      </w:pPr>
    </w:p>
    <w:p w:rsidR="005115A4" w:rsidRPr="00677BCC" w:rsidRDefault="005115A4" w:rsidP="005115A4">
      <w:pPr>
        <w:tabs>
          <w:tab w:val="left" w:pos="4253"/>
        </w:tabs>
        <w:spacing w:line="276" w:lineRule="auto"/>
        <w:ind w:right="3260"/>
        <w:jc w:val="both"/>
      </w:pPr>
      <w:r w:rsidRPr="00677BCC">
        <w:t xml:space="preserve">O Município de Descanso torna público para conhecimento dos interessados que realizará </w:t>
      </w:r>
      <w:r w:rsidRPr="00677BCC">
        <w:rPr>
          <w:b/>
        </w:rPr>
        <w:t>Pregão Eletrônico</w:t>
      </w:r>
      <w:r w:rsidRPr="00677BCC">
        <w:t xml:space="preserve">, Tipo Menor Preço por Item, </w:t>
      </w:r>
      <w:r w:rsidRPr="00677BCC">
        <w:rPr>
          <w:b/>
        </w:rPr>
        <w:t xml:space="preserve">no dia </w:t>
      </w:r>
      <w:r>
        <w:rPr>
          <w:b/>
        </w:rPr>
        <w:t>25</w:t>
      </w:r>
      <w:r>
        <w:rPr>
          <w:b/>
        </w:rPr>
        <w:t xml:space="preserve"> de novembro </w:t>
      </w:r>
      <w:r w:rsidRPr="00677BCC">
        <w:rPr>
          <w:b/>
        </w:rPr>
        <w:t>de 2021</w:t>
      </w:r>
      <w:r w:rsidRPr="00677BCC">
        <w:t>, com fundamento na Lei 10.520/02, no Decreto 10.024/2019 e na Lei 8.666/93.</w:t>
      </w:r>
    </w:p>
    <w:p w:rsidR="005115A4" w:rsidRPr="00677BCC" w:rsidRDefault="005115A4" w:rsidP="005115A4">
      <w:pPr>
        <w:tabs>
          <w:tab w:val="left" w:pos="4253"/>
        </w:tabs>
        <w:spacing w:line="276" w:lineRule="auto"/>
        <w:ind w:right="3260"/>
        <w:jc w:val="both"/>
        <w:rPr>
          <w:b/>
        </w:rPr>
      </w:pPr>
      <w:r w:rsidRPr="00677BCC">
        <w:rPr>
          <w:b/>
        </w:rPr>
        <w:t xml:space="preserve">Objeto: </w:t>
      </w:r>
      <w:r w:rsidRPr="00D920DF">
        <w:t>aquisição de implementos e equipamentos agrícolas para manutenção e uso da Secretaria de Agricultura em apoio e incentivos a grupos de produtores rurais do Município, com recursos provenientes de Emendas Parlamentares Impositivas da Agricultura (1614-1866-1137-1510-1037-2086/2021) e recursos próprios.</w:t>
      </w:r>
      <w:r w:rsidRPr="00677BCC">
        <w:t xml:space="preserve"> </w:t>
      </w:r>
    </w:p>
    <w:p w:rsidR="005115A4" w:rsidRPr="00677BCC" w:rsidRDefault="005115A4" w:rsidP="005115A4">
      <w:pPr>
        <w:spacing w:line="276" w:lineRule="auto"/>
        <w:ind w:right="3260"/>
        <w:jc w:val="both"/>
      </w:pPr>
      <w:r w:rsidRPr="00677BCC">
        <w:rPr>
          <w:b/>
        </w:rPr>
        <w:t xml:space="preserve">Cadastro das Propostas: </w:t>
      </w:r>
      <w:r w:rsidRPr="00677BCC">
        <w:t xml:space="preserve">das 07h30min do dia </w:t>
      </w:r>
      <w:r>
        <w:t>11</w:t>
      </w:r>
      <w:r>
        <w:t xml:space="preserve"> de</w:t>
      </w:r>
      <w:r>
        <w:t xml:space="preserve"> novembro</w:t>
      </w:r>
      <w:r>
        <w:t xml:space="preserve"> </w:t>
      </w:r>
      <w:r w:rsidRPr="00677BCC">
        <w:t xml:space="preserve">de 2021 até as 07h30min do dia </w:t>
      </w:r>
      <w:r>
        <w:t>25</w:t>
      </w:r>
      <w:r>
        <w:t xml:space="preserve"> de novembro </w:t>
      </w:r>
      <w:r w:rsidRPr="00677BCC">
        <w:t xml:space="preserve">de 2021. </w:t>
      </w:r>
    </w:p>
    <w:p w:rsidR="005115A4" w:rsidRPr="00677BCC" w:rsidRDefault="005115A4" w:rsidP="005115A4">
      <w:pPr>
        <w:tabs>
          <w:tab w:val="left" w:pos="4536"/>
        </w:tabs>
        <w:spacing w:line="276" w:lineRule="auto"/>
        <w:ind w:right="3260"/>
        <w:jc w:val="both"/>
      </w:pPr>
      <w:r w:rsidRPr="00677BCC">
        <w:rPr>
          <w:b/>
        </w:rPr>
        <w:t xml:space="preserve">Abertura da Sessão Pública: </w:t>
      </w:r>
      <w:r w:rsidRPr="00677BCC">
        <w:t>às 08h</w:t>
      </w:r>
      <w:r>
        <w:t>15</w:t>
      </w:r>
      <w:r w:rsidRPr="00677BCC">
        <w:t xml:space="preserve">min do dia </w:t>
      </w:r>
      <w:r>
        <w:t>25</w:t>
      </w:r>
      <w:r>
        <w:t xml:space="preserve"> de novembro </w:t>
      </w:r>
      <w:r w:rsidRPr="00677BCC">
        <w:t>de 2021.</w:t>
      </w:r>
    </w:p>
    <w:p w:rsidR="005115A4" w:rsidRPr="00677BCC" w:rsidRDefault="005115A4" w:rsidP="005115A4">
      <w:pPr>
        <w:tabs>
          <w:tab w:val="left" w:pos="4536"/>
        </w:tabs>
        <w:spacing w:line="276" w:lineRule="auto"/>
        <w:ind w:right="3260"/>
        <w:jc w:val="both"/>
      </w:pPr>
      <w:r w:rsidRPr="00677BCC">
        <w:t xml:space="preserve"> A íntegra do edital encontra-se no site </w:t>
      </w:r>
      <w:r w:rsidRPr="009E08AA">
        <w:rPr>
          <w:rFonts w:eastAsia="Ecofont_Spranq_eco_Sans"/>
          <w:color w:val="000000"/>
        </w:rPr>
        <w:t xml:space="preserve">Bolsa de Licitações do Brasil – BLL  </w:t>
      </w:r>
      <w:hyperlink r:id="rId4" w:history="1">
        <w:r w:rsidRPr="009E08AA">
          <w:rPr>
            <w:rFonts w:eastAsia="Ecofont_Spranq_eco_Sans"/>
            <w:color w:val="000080"/>
            <w:u w:val="single"/>
          </w:rPr>
          <w:t>www.bll.org.br</w:t>
        </w:r>
      </w:hyperlink>
      <w:r w:rsidRPr="00677BCC">
        <w:t xml:space="preserve">, no qual os fornecedores deverão cadastrar as propostas e acompanhar a sessão pública, e no endereço eletrônico </w:t>
      </w:r>
      <w:hyperlink r:id="rId5" w:history="1">
        <w:r w:rsidRPr="00677BCC">
          <w:rPr>
            <w:rStyle w:val="Hyperlink"/>
            <w:color w:val="auto"/>
          </w:rPr>
          <w:t>www.descanso.sc.gov.br</w:t>
        </w:r>
      </w:hyperlink>
      <w:r w:rsidRPr="00677BCC">
        <w:t xml:space="preserve">, Portal de Transparência. Informações pelo fone (049) 3623 0161.  </w:t>
      </w:r>
    </w:p>
    <w:p w:rsidR="005115A4" w:rsidRPr="00677BCC" w:rsidRDefault="005115A4" w:rsidP="005115A4">
      <w:pPr>
        <w:tabs>
          <w:tab w:val="left" w:pos="4536"/>
        </w:tabs>
        <w:spacing w:line="276" w:lineRule="auto"/>
        <w:ind w:right="3260"/>
        <w:jc w:val="both"/>
      </w:pPr>
      <w:r w:rsidRPr="00677BCC">
        <w:t xml:space="preserve">   </w:t>
      </w:r>
    </w:p>
    <w:p w:rsidR="005115A4" w:rsidRPr="00677BCC" w:rsidRDefault="005115A4" w:rsidP="005115A4">
      <w:pPr>
        <w:tabs>
          <w:tab w:val="left" w:pos="4536"/>
        </w:tabs>
        <w:spacing w:line="276" w:lineRule="auto"/>
        <w:ind w:right="3260"/>
        <w:jc w:val="center"/>
      </w:pPr>
      <w:r>
        <w:t>Descanso/SC,</w:t>
      </w:r>
      <w:r w:rsidRPr="00677BCC">
        <w:t xml:space="preserve"> </w:t>
      </w:r>
      <w:r>
        <w:t>10</w:t>
      </w:r>
      <w:bookmarkStart w:id="0" w:name="_GoBack"/>
      <w:bookmarkEnd w:id="0"/>
      <w:r>
        <w:t xml:space="preserve"> de outubro </w:t>
      </w:r>
      <w:r w:rsidRPr="00677BCC">
        <w:t>de 2021.</w:t>
      </w:r>
    </w:p>
    <w:p w:rsidR="005115A4" w:rsidRPr="00677BCC" w:rsidRDefault="005115A4" w:rsidP="005115A4">
      <w:pPr>
        <w:tabs>
          <w:tab w:val="left" w:pos="4536"/>
        </w:tabs>
        <w:spacing w:line="276" w:lineRule="auto"/>
        <w:ind w:right="3260"/>
        <w:jc w:val="center"/>
      </w:pPr>
    </w:p>
    <w:p w:rsidR="005115A4" w:rsidRPr="00677BCC" w:rsidRDefault="005115A4" w:rsidP="005115A4">
      <w:pPr>
        <w:pStyle w:val="Corpodetexto2"/>
        <w:tabs>
          <w:tab w:val="left" w:pos="4536"/>
        </w:tabs>
        <w:ind w:right="4004"/>
        <w:jc w:val="center"/>
        <w:rPr>
          <w:sz w:val="20"/>
          <w:szCs w:val="20"/>
          <w:lang w:val="pt-BR"/>
        </w:rPr>
      </w:pPr>
      <w:r w:rsidRPr="00677BCC">
        <w:rPr>
          <w:sz w:val="20"/>
          <w:szCs w:val="20"/>
          <w:lang w:val="pt-BR"/>
        </w:rPr>
        <w:t>SADI INACIO BONAMIGO</w:t>
      </w:r>
    </w:p>
    <w:p w:rsidR="005115A4" w:rsidRPr="00147E33" w:rsidRDefault="005115A4" w:rsidP="005115A4">
      <w:pPr>
        <w:pStyle w:val="Corpodetexto2"/>
        <w:tabs>
          <w:tab w:val="left" w:pos="4536"/>
        </w:tabs>
        <w:ind w:right="4004"/>
        <w:jc w:val="center"/>
        <w:rPr>
          <w:sz w:val="22"/>
          <w:szCs w:val="22"/>
          <w:lang w:val="pt-BR"/>
        </w:rPr>
      </w:pPr>
      <w:r w:rsidRPr="00677BCC">
        <w:rPr>
          <w:sz w:val="20"/>
          <w:szCs w:val="20"/>
          <w:lang w:val="pt-BR"/>
        </w:rPr>
        <w:t xml:space="preserve">Prefeito Municipal </w:t>
      </w:r>
    </w:p>
    <w:p w:rsidR="005115A4" w:rsidRPr="00147E33" w:rsidRDefault="005115A4" w:rsidP="005115A4">
      <w:pPr>
        <w:tabs>
          <w:tab w:val="left" w:pos="4536"/>
        </w:tabs>
        <w:ind w:right="4004" w:firstLine="540"/>
        <w:jc w:val="both"/>
        <w:rPr>
          <w:sz w:val="22"/>
          <w:szCs w:val="22"/>
        </w:rPr>
      </w:pPr>
      <w:r w:rsidRPr="00147E33">
        <w:rPr>
          <w:sz w:val="22"/>
          <w:szCs w:val="22"/>
        </w:rPr>
        <w:t xml:space="preserve"> </w:t>
      </w:r>
    </w:p>
    <w:p w:rsidR="005115A4" w:rsidRDefault="005115A4" w:rsidP="005115A4"/>
    <w:p w:rsidR="0071599B" w:rsidRDefault="0071599B"/>
    <w:sectPr w:rsidR="0071599B" w:rsidSect="003B1A8F"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A4"/>
    <w:rsid w:val="005115A4"/>
    <w:rsid w:val="0071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CC8C"/>
  <w15:chartTrackingRefBased/>
  <w15:docId w15:val="{C9E5D435-0AC4-4C28-91C6-B88BBB4B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115A4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5115A4"/>
    <w:pPr>
      <w:ind w:right="400"/>
      <w:jc w:val="both"/>
    </w:pPr>
    <w:rPr>
      <w:sz w:val="24"/>
      <w:szCs w:val="24"/>
      <w:lang w:val="x-none"/>
    </w:rPr>
  </w:style>
  <w:style w:type="character" w:customStyle="1" w:styleId="Corpodetexto2Char">
    <w:name w:val="Corpo de texto 2 Char"/>
    <w:basedOn w:val="Fontepargpadro"/>
    <w:link w:val="Corpodetexto2"/>
    <w:rsid w:val="005115A4"/>
    <w:rPr>
      <w:rFonts w:ascii="Times New Roman" w:eastAsia="Times New Roman" w:hAnsi="Times New Roman" w:cs="Times New Roman"/>
      <w:sz w:val="24"/>
      <w:szCs w:val="24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scanso.sc.gov.br/" TargetMode="External"/><Relationship Id="rId4" Type="http://schemas.openxmlformats.org/officeDocument/2006/relationships/hyperlink" Target="http://www.bll.or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2021-11-10T17:36:00Z</dcterms:created>
  <dcterms:modified xsi:type="dcterms:W3CDTF">2021-11-10T17:37:00Z</dcterms:modified>
</cp:coreProperties>
</file>