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0AB" w:rsidRPr="005C796C" w:rsidRDefault="005B20AB" w:rsidP="005B20AB">
      <w:pPr>
        <w:spacing w:after="120"/>
        <w:jc w:val="both"/>
        <w:rPr>
          <w:rFonts w:ascii="Times New Roman" w:hAnsi="Times New Roman"/>
        </w:rPr>
      </w:pPr>
    </w:p>
    <w:p w:rsidR="005B20AB" w:rsidRPr="005C796C" w:rsidRDefault="005B20AB" w:rsidP="005B20AB">
      <w:pPr>
        <w:spacing w:after="120"/>
        <w:jc w:val="center"/>
        <w:rPr>
          <w:rFonts w:ascii="Times New Roman" w:hAnsi="Times New Roman"/>
          <w:b/>
        </w:rPr>
      </w:pPr>
    </w:p>
    <w:p w:rsidR="005B20AB" w:rsidRPr="005C796C" w:rsidRDefault="005B20AB" w:rsidP="005B20AB">
      <w:pPr>
        <w:spacing w:after="120"/>
        <w:jc w:val="center"/>
        <w:rPr>
          <w:rFonts w:ascii="Times New Roman" w:hAnsi="Times New Roman"/>
          <w:b/>
        </w:rPr>
      </w:pPr>
      <w:r w:rsidRPr="005C796C">
        <w:rPr>
          <w:rFonts w:ascii="Times New Roman" w:hAnsi="Times New Roman"/>
          <w:b/>
        </w:rPr>
        <w:t xml:space="preserve">TERMO DE CREDENCIAMENTO N.° </w:t>
      </w:r>
      <w:r>
        <w:rPr>
          <w:rFonts w:ascii="Times New Roman" w:hAnsi="Times New Roman"/>
          <w:b/>
        </w:rPr>
        <w:t>27</w:t>
      </w:r>
      <w:r w:rsidRPr="005C796C">
        <w:rPr>
          <w:rFonts w:ascii="Times New Roman" w:hAnsi="Times New Roman"/>
          <w:b/>
        </w:rPr>
        <w:t>/20</w:t>
      </w:r>
      <w:r>
        <w:rPr>
          <w:rFonts w:ascii="Times New Roman" w:hAnsi="Times New Roman"/>
          <w:b/>
        </w:rPr>
        <w:t xml:space="preserve">21 </w:t>
      </w:r>
    </w:p>
    <w:p w:rsidR="005B20AB" w:rsidRPr="005C796C" w:rsidRDefault="005B20AB" w:rsidP="005B20AB">
      <w:pPr>
        <w:spacing w:after="120"/>
        <w:jc w:val="center"/>
        <w:rPr>
          <w:rFonts w:ascii="Times New Roman" w:hAnsi="Times New Roman"/>
          <w:b/>
        </w:rPr>
      </w:pPr>
    </w:p>
    <w:p w:rsidR="005B20AB" w:rsidRPr="005C796C" w:rsidRDefault="005B20AB" w:rsidP="005B20AB">
      <w:pPr>
        <w:spacing w:after="120"/>
        <w:rPr>
          <w:rFonts w:ascii="Times New Roman" w:hAnsi="Times New Roman"/>
          <w:b/>
        </w:rPr>
      </w:pPr>
      <w:r w:rsidRPr="005C796C">
        <w:rPr>
          <w:rFonts w:ascii="Times New Roman" w:hAnsi="Times New Roman"/>
          <w:b/>
        </w:rPr>
        <w:t xml:space="preserve">Processo: </w:t>
      </w:r>
      <w:r>
        <w:rPr>
          <w:rFonts w:ascii="Times New Roman" w:hAnsi="Times New Roman"/>
          <w:b/>
        </w:rPr>
        <w:t>03</w:t>
      </w:r>
      <w:r w:rsidRPr="005C796C">
        <w:rPr>
          <w:rFonts w:ascii="Times New Roman" w:hAnsi="Times New Roman"/>
          <w:b/>
        </w:rPr>
        <w:t>/20</w:t>
      </w:r>
      <w:r>
        <w:rPr>
          <w:rFonts w:ascii="Times New Roman" w:hAnsi="Times New Roman"/>
          <w:b/>
        </w:rPr>
        <w:t>20</w:t>
      </w:r>
    </w:p>
    <w:p w:rsidR="005B20AB" w:rsidRPr="005C796C" w:rsidRDefault="005B20AB" w:rsidP="005B20AB">
      <w:pPr>
        <w:spacing w:after="120"/>
        <w:rPr>
          <w:rFonts w:ascii="Times New Roman" w:hAnsi="Times New Roman"/>
          <w:b/>
        </w:rPr>
      </w:pPr>
      <w:r w:rsidRPr="005C796C">
        <w:rPr>
          <w:rFonts w:ascii="Times New Roman" w:hAnsi="Times New Roman"/>
          <w:b/>
        </w:rPr>
        <w:t>Modalidade: Inexigibilidade 01/20</w:t>
      </w:r>
      <w:r>
        <w:rPr>
          <w:rFonts w:ascii="Times New Roman" w:hAnsi="Times New Roman"/>
          <w:b/>
        </w:rPr>
        <w:t>20</w:t>
      </w:r>
    </w:p>
    <w:p w:rsidR="005B20AB" w:rsidRPr="005C796C" w:rsidRDefault="005B20AB" w:rsidP="005B20AB">
      <w:pPr>
        <w:spacing w:after="120"/>
        <w:rPr>
          <w:rFonts w:ascii="Times New Roman" w:hAnsi="Times New Roman"/>
        </w:rPr>
      </w:pPr>
      <w:r w:rsidRPr="005C796C">
        <w:rPr>
          <w:rFonts w:ascii="Times New Roman" w:hAnsi="Times New Roman"/>
          <w:b/>
        </w:rPr>
        <w:t>Credenciamento: 01/20</w:t>
      </w:r>
      <w:r>
        <w:rPr>
          <w:rFonts w:ascii="Times New Roman" w:hAnsi="Times New Roman"/>
          <w:b/>
        </w:rPr>
        <w:t>20</w:t>
      </w:r>
    </w:p>
    <w:p w:rsidR="005B20AB" w:rsidRPr="005C796C" w:rsidRDefault="005B20AB" w:rsidP="005B20AB">
      <w:pPr>
        <w:spacing w:after="120"/>
        <w:jc w:val="both"/>
        <w:rPr>
          <w:rFonts w:ascii="Times New Roman" w:hAnsi="Times New Roman"/>
        </w:rPr>
      </w:pPr>
    </w:p>
    <w:p w:rsidR="005B20AB" w:rsidRPr="005C796C" w:rsidRDefault="005B20AB" w:rsidP="005B20AB">
      <w:pPr>
        <w:spacing w:after="120"/>
        <w:ind w:left="5670"/>
        <w:jc w:val="both"/>
        <w:rPr>
          <w:rFonts w:ascii="Times New Roman" w:hAnsi="Times New Roman"/>
        </w:rPr>
      </w:pPr>
      <w:r w:rsidRPr="005C796C">
        <w:rPr>
          <w:rFonts w:ascii="Times New Roman" w:hAnsi="Times New Roman"/>
        </w:rPr>
        <w:t xml:space="preserve">Contrato de Credenciamento que entre si celebram o Município de Descanso e </w:t>
      </w:r>
      <w:r>
        <w:rPr>
          <w:rFonts w:ascii="Times New Roman" w:hAnsi="Times New Roman"/>
        </w:rPr>
        <w:t>a empresa NEZIO ALEXANDRE VEDOVATTO 05872399995,</w:t>
      </w:r>
      <w:r w:rsidRPr="005C796C">
        <w:rPr>
          <w:rFonts w:ascii="Times New Roman" w:hAnsi="Times New Roman"/>
        </w:rPr>
        <w:t xml:space="preserve"> conforme regulamentação disposta no Edital de Credenciamento n.º 01/20</w:t>
      </w:r>
      <w:r>
        <w:rPr>
          <w:rFonts w:ascii="Times New Roman" w:hAnsi="Times New Roman"/>
        </w:rPr>
        <w:t>20</w:t>
      </w:r>
      <w:r w:rsidRPr="005C796C">
        <w:rPr>
          <w:rFonts w:ascii="Times New Roman" w:hAnsi="Times New Roman"/>
        </w:rPr>
        <w:t>.</w:t>
      </w:r>
    </w:p>
    <w:p w:rsidR="005B20AB" w:rsidRPr="005C796C" w:rsidRDefault="005B20AB" w:rsidP="005B20AB">
      <w:pPr>
        <w:spacing w:after="120"/>
        <w:jc w:val="both"/>
        <w:rPr>
          <w:rFonts w:ascii="Times New Roman" w:hAnsi="Times New Roman"/>
        </w:rPr>
      </w:pPr>
    </w:p>
    <w:p w:rsidR="005B20AB" w:rsidRPr="005C796C" w:rsidRDefault="005B20AB" w:rsidP="005B20AB">
      <w:pPr>
        <w:spacing w:after="120"/>
        <w:ind w:firstLine="708"/>
        <w:jc w:val="both"/>
        <w:rPr>
          <w:rFonts w:ascii="Times New Roman" w:hAnsi="Times New Roman"/>
        </w:rPr>
      </w:pPr>
      <w:r w:rsidRPr="005C796C">
        <w:rPr>
          <w:rFonts w:ascii="Times New Roman" w:hAnsi="Times New Roman"/>
        </w:rPr>
        <w:t xml:space="preserve">O </w:t>
      </w:r>
      <w:r w:rsidRPr="005C796C">
        <w:rPr>
          <w:rFonts w:ascii="Times New Roman" w:hAnsi="Times New Roman"/>
          <w:b/>
        </w:rPr>
        <w:t>MUNICÍPIO DE DESCANSO - PREFEITURA MUNICIPAL DE DESCANSO</w:t>
      </w:r>
      <w:r w:rsidRPr="005C796C">
        <w:rPr>
          <w:rFonts w:ascii="Times New Roman" w:hAnsi="Times New Roman"/>
        </w:rPr>
        <w:t xml:space="preserve">, pessoa jurídica de direito público, com sede à Avenida Marechal Deodoro nº 146, nesta cidade de Descanso - SC, inscrito no CNPJ/MF sob nº 83.026.138/0001-97, neste ato representado pelo seu Prefeito Municipal, Sr. </w:t>
      </w:r>
      <w:r w:rsidRPr="005C796C">
        <w:rPr>
          <w:rFonts w:ascii="Times New Roman" w:hAnsi="Times New Roman"/>
          <w:b/>
        </w:rPr>
        <w:t>SADI INÁCIO BONAMIGO</w:t>
      </w:r>
      <w:r w:rsidRPr="005C796C">
        <w:rPr>
          <w:rFonts w:ascii="Times New Roman" w:hAnsi="Times New Roman"/>
        </w:rPr>
        <w:t xml:space="preserve">, brasileiro, casado, agricultor, residente e domiciliado na Linha Famoso, Descanso, portador do CPF/CIC nº 469.171.879-68 e Cédula de Identidade sob nº 1.159.210, expedida em 14.05.1996 pela SSP/SC, doravante denominado CONTRATANTE e a Empresa/Pessoa Física </w:t>
      </w:r>
      <w:r>
        <w:rPr>
          <w:rFonts w:ascii="Times New Roman" w:hAnsi="Times New Roman"/>
          <w:b/>
        </w:rPr>
        <w:t>NEZIO ALEXANDRE VEDOVATTO 05872399995</w:t>
      </w:r>
      <w:r w:rsidRPr="00B2529C">
        <w:rPr>
          <w:rFonts w:ascii="Times New Roman" w:hAnsi="Times New Roman"/>
        </w:rPr>
        <w:t xml:space="preserve">, </w:t>
      </w:r>
      <w:r>
        <w:rPr>
          <w:rFonts w:ascii="Times New Roman" w:hAnsi="Times New Roman"/>
        </w:rPr>
        <w:t>com sede na Est Entre Rios, SN, Interior, Município de Iporã do Oeste/SC, inscrita no CNPJ nº 29.345.336/0001-78,</w:t>
      </w:r>
      <w:r w:rsidRPr="00F754F0">
        <w:rPr>
          <w:rFonts w:ascii="Times New Roman" w:hAnsi="Times New Roman"/>
        </w:rPr>
        <w:t xml:space="preserve"> doravante de</w:t>
      </w:r>
      <w:r>
        <w:rPr>
          <w:rFonts w:ascii="Times New Roman" w:hAnsi="Times New Roman"/>
        </w:rPr>
        <w:t xml:space="preserve">nominada CONTRATADA, </w:t>
      </w:r>
      <w:r w:rsidRPr="005C796C">
        <w:rPr>
          <w:rFonts w:ascii="Times New Roman" w:hAnsi="Times New Roman"/>
        </w:rPr>
        <w:t>tendo em vista o que dispõe a Lei Federal n.º 8.666/93, a Justificativa de Inexigibilidade de Licitação, Parecer Jurídico e o Edital de Credenciamento n.º 01/20</w:t>
      </w:r>
      <w:r>
        <w:rPr>
          <w:rFonts w:ascii="Times New Roman" w:hAnsi="Times New Roman"/>
        </w:rPr>
        <w:t>20</w:t>
      </w:r>
      <w:r w:rsidRPr="005C796C">
        <w:rPr>
          <w:rFonts w:ascii="Times New Roman" w:hAnsi="Times New Roman"/>
        </w:rPr>
        <w:t>,   RESOLVEM celebrar o presente Contrato de Credenciamento conforme as cláusulas e condições seguintes:</w:t>
      </w:r>
    </w:p>
    <w:p w:rsidR="005B20AB" w:rsidRPr="005C796C" w:rsidRDefault="005B20AB" w:rsidP="005B20AB">
      <w:pPr>
        <w:spacing w:after="120"/>
        <w:jc w:val="both"/>
        <w:rPr>
          <w:rFonts w:ascii="Times New Roman" w:hAnsi="Times New Roman"/>
          <w:b/>
        </w:rPr>
      </w:pPr>
    </w:p>
    <w:p w:rsidR="005B20AB" w:rsidRPr="005C796C" w:rsidRDefault="005B20AB" w:rsidP="005B20AB">
      <w:pPr>
        <w:spacing w:after="120"/>
        <w:jc w:val="both"/>
        <w:rPr>
          <w:rFonts w:ascii="Times New Roman" w:hAnsi="Times New Roman"/>
          <w:b/>
        </w:rPr>
      </w:pPr>
      <w:r w:rsidRPr="005C796C">
        <w:rPr>
          <w:rFonts w:ascii="Times New Roman" w:hAnsi="Times New Roman"/>
          <w:b/>
        </w:rPr>
        <w:t>CLÁUSULA PRIMEIRA - DO OBJETO</w:t>
      </w:r>
    </w:p>
    <w:p w:rsidR="005B20AB" w:rsidRPr="005C796C" w:rsidRDefault="005B20AB" w:rsidP="005B20AB">
      <w:pPr>
        <w:spacing w:after="120"/>
        <w:jc w:val="both"/>
        <w:rPr>
          <w:rFonts w:ascii="Times New Roman" w:hAnsi="Times New Roman"/>
        </w:rPr>
      </w:pPr>
      <w:r w:rsidRPr="005C796C">
        <w:rPr>
          <w:rFonts w:ascii="Times New Roman" w:hAnsi="Times New Roman"/>
        </w:rPr>
        <w:t xml:space="preserve">1.1. O objeto deste Contrato de credenciamento de prestadores de serviços de retroescavadeira 4x4 e escavadeira hidráulica com no mínimo 14 toneladas, para execução de trabalhos de infraestrutura em propriedades agropecuárias do Município, conforme Lei Municipal nº 1.673/2018. </w:t>
      </w:r>
    </w:p>
    <w:p w:rsidR="005B20AB" w:rsidRPr="005C796C" w:rsidRDefault="005B20AB" w:rsidP="005B20AB">
      <w:pPr>
        <w:spacing w:after="120"/>
        <w:jc w:val="both"/>
        <w:rPr>
          <w:rFonts w:ascii="Times New Roman" w:hAnsi="Times New Roman"/>
          <w:b/>
        </w:rPr>
      </w:pPr>
    </w:p>
    <w:p w:rsidR="005B20AB" w:rsidRPr="005C796C" w:rsidRDefault="005B20AB" w:rsidP="005B20AB">
      <w:pPr>
        <w:spacing w:after="120"/>
        <w:jc w:val="both"/>
        <w:rPr>
          <w:rFonts w:ascii="Times New Roman" w:hAnsi="Times New Roman"/>
          <w:b/>
        </w:rPr>
      </w:pPr>
      <w:r w:rsidRPr="005C796C">
        <w:rPr>
          <w:rFonts w:ascii="Times New Roman" w:hAnsi="Times New Roman"/>
          <w:b/>
        </w:rPr>
        <w:t>CLÁUSULA SEGUNDA - DA FUNDAMENTAÇÃO</w:t>
      </w:r>
    </w:p>
    <w:p w:rsidR="005B20AB" w:rsidRPr="005C796C" w:rsidRDefault="005B20AB" w:rsidP="005B20AB">
      <w:pPr>
        <w:spacing w:after="120"/>
        <w:jc w:val="both"/>
        <w:rPr>
          <w:rFonts w:ascii="Times New Roman" w:hAnsi="Times New Roman"/>
        </w:rPr>
      </w:pPr>
      <w:r w:rsidRPr="005C796C">
        <w:rPr>
          <w:rFonts w:ascii="Times New Roman" w:hAnsi="Times New Roman"/>
        </w:rPr>
        <w:t>2.1. O presente Contrato fundamenta-se:</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a)</w:t>
      </w:r>
      <w:r w:rsidRPr="005C796C">
        <w:rPr>
          <w:rFonts w:ascii="Times New Roman" w:hAnsi="Times New Roman"/>
        </w:rPr>
        <w:tab/>
        <w:t>nas determinações da Lei 8.666/93, especialmente o art. 25, caput, da Lei n. º 8.666/93;</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b)</w:t>
      </w:r>
      <w:r w:rsidRPr="005C796C">
        <w:rPr>
          <w:rFonts w:ascii="Times New Roman" w:hAnsi="Times New Roman"/>
        </w:rPr>
        <w:tab/>
        <w:t>na Justificativa de Inexigibilidade de Licitação;</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c)</w:t>
      </w:r>
      <w:r w:rsidRPr="005C796C">
        <w:rPr>
          <w:rFonts w:ascii="Times New Roman" w:hAnsi="Times New Roman"/>
        </w:rPr>
        <w:tab/>
        <w:t>no Edital de Credenciamento n. º 01/20</w:t>
      </w:r>
      <w:r>
        <w:rPr>
          <w:rFonts w:ascii="Times New Roman" w:hAnsi="Times New Roman"/>
        </w:rPr>
        <w:t>20</w:t>
      </w:r>
      <w:r w:rsidRPr="005C796C">
        <w:rPr>
          <w:rFonts w:ascii="Times New Roman" w:hAnsi="Times New Roman"/>
        </w:rPr>
        <w:t>;</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d)</w:t>
      </w:r>
      <w:r w:rsidRPr="005C796C">
        <w:rPr>
          <w:rFonts w:ascii="Times New Roman" w:hAnsi="Times New Roman"/>
        </w:rPr>
        <w:tab/>
        <w:t>nos preceitos do Direito Público;</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e)</w:t>
      </w:r>
      <w:r w:rsidRPr="005C796C">
        <w:rPr>
          <w:rFonts w:ascii="Times New Roman" w:hAnsi="Times New Roman"/>
        </w:rPr>
        <w:tab/>
        <w:t>supletivamente, nos princípios da Teoria Geral dos Contratos e nas disposições do Direito Privado.</w:t>
      </w:r>
    </w:p>
    <w:p w:rsidR="005B20AB" w:rsidRPr="005C796C" w:rsidRDefault="005B20AB" w:rsidP="005B20AB">
      <w:pPr>
        <w:spacing w:after="120"/>
        <w:jc w:val="both"/>
        <w:rPr>
          <w:rFonts w:ascii="Times New Roman" w:hAnsi="Times New Roman"/>
          <w:b/>
        </w:rPr>
      </w:pPr>
    </w:p>
    <w:p w:rsidR="005B20AB" w:rsidRPr="005C796C" w:rsidRDefault="005B20AB" w:rsidP="005B20AB">
      <w:pPr>
        <w:spacing w:after="120"/>
        <w:jc w:val="both"/>
        <w:rPr>
          <w:rFonts w:ascii="Times New Roman" w:hAnsi="Times New Roman"/>
          <w:b/>
        </w:rPr>
      </w:pPr>
      <w:r w:rsidRPr="005C796C">
        <w:rPr>
          <w:rFonts w:ascii="Times New Roman" w:hAnsi="Times New Roman"/>
          <w:b/>
        </w:rPr>
        <w:t xml:space="preserve">CLÁUSULA TERCEIRA - DA VIGÊNCIA DO CREDENCIAMENTO </w:t>
      </w:r>
    </w:p>
    <w:p w:rsidR="005B20AB" w:rsidRPr="005C796C" w:rsidRDefault="005B20AB" w:rsidP="005B20AB">
      <w:pPr>
        <w:spacing w:after="120"/>
        <w:jc w:val="both"/>
        <w:rPr>
          <w:rFonts w:ascii="Times New Roman" w:hAnsi="Times New Roman"/>
        </w:rPr>
      </w:pPr>
      <w:r w:rsidRPr="005C796C">
        <w:rPr>
          <w:rFonts w:ascii="Times New Roman" w:hAnsi="Times New Roman"/>
        </w:rPr>
        <w:t xml:space="preserve">3.1. Este </w:t>
      </w:r>
      <w:r>
        <w:rPr>
          <w:rFonts w:ascii="Times New Roman" w:hAnsi="Times New Roman"/>
        </w:rPr>
        <w:t>Termo</w:t>
      </w:r>
      <w:r w:rsidRPr="005C796C">
        <w:rPr>
          <w:rFonts w:ascii="Times New Roman" w:hAnsi="Times New Roman"/>
        </w:rPr>
        <w:t xml:space="preserve"> tem prazo de vigência até 31 de dezembro de 20</w:t>
      </w:r>
      <w:r>
        <w:rPr>
          <w:rFonts w:ascii="Times New Roman" w:hAnsi="Times New Roman"/>
        </w:rPr>
        <w:t>21</w:t>
      </w:r>
      <w:r w:rsidRPr="005C796C">
        <w:rPr>
          <w:rFonts w:ascii="Times New Roman" w:hAnsi="Times New Roman"/>
        </w:rPr>
        <w:t>, a contar da data de sua assinatura, podendo ser prorrogado por iguais e sucessivos períodos, a critério do CONTRATANTE.</w:t>
      </w:r>
    </w:p>
    <w:p w:rsidR="005B20AB" w:rsidRPr="005C796C" w:rsidRDefault="005B20AB" w:rsidP="005B20AB">
      <w:pPr>
        <w:spacing w:after="120"/>
        <w:jc w:val="both"/>
        <w:rPr>
          <w:rFonts w:ascii="Times New Roman" w:hAnsi="Times New Roman"/>
          <w:b/>
        </w:rPr>
      </w:pPr>
    </w:p>
    <w:p w:rsidR="005B20AB" w:rsidRPr="005C796C" w:rsidRDefault="005B20AB" w:rsidP="005B20AB">
      <w:pPr>
        <w:spacing w:after="120"/>
        <w:jc w:val="both"/>
        <w:rPr>
          <w:rFonts w:ascii="Times New Roman" w:hAnsi="Times New Roman"/>
          <w:b/>
        </w:rPr>
      </w:pPr>
      <w:r w:rsidRPr="005C796C">
        <w:rPr>
          <w:rFonts w:ascii="Times New Roman" w:hAnsi="Times New Roman"/>
          <w:b/>
        </w:rPr>
        <w:t>CLÁUSULA QUARTA - DOTAÇÃO ORÇAMENTÁRIA</w:t>
      </w:r>
    </w:p>
    <w:p w:rsidR="005B20AB" w:rsidRPr="005C796C" w:rsidRDefault="005B20AB" w:rsidP="005B20AB">
      <w:pPr>
        <w:spacing w:after="120"/>
        <w:jc w:val="both"/>
        <w:rPr>
          <w:rFonts w:ascii="Times New Roman" w:hAnsi="Times New Roman"/>
        </w:rPr>
      </w:pPr>
      <w:r w:rsidRPr="005C796C">
        <w:rPr>
          <w:rFonts w:ascii="Times New Roman" w:hAnsi="Times New Roman"/>
        </w:rPr>
        <w:t>4.1. As despesas decorrentes desta contratação correrão por conta da dotação orçamentária abaixo especificada:</w:t>
      </w:r>
    </w:p>
    <w:p w:rsidR="005B20AB" w:rsidRPr="005C796C" w:rsidRDefault="005B20AB" w:rsidP="005B20AB">
      <w:pPr>
        <w:jc w:val="both"/>
        <w:rPr>
          <w:rFonts w:ascii="Times New Roman" w:hAnsi="Times New Roman"/>
        </w:rPr>
      </w:pPr>
      <w:r w:rsidRPr="005C796C">
        <w:rPr>
          <w:rFonts w:ascii="Times New Roman" w:hAnsi="Times New Roman"/>
        </w:rPr>
        <w:lastRenderedPageBreak/>
        <w:t>Órgão</w:t>
      </w:r>
      <w:r w:rsidRPr="005C796C">
        <w:rPr>
          <w:rFonts w:ascii="Times New Roman" w:hAnsi="Times New Roman"/>
        </w:rPr>
        <w:tab/>
      </w:r>
      <w:r w:rsidRPr="005C796C">
        <w:rPr>
          <w:rFonts w:ascii="Times New Roman" w:hAnsi="Times New Roman"/>
        </w:rPr>
        <w:tab/>
      </w:r>
      <w:r w:rsidRPr="005C796C">
        <w:rPr>
          <w:rFonts w:ascii="Times New Roman" w:hAnsi="Times New Roman"/>
        </w:rPr>
        <w:tab/>
      </w:r>
      <w:r w:rsidRPr="005C796C">
        <w:rPr>
          <w:rFonts w:ascii="Times New Roman" w:hAnsi="Times New Roman"/>
        </w:rPr>
        <w:tab/>
        <w:t>10</w:t>
      </w:r>
      <w:r w:rsidRPr="005C796C">
        <w:rPr>
          <w:rFonts w:ascii="Times New Roman" w:hAnsi="Times New Roman"/>
        </w:rPr>
        <w:tab/>
        <w:t xml:space="preserve">  </w:t>
      </w:r>
      <w:r w:rsidRPr="005C796C">
        <w:rPr>
          <w:rFonts w:ascii="Times New Roman" w:hAnsi="Times New Roman"/>
        </w:rPr>
        <w:tab/>
        <w:t>Secretaria Municipal de Agricultura e Meio Ambiente</w:t>
      </w:r>
    </w:p>
    <w:p w:rsidR="005B20AB" w:rsidRPr="005C796C" w:rsidRDefault="005B20AB" w:rsidP="005B20AB">
      <w:pPr>
        <w:jc w:val="both"/>
        <w:rPr>
          <w:rFonts w:ascii="Times New Roman" w:hAnsi="Times New Roman"/>
        </w:rPr>
      </w:pPr>
      <w:r w:rsidRPr="005C796C">
        <w:rPr>
          <w:rFonts w:ascii="Times New Roman" w:hAnsi="Times New Roman"/>
        </w:rPr>
        <w:t>Unidade</w:t>
      </w:r>
      <w:r w:rsidRPr="005C796C">
        <w:rPr>
          <w:rFonts w:ascii="Times New Roman" w:hAnsi="Times New Roman"/>
        </w:rPr>
        <w:tab/>
      </w:r>
      <w:r w:rsidRPr="005C796C">
        <w:rPr>
          <w:rFonts w:ascii="Times New Roman" w:hAnsi="Times New Roman"/>
        </w:rPr>
        <w:tab/>
      </w:r>
      <w:r w:rsidRPr="005C796C">
        <w:rPr>
          <w:rFonts w:ascii="Times New Roman" w:hAnsi="Times New Roman"/>
        </w:rPr>
        <w:tab/>
      </w:r>
      <w:r w:rsidRPr="005C796C">
        <w:rPr>
          <w:rFonts w:ascii="Times New Roman" w:hAnsi="Times New Roman"/>
        </w:rPr>
        <w:tab/>
        <w:t>15</w:t>
      </w:r>
      <w:r w:rsidRPr="005C796C">
        <w:rPr>
          <w:rFonts w:ascii="Times New Roman" w:hAnsi="Times New Roman"/>
        </w:rPr>
        <w:tab/>
      </w:r>
      <w:r w:rsidRPr="005C796C">
        <w:rPr>
          <w:rFonts w:ascii="Times New Roman" w:hAnsi="Times New Roman"/>
        </w:rPr>
        <w:tab/>
        <w:t>Dpto. de Agricultura e Meio Ambiente</w:t>
      </w:r>
    </w:p>
    <w:p w:rsidR="005B20AB" w:rsidRPr="005C796C" w:rsidRDefault="005B20AB" w:rsidP="005B20AB">
      <w:pPr>
        <w:jc w:val="both"/>
        <w:rPr>
          <w:rFonts w:ascii="Times New Roman" w:hAnsi="Times New Roman"/>
        </w:rPr>
      </w:pPr>
      <w:r w:rsidRPr="005C796C">
        <w:rPr>
          <w:rFonts w:ascii="Times New Roman" w:hAnsi="Times New Roman"/>
        </w:rPr>
        <w:t>Proj./Ativ.</w:t>
      </w:r>
      <w:r w:rsidRPr="005C796C">
        <w:rPr>
          <w:rFonts w:ascii="Times New Roman" w:hAnsi="Times New Roman"/>
        </w:rPr>
        <w:tab/>
      </w:r>
      <w:r w:rsidRPr="005C796C">
        <w:rPr>
          <w:rFonts w:ascii="Times New Roman" w:hAnsi="Times New Roman"/>
        </w:rPr>
        <w:tab/>
      </w:r>
      <w:r w:rsidRPr="005C796C">
        <w:rPr>
          <w:rFonts w:ascii="Times New Roman" w:hAnsi="Times New Roman"/>
        </w:rPr>
        <w:tab/>
        <w:t>2.035</w:t>
      </w:r>
      <w:r w:rsidRPr="005C796C">
        <w:rPr>
          <w:rFonts w:ascii="Times New Roman" w:hAnsi="Times New Roman"/>
        </w:rPr>
        <w:tab/>
      </w:r>
      <w:r w:rsidRPr="005C796C">
        <w:rPr>
          <w:rFonts w:ascii="Times New Roman" w:hAnsi="Times New Roman"/>
        </w:rPr>
        <w:tab/>
        <w:t>Incentivo Assistência ao Produtor Rural</w:t>
      </w:r>
    </w:p>
    <w:p w:rsidR="005B20AB" w:rsidRPr="005C796C" w:rsidRDefault="005B20AB" w:rsidP="005B20AB">
      <w:pPr>
        <w:jc w:val="both"/>
        <w:rPr>
          <w:rFonts w:ascii="Times New Roman" w:hAnsi="Times New Roman"/>
        </w:rPr>
      </w:pPr>
      <w:r w:rsidRPr="005C796C">
        <w:rPr>
          <w:rFonts w:ascii="Times New Roman" w:hAnsi="Times New Roman"/>
        </w:rPr>
        <w:t>Compl. Elemento</w:t>
      </w:r>
      <w:r w:rsidRPr="005C796C">
        <w:rPr>
          <w:rFonts w:ascii="Times New Roman" w:hAnsi="Times New Roman"/>
        </w:rPr>
        <w:tab/>
        <w:t xml:space="preserve"> </w:t>
      </w:r>
      <w:r w:rsidRPr="005C796C">
        <w:rPr>
          <w:rFonts w:ascii="Times New Roman" w:hAnsi="Times New Roman"/>
        </w:rPr>
        <w:tab/>
        <w:t>3.3.90.39.99 (10</w:t>
      </w:r>
      <w:r>
        <w:rPr>
          <w:rFonts w:ascii="Times New Roman" w:hAnsi="Times New Roman"/>
        </w:rPr>
        <w:t>5</w:t>
      </w:r>
      <w:r w:rsidRPr="005C796C">
        <w:rPr>
          <w:rFonts w:ascii="Times New Roman" w:hAnsi="Times New Roman"/>
        </w:rPr>
        <w:t>)</w:t>
      </w:r>
      <w:r w:rsidRPr="005C796C">
        <w:rPr>
          <w:rFonts w:ascii="Times New Roman" w:hAnsi="Times New Roman"/>
        </w:rPr>
        <w:tab/>
        <w:t>Outros Serviços de Terceiros - Pessoa Jurídica</w:t>
      </w:r>
    </w:p>
    <w:p w:rsidR="005B20AB" w:rsidRDefault="005B20AB" w:rsidP="005B20AB">
      <w:pPr>
        <w:spacing w:after="120"/>
        <w:jc w:val="both"/>
        <w:rPr>
          <w:rFonts w:ascii="Times New Roman" w:hAnsi="Times New Roman"/>
          <w:b/>
        </w:rPr>
      </w:pPr>
    </w:p>
    <w:p w:rsidR="005B20AB" w:rsidRPr="005C796C" w:rsidRDefault="005B20AB" w:rsidP="005B20AB">
      <w:pPr>
        <w:spacing w:after="120"/>
        <w:jc w:val="both"/>
        <w:rPr>
          <w:rFonts w:ascii="Times New Roman" w:hAnsi="Times New Roman"/>
          <w:b/>
        </w:rPr>
      </w:pPr>
      <w:r w:rsidRPr="005C796C">
        <w:rPr>
          <w:rFonts w:ascii="Times New Roman" w:hAnsi="Times New Roman"/>
          <w:b/>
        </w:rPr>
        <w:t>CLÁUSULA QUINTA - DAS ESPECIFICAÇÕES DO OBJETO E DOS PREÇOS A SEREM PAGOS</w:t>
      </w:r>
    </w:p>
    <w:p w:rsidR="005B20AB" w:rsidRDefault="005B20AB" w:rsidP="005B20AB">
      <w:pPr>
        <w:spacing w:after="120"/>
        <w:jc w:val="both"/>
        <w:rPr>
          <w:rFonts w:ascii="Times New Roman" w:hAnsi="Times New Roman"/>
        </w:rPr>
      </w:pPr>
      <w:r w:rsidRPr="005C796C">
        <w:rPr>
          <w:rFonts w:ascii="Times New Roman" w:hAnsi="Times New Roman"/>
        </w:rPr>
        <w:t>5.1. As especificações do objeto do presente Credenciamento e respectivos preços a serem pagos pelos Poder Executivo Municipal são os seguintes: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439"/>
        <w:gridCol w:w="736"/>
        <w:gridCol w:w="5010"/>
        <w:gridCol w:w="1788"/>
      </w:tblGrid>
      <w:tr w:rsidR="005B20AB" w:rsidRPr="00AF154E" w:rsidTr="00B950B5">
        <w:tc>
          <w:tcPr>
            <w:tcW w:w="656" w:type="dxa"/>
            <w:shd w:val="clear" w:color="auto" w:fill="BFBFBF"/>
          </w:tcPr>
          <w:p w:rsidR="005B20AB" w:rsidRPr="00AF154E" w:rsidRDefault="005B20AB" w:rsidP="00B950B5">
            <w:pPr>
              <w:spacing w:line="276" w:lineRule="auto"/>
              <w:jc w:val="center"/>
              <w:rPr>
                <w:rFonts w:ascii="Times New Roman" w:hAnsi="Times New Roman"/>
                <w:b/>
                <w:sz w:val="22"/>
                <w:szCs w:val="22"/>
              </w:rPr>
            </w:pPr>
            <w:r w:rsidRPr="00AF154E">
              <w:rPr>
                <w:rFonts w:ascii="Times New Roman" w:hAnsi="Times New Roman"/>
                <w:b/>
                <w:sz w:val="22"/>
                <w:szCs w:val="22"/>
              </w:rPr>
              <w:t>Item</w:t>
            </w:r>
          </w:p>
        </w:tc>
        <w:tc>
          <w:tcPr>
            <w:tcW w:w="1439" w:type="dxa"/>
            <w:shd w:val="clear" w:color="auto" w:fill="BFBFBF"/>
          </w:tcPr>
          <w:p w:rsidR="005B20AB" w:rsidRPr="00AF154E" w:rsidRDefault="005B20AB" w:rsidP="00B950B5">
            <w:pPr>
              <w:spacing w:line="276" w:lineRule="auto"/>
              <w:jc w:val="center"/>
              <w:rPr>
                <w:rFonts w:ascii="Times New Roman" w:hAnsi="Times New Roman"/>
                <w:b/>
                <w:sz w:val="22"/>
                <w:szCs w:val="22"/>
              </w:rPr>
            </w:pPr>
            <w:r w:rsidRPr="00AF154E">
              <w:rPr>
                <w:rFonts w:ascii="Times New Roman" w:hAnsi="Times New Roman"/>
                <w:b/>
                <w:bCs/>
                <w:sz w:val="22"/>
                <w:szCs w:val="22"/>
              </w:rPr>
              <w:t>Quant. Prevista/Ano</w:t>
            </w:r>
          </w:p>
        </w:tc>
        <w:tc>
          <w:tcPr>
            <w:tcW w:w="736" w:type="dxa"/>
            <w:shd w:val="clear" w:color="auto" w:fill="BFBFBF"/>
          </w:tcPr>
          <w:p w:rsidR="005B20AB" w:rsidRPr="00AF154E" w:rsidRDefault="005B20AB" w:rsidP="00B950B5">
            <w:pPr>
              <w:spacing w:line="276" w:lineRule="auto"/>
              <w:jc w:val="center"/>
              <w:rPr>
                <w:rFonts w:ascii="Times New Roman" w:hAnsi="Times New Roman"/>
                <w:b/>
                <w:sz w:val="22"/>
                <w:szCs w:val="22"/>
              </w:rPr>
            </w:pPr>
            <w:r w:rsidRPr="00AF154E">
              <w:rPr>
                <w:rFonts w:ascii="Times New Roman" w:hAnsi="Times New Roman"/>
                <w:b/>
                <w:sz w:val="22"/>
                <w:szCs w:val="22"/>
              </w:rPr>
              <w:t>Unid.</w:t>
            </w:r>
          </w:p>
        </w:tc>
        <w:tc>
          <w:tcPr>
            <w:tcW w:w="5207" w:type="dxa"/>
            <w:shd w:val="clear" w:color="auto" w:fill="BFBFBF"/>
          </w:tcPr>
          <w:p w:rsidR="005B20AB" w:rsidRPr="00AF154E" w:rsidRDefault="005B20AB" w:rsidP="00B950B5">
            <w:pPr>
              <w:spacing w:line="276" w:lineRule="auto"/>
              <w:jc w:val="center"/>
              <w:rPr>
                <w:rFonts w:ascii="Times New Roman" w:hAnsi="Times New Roman"/>
                <w:b/>
                <w:sz w:val="22"/>
                <w:szCs w:val="22"/>
              </w:rPr>
            </w:pPr>
            <w:r w:rsidRPr="00AF154E">
              <w:rPr>
                <w:rFonts w:ascii="Times New Roman" w:hAnsi="Times New Roman"/>
                <w:b/>
                <w:sz w:val="22"/>
                <w:szCs w:val="22"/>
              </w:rPr>
              <w:t>Especificação</w:t>
            </w:r>
          </w:p>
        </w:tc>
        <w:tc>
          <w:tcPr>
            <w:tcW w:w="1817" w:type="dxa"/>
            <w:shd w:val="clear" w:color="auto" w:fill="BFBFBF"/>
          </w:tcPr>
          <w:p w:rsidR="005B20AB" w:rsidRPr="00AF154E" w:rsidRDefault="005B20AB" w:rsidP="00B950B5">
            <w:pPr>
              <w:spacing w:line="276" w:lineRule="auto"/>
              <w:jc w:val="center"/>
              <w:rPr>
                <w:rFonts w:ascii="Times New Roman" w:hAnsi="Times New Roman"/>
                <w:b/>
                <w:sz w:val="22"/>
                <w:szCs w:val="22"/>
              </w:rPr>
            </w:pPr>
            <w:r w:rsidRPr="00AF154E">
              <w:rPr>
                <w:rFonts w:ascii="Times New Roman" w:hAnsi="Times New Roman"/>
                <w:b/>
                <w:sz w:val="22"/>
                <w:szCs w:val="22"/>
              </w:rPr>
              <w:t>Preços a Serem Pagos/Hora</w:t>
            </w:r>
          </w:p>
        </w:tc>
      </w:tr>
      <w:tr w:rsidR="005B20AB" w:rsidRPr="00AF154E" w:rsidTr="00B950B5">
        <w:tc>
          <w:tcPr>
            <w:tcW w:w="656" w:type="dxa"/>
          </w:tcPr>
          <w:p w:rsidR="005B20AB" w:rsidRPr="00AF154E" w:rsidRDefault="005B20AB" w:rsidP="00B950B5">
            <w:pPr>
              <w:spacing w:line="276" w:lineRule="auto"/>
              <w:jc w:val="center"/>
              <w:rPr>
                <w:rFonts w:ascii="Times New Roman" w:hAnsi="Times New Roman"/>
                <w:sz w:val="22"/>
                <w:szCs w:val="22"/>
              </w:rPr>
            </w:pPr>
            <w:r w:rsidRPr="00AF154E">
              <w:rPr>
                <w:rFonts w:ascii="Times New Roman" w:hAnsi="Times New Roman"/>
                <w:sz w:val="22"/>
                <w:szCs w:val="22"/>
              </w:rPr>
              <w:t>02</w:t>
            </w:r>
          </w:p>
        </w:tc>
        <w:tc>
          <w:tcPr>
            <w:tcW w:w="1439" w:type="dxa"/>
          </w:tcPr>
          <w:p w:rsidR="005B20AB" w:rsidRPr="00AF154E" w:rsidRDefault="005B20AB" w:rsidP="00B950B5">
            <w:pPr>
              <w:spacing w:line="276" w:lineRule="auto"/>
              <w:jc w:val="center"/>
              <w:rPr>
                <w:rFonts w:ascii="Times New Roman" w:hAnsi="Times New Roman"/>
                <w:sz w:val="22"/>
                <w:szCs w:val="22"/>
              </w:rPr>
            </w:pPr>
            <w:r w:rsidRPr="00AF154E">
              <w:rPr>
                <w:rFonts w:ascii="Times New Roman" w:hAnsi="Times New Roman"/>
                <w:sz w:val="22"/>
                <w:szCs w:val="22"/>
              </w:rPr>
              <w:t>1200</w:t>
            </w:r>
          </w:p>
        </w:tc>
        <w:tc>
          <w:tcPr>
            <w:tcW w:w="736" w:type="dxa"/>
          </w:tcPr>
          <w:p w:rsidR="005B20AB" w:rsidRPr="00AF154E" w:rsidRDefault="005B20AB" w:rsidP="00B950B5">
            <w:pPr>
              <w:spacing w:line="276" w:lineRule="auto"/>
              <w:jc w:val="both"/>
              <w:rPr>
                <w:rFonts w:ascii="Times New Roman" w:hAnsi="Times New Roman"/>
                <w:sz w:val="22"/>
                <w:szCs w:val="22"/>
              </w:rPr>
            </w:pPr>
            <w:r w:rsidRPr="00AF154E">
              <w:rPr>
                <w:rFonts w:ascii="Times New Roman" w:hAnsi="Times New Roman"/>
                <w:sz w:val="22"/>
                <w:szCs w:val="22"/>
              </w:rPr>
              <w:t>Hora</w:t>
            </w:r>
          </w:p>
        </w:tc>
        <w:tc>
          <w:tcPr>
            <w:tcW w:w="5207" w:type="dxa"/>
          </w:tcPr>
          <w:p w:rsidR="005B20AB" w:rsidRPr="00AF154E" w:rsidRDefault="005B20AB" w:rsidP="00B950B5">
            <w:pPr>
              <w:spacing w:line="276" w:lineRule="auto"/>
              <w:jc w:val="both"/>
              <w:rPr>
                <w:rFonts w:ascii="Times New Roman" w:hAnsi="Times New Roman"/>
                <w:sz w:val="22"/>
                <w:szCs w:val="22"/>
              </w:rPr>
            </w:pPr>
            <w:r w:rsidRPr="00AF154E">
              <w:rPr>
                <w:rFonts w:ascii="Times New Roman" w:hAnsi="Times New Roman"/>
                <w:sz w:val="22"/>
                <w:szCs w:val="22"/>
              </w:rPr>
              <w:t>50% DO VALOR DA HORA DE SERVIÇOS COM ESCAVADEIRA HIDRÁULICA DE NO MÍNIMO 14 TONELADAS.</w:t>
            </w:r>
          </w:p>
        </w:tc>
        <w:tc>
          <w:tcPr>
            <w:tcW w:w="1817" w:type="dxa"/>
          </w:tcPr>
          <w:p w:rsidR="005B20AB" w:rsidRPr="00AF154E" w:rsidRDefault="005B20AB" w:rsidP="00B950B5">
            <w:pPr>
              <w:spacing w:line="276" w:lineRule="auto"/>
              <w:jc w:val="center"/>
              <w:rPr>
                <w:rFonts w:ascii="Times New Roman" w:hAnsi="Times New Roman"/>
                <w:sz w:val="22"/>
                <w:szCs w:val="22"/>
              </w:rPr>
            </w:pPr>
            <w:r>
              <w:rPr>
                <w:rFonts w:ascii="Times New Roman" w:hAnsi="Times New Roman"/>
                <w:sz w:val="22"/>
                <w:szCs w:val="22"/>
              </w:rPr>
              <w:t>123,34</w:t>
            </w:r>
          </w:p>
        </w:tc>
      </w:tr>
      <w:tr w:rsidR="005B20AB" w:rsidRPr="00AF154E" w:rsidTr="00B950B5">
        <w:tc>
          <w:tcPr>
            <w:tcW w:w="656" w:type="dxa"/>
          </w:tcPr>
          <w:p w:rsidR="005B20AB" w:rsidRPr="00AF154E" w:rsidRDefault="005B20AB" w:rsidP="00B950B5">
            <w:pPr>
              <w:spacing w:line="276" w:lineRule="auto"/>
              <w:jc w:val="center"/>
              <w:rPr>
                <w:rFonts w:ascii="Times New Roman" w:hAnsi="Times New Roman"/>
                <w:sz w:val="22"/>
                <w:szCs w:val="22"/>
              </w:rPr>
            </w:pPr>
            <w:r>
              <w:rPr>
                <w:rFonts w:ascii="Times New Roman" w:hAnsi="Times New Roman"/>
                <w:sz w:val="22"/>
                <w:szCs w:val="22"/>
              </w:rPr>
              <w:t xml:space="preserve">   </w:t>
            </w:r>
            <w:r w:rsidRPr="00AF154E">
              <w:rPr>
                <w:rFonts w:ascii="Times New Roman" w:hAnsi="Times New Roman"/>
                <w:sz w:val="22"/>
                <w:szCs w:val="22"/>
              </w:rPr>
              <w:t>04</w:t>
            </w:r>
          </w:p>
        </w:tc>
        <w:tc>
          <w:tcPr>
            <w:tcW w:w="1439" w:type="dxa"/>
          </w:tcPr>
          <w:p w:rsidR="005B20AB" w:rsidRPr="00AF154E" w:rsidRDefault="005B20AB" w:rsidP="00B950B5">
            <w:pPr>
              <w:spacing w:line="276" w:lineRule="auto"/>
              <w:jc w:val="center"/>
              <w:rPr>
                <w:rFonts w:ascii="Times New Roman" w:hAnsi="Times New Roman"/>
                <w:sz w:val="22"/>
                <w:szCs w:val="22"/>
              </w:rPr>
            </w:pPr>
            <w:r w:rsidRPr="00AF154E">
              <w:rPr>
                <w:rFonts w:ascii="Times New Roman" w:hAnsi="Times New Roman"/>
                <w:sz w:val="22"/>
                <w:szCs w:val="22"/>
              </w:rPr>
              <w:t>200</w:t>
            </w:r>
          </w:p>
        </w:tc>
        <w:tc>
          <w:tcPr>
            <w:tcW w:w="736" w:type="dxa"/>
          </w:tcPr>
          <w:p w:rsidR="005B20AB" w:rsidRPr="00AF154E" w:rsidRDefault="005B20AB" w:rsidP="00B950B5">
            <w:pPr>
              <w:spacing w:line="276" w:lineRule="auto"/>
              <w:jc w:val="both"/>
              <w:rPr>
                <w:rFonts w:ascii="Times New Roman" w:hAnsi="Times New Roman"/>
                <w:sz w:val="22"/>
                <w:szCs w:val="22"/>
              </w:rPr>
            </w:pPr>
            <w:r w:rsidRPr="00AF154E">
              <w:rPr>
                <w:rFonts w:ascii="Times New Roman" w:hAnsi="Times New Roman"/>
                <w:sz w:val="22"/>
                <w:szCs w:val="22"/>
              </w:rPr>
              <w:t>Hora</w:t>
            </w:r>
          </w:p>
        </w:tc>
        <w:tc>
          <w:tcPr>
            <w:tcW w:w="5207" w:type="dxa"/>
          </w:tcPr>
          <w:p w:rsidR="005B20AB" w:rsidRPr="00AF154E" w:rsidRDefault="005B20AB" w:rsidP="00B950B5">
            <w:pPr>
              <w:spacing w:line="276" w:lineRule="auto"/>
              <w:jc w:val="both"/>
              <w:rPr>
                <w:rFonts w:ascii="Times New Roman" w:hAnsi="Times New Roman"/>
                <w:sz w:val="22"/>
                <w:szCs w:val="22"/>
              </w:rPr>
            </w:pPr>
            <w:r w:rsidRPr="00AF154E">
              <w:rPr>
                <w:rFonts w:ascii="Times New Roman" w:hAnsi="Times New Roman"/>
                <w:sz w:val="22"/>
                <w:szCs w:val="22"/>
              </w:rPr>
              <w:t>100% DO VALOR DA HORA DE SERVIÇOS COM ESCAVADEIRA HIDRÁULICA DE NO MÍNIMO 14 TONELADAS.</w:t>
            </w:r>
          </w:p>
        </w:tc>
        <w:tc>
          <w:tcPr>
            <w:tcW w:w="1817" w:type="dxa"/>
          </w:tcPr>
          <w:p w:rsidR="005B20AB" w:rsidRPr="00AF154E" w:rsidRDefault="005B20AB" w:rsidP="00B950B5">
            <w:pPr>
              <w:spacing w:line="276" w:lineRule="auto"/>
              <w:jc w:val="center"/>
              <w:rPr>
                <w:rFonts w:ascii="Times New Roman" w:hAnsi="Times New Roman"/>
                <w:sz w:val="22"/>
                <w:szCs w:val="22"/>
              </w:rPr>
            </w:pPr>
            <w:r>
              <w:rPr>
                <w:rFonts w:ascii="Times New Roman" w:hAnsi="Times New Roman"/>
                <w:sz w:val="22"/>
                <w:szCs w:val="22"/>
              </w:rPr>
              <w:t xml:space="preserve">246,67 </w:t>
            </w:r>
          </w:p>
        </w:tc>
      </w:tr>
    </w:tbl>
    <w:p w:rsidR="005B20AB" w:rsidRDefault="005B20AB" w:rsidP="005B20AB">
      <w:pPr>
        <w:spacing w:after="120"/>
        <w:jc w:val="both"/>
        <w:rPr>
          <w:rFonts w:ascii="Times New Roman" w:hAnsi="Times New Roman"/>
        </w:rPr>
      </w:pPr>
    </w:p>
    <w:p w:rsidR="005B20AB" w:rsidRDefault="005B20AB" w:rsidP="005B20AB">
      <w:pPr>
        <w:spacing w:after="120"/>
        <w:jc w:val="both"/>
        <w:rPr>
          <w:rFonts w:ascii="Times New Roman" w:hAnsi="Times New Roman"/>
          <w:b/>
        </w:rPr>
      </w:pPr>
    </w:p>
    <w:p w:rsidR="005B20AB" w:rsidRPr="005C796C" w:rsidRDefault="005B20AB" w:rsidP="005B20AB">
      <w:pPr>
        <w:spacing w:after="120"/>
        <w:jc w:val="both"/>
        <w:rPr>
          <w:rFonts w:ascii="Times New Roman" w:hAnsi="Times New Roman"/>
          <w:b/>
        </w:rPr>
      </w:pPr>
      <w:r w:rsidRPr="005C796C">
        <w:rPr>
          <w:rFonts w:ascii="Times New Roman" w:hAnsi="Times New Roman"/>
          <w:b/>
        </w:rPr>
        <w:t>CLÁUSULA SEXTA - DAS CONDIÇÕES PARA PAGAMENTO</w:t>
      </w:r>
    </w:p>
    <w:p w:rsidR="005B20AB" w:rsidRPr="005C796C" w:rsidRDefault="005B20AB" w:rsidP="005B20AB">
      <w:pPr>
        <w:spacing w:after="120"/>
        <w:jc w:val="both"/>
        <w:rPr>
          <w:rFonts w:ascii="Times New Roman" w:hAnsi="Times New Roman"/>
        </w:rPr>
      </w:pPr>
      <w:r w:rsidRPr="005C796C">
        <w:rPr>
          <w:rFonts w:ascii="Times New Roman" w:hAnsi="Times New Roman"/>
        </w:rPr>
        <w:t>6.1</w:t>
      </w:r>
      <w:r>
        <w:rPr>
          <w:rFonts w:ascii="Times New Roman" w:hAnsi="Times New Roman"/>
        </w:rPr>
        <w:t>.</w:t>
      </w:r>
      <w:r w:rsidRPr="005C796C">
        <w:rPr>
          <w:rFonts w:ascii="Times New Roman" w:hAnsi="Times New Roman"/>
        </w:rPr>
        <w:t xml:space="preserve"> Os serviços mecanizados prestados pelos credenciados serão remunerados por hora, de acordo com os valores constantes na Clausula Quinta deste contrato.</w:t>
      </w:r>
    </w:p>
    <w:p w:rsidR="005B20AB" w:rsidRPr="005C796C" w:rsidRDefault="005B20AB" w:rsidP="005B20AB">
      <w:pPr>
        <w:spacing w:after="120"/>
        <w:jc w:val="both"/>
        <w:rPr>
          <w:rFonts w:ascii="Times New Roman" w:hAnsi="Times New Roman"/>
        </w:rPr>
      </w:pPr>
      <w:r w:rsidRPr="005C796C">
        <w:rPr>
          <w:rFonts w:ascii="Times New Roman" w:hAnsi="Times New Roman"/>
        </w:rPr>
        <w:t>6.2</w:t>
      </w:r>
      <w:r>
        <w:rPr>
          <w:rFonts w:ascii="Times New Roman" w:hAnsi="Times New Roman"/>
        </w:rPr>
        <w:t>.</w:t>
      </w:r>
      <w:r w:rsidRPr="005C796C">
        <w:rPr>
          <w:rFonts w:ascii="Times New Roman" w:hAnsi="Times New Roman"/>
        </w:rPr>
        <w:t xml:space="preserve"> O pagamento será realizado mensalmente, até o dia 10 do mês subsequente a execução do objeto, mediante apuração e comprovação dos serviços prestados no mês anterior pelo credenciado até o último dia útil do mês, acompanhada do respectivo documento fiscal e relatório emitido pela Secretaria da Agricultura, discriminando as horas executadas e os usuários atendidos.</w:t>
      </w:r>
    </w:p>
    <w:p w:rsidR="005B20AB" w:rsidRPr="005C796C" w:rsidRDefault="005B20AB" w:rsidP="005B20AB">
      <w:pPr>
        <w:spacing w:after="120"/>
        <w:jc w:val="both"/>
        <w:rPr>
          <w:rFonts w:ascii="Times New Roman" w:hAnsi="Times New Roman"/>
        </w:rPr>
      </w:pPr>
      <w:r w:rsidRPr="005C796C">
        <w:rPr>
          <w:rFonts w:ascii="Times New Roman" w:hAnsi="Times New Roman"/>
        </w:rPr>
        <w:t>6.3</w:t>
      </w:r>
      <w:r>
        <w:rPr>
          <w:rFonts w:ascii="Times New Roman" w:hAnsi="Times New Roman"/>
        </w:rPr>
        <w:t>.</w:t>
      </w:r>
      <w:r w:rsidRPr="005C796C">
        <w:rPr>
          <w:rFonts w:ascii="Times New Roman" w:hAnsi="Times New Roman"/>
        </w:rPr>
        <w:t xml:space="preserve"> Fica ao encargo do credenciado todas as despesas relativas à locomoção, alimentação, combustíveis e demais despesas decorrentes da prestação dos serviços.</w:t>
      </w:r>
    </w:p>
    <w:p w:rsidR="005B20AB" w:rsidRPr="005C796C" w:rsidRDefault="005B20AB" w:rsidP="005B20AB">
      <w:pPr>
        <w:spacing w:after="120"/>
        <w:jc w:val="both"/>
        <w:rPr>
          <w:rFonts w:ascii="Times New Roman" w:hAnsi="Times New Roman"/>
        </w:rPr>
      </w:pPr>
      <w:r w:rsidRPr="005C796C">
        <w:rPr>
          <w:rFonts w:ascii="Times New Roman" w:hAnsi="Times New Roman"/>
        </w:rPr>
        <w:t>6.4</w:t>
      </w:r>
      <w:r>
        <w:rPr>
          <w:rFonts w:ascii="Times New Roman" w:hAnsi="Times New Roman"/>
        </w:rPr>
        <w:t>.</w:t>
      </w:r>
      <w:r w:rsidRPr="005C796C">
        <w:rPr>
          <w:rFonts w:ascii="Times New Roman" w:hAnsi="Times New Roman"/>
        </w:rPr>
        <w:t xml:space="preserve"> Havendo indícios de fraude ou erro em relação ao quantitativo de serviços prestados a qualquer tempo, fica assegurado ao município de Descanso a realização de auditoria para aferição correta dos serviços prestados, podendo deduzir a diferença apurada do pagamento mensal.</w:t>
      </w:r>
    </w:p>
    <w:p w:rsidR="005B20AB" w:rsidRPr="005C796C" w:rsidRDefault="005B20AB" w:rsidP="005B20AB">
      <w:pPr>
        <w:spacing w:after="120"/>
        <w:jc w:val="both"/>
        <w:rPr>
          <w:rFonts w:ascii="Times New Roman" w:hAnsi="Times New Roman"/>
        </w:rPr>
      </w:pPr>
      <w:r w:rsidRPr="005C796C">
        <w:rPr>
          <w:rFonts w:ascii="Times New Roman" w:hAnsi="Times New Roman"/>
        </w:rPr>
        <w:t>6.5</w:t>
      </w:r>
      <w:r>
        <w:rPr>
          <w:rFonts w:ascii="Times New Roman" w:hAnsi="Times New Roman"/>
        </w:rPr>
        <w:t>.</w:t>
      </w:r>
      <w:r w:rsidRPr="005C796C">
        <w:rPr>
          <w:rFonts w:ascii="Times New Roman" w:hAnsi="Times New Roman"/>
        </w:rPr>
        <w:t xml:space="preserve"> Os preços serão reajustados anualmente, a partir da publicação do edital de Credenciamento 01/20</w:t>
      </w:r>
      <w:r>
        <w:rPr>
          <w:rFonts w:ascii="Times New Roman" w:hAnsi="Times New Roman"/>
        </w:rPr>
        <w:t>20</w:t>
      </w:r>
      <w:r w:rsidRPr="005C796C">
        <w:rPr>
          <w:rFonts w:ascii="Times New Roman" w:hAnsi="Times New Roman"/>
        </w:rPr>
        <w:t>, conforme variação do Índice Geral de Preços do Mercado (IGPM), apurado pelo IBGE, ou outro que vier a substituí-lo;</w:t>
      </w:r>
    </w:p>
    <w:p w:rsidR="005B20AB" w:rsidRPr="005C796C" w:rsidRDefault="005B20AB" w:rsidP="005B20AB">
      <w:pPr>
        <w:spacing w:after="120"/>
        <w:jc w:val="both"/>
        <w:rPr>
          <w:rFonts w:ascii="Times New Roman" w:hAnsi="Times New Roman"/>
        </w:rPr>
      </w:pPr>
      <w:r w:rsidRPr="005C796C">
        <w:rPr>
          <w:rFonts w:ascii="Times New Roman" w:hAnsi="Times New Roman"/>
        </w:rPr>
        <w:t>6.6</w:t>
      </w:r>
      <w:r>
        <w:rPr>
          <w:rFonts w:ascii="Times New Roman" w:hAnsi="Times New Roman"/>
        </w:rPr>
        <w:t>.</w:t>
      </w:r>
      <w:r w:rsidRPr="005C796C">
        <w:rPr>
          <w:rFonts w:ascii="Times New Roman" w:hAnsi="Times New Roman"/>
        </w:rPr>
        <w:t xml:space="preserve"> Fica assegurada ao município de Descanso a revisão de preços dos serviços a qualquer tempo a fim de reestabelecer o equilíbrio econômico-financeiro do contrato, sempre que sobrevirem fatos imprevisíveis, ou previsíveis, porém de consequências incalculáveis, retardadores ou impeditivos da execução do ajustado, ou, ainda, em caso de força maior, caso fortuito ou fato do príncipe, configurando área econômica extraordinária e extracontratual.</w:t>
      </w:r>
    </w:p>
    <w:p w:rsidR="005B20AB" w:rsidRPr="005C796C" w:rsidRDefault="005B20AB" w:rsidP="005B20AB">
      <w:pPr>
        <w:spacing w:after="120"/>
        <w:jc w:val="both"/>
        <w:rPr>
          <w:rFonts w:ascii="Times New Roman" w:hAnsi="Times New Roman"/>
        </w:rPr>
      </w:pPr>
      <w:r w:rsidRPr="005C796C">
        <w:rPr>
          <w:rFonts w:ascii="Times New Roman" w:hAnsi="Times New Roman"/>
        </w:rPr>
        <w:t>6.7</w:t>
      </w:r>
      <w:r>
        <w:rPr>
          <w:rFonts w:ascii="Times New Roman" w:hAnsi="Times New Roman"/>
        </w:rPr>
        <w:t>.</w:t>
      </w:r>
      <w:r w:rsidRPr="005C796C">
        <w:rPr>
          <w:rFonts w:ascii="Times New Roman" w:hAnsi="Times New Roman"/>
        </w:rPr>
        <w:t xml:space="preserve"> Não haverá, sob hipótese alguma, pagamento antecipado.</w:t>
      </w:r>
    </w:p>
    <w:p w:rsidR="005B20AB" w:rsidRPr="005C796C" w:rsidRDefault="005B20AB" w:rsidP="005B20AB">
      <w:pPr>
        <w:spacing w:after="120"/>
        <w:jc w:val="both"/>
        <w:rPr>
          <w:rFonts w:ascii="Times New Roman" w:hAnsi="Times New Roman"/>
        </w:rPr>
      </w:pPr>
      <w:r w:rsidRPr="005C796C">
        <w:rPr>
          <w:rFonts w:ascii="Times New Roman" w:hAnsi="Times New Roman"/>
        </w:rPr>
        <w:t>6.8</w:t>
      </w:r>
      <w:r>
        <w:rPr>
          <w:rFonts w:ascii="Times New Roman" w:hAnsi="Times New Roman"/>
        </w:rPr>
        <w:t>.</w:t>
      </w:r>
      <w:r w:rsidRPr="005C796C">
        <w:rPr>
          <w:rFonts w:ascii="Times New Roman" w:hAnsi="Times New Roman"/>
        </w:rPr>
        <w:t xml:space="preserve"> O município de Descanso fará a retenção de tributos na fonte quando a lei assim o determinar.</w:t>
      </w:r>
    </w:p>
    <w:p w:rsidR="005B20AB" w:rsidRDefault="005B20AB" w:rsidP="005B20AB">
      <w:pPr>
        <w:spacing w:after="120"/>
        <w:jc w:val="both"/>
        <w:rPr>
          <w:rFonts w:ascii="Times New Roman" w:hAnsi="Times New Roman"/>
        </w:rPr>
      </w:pPr>
      <w:r w:rsidRPr="005C796C">
        <w:rPr>
          <w:rFonts w:ascii="Times New Roman" w:hAnsi="Times New Roman"/>
        </w:rPr>
        <w:t>6.9</w:t>
      </w:r>
      <w:r>
        <w:rPr>
          <w:rFonts w:ascii="Times New Roman" w:hAnsi="Times New Roman"/>
        </w:rPr>
        <w:t>.</w:t>
      </w:r>
      <w:r w:rsidRPr="005C796C">
        <w:rPr>
          <w:rFonts w:ascii="Times New Roman" w:hAnsi="Times New Roman"/>
        </w:rPr>
        <w:t xml:space="preserve"> O CONTRATANTE não se responsabiliza por despesas efetuadas que não estejam dentro das especificações do objeto estabelecidas no item 5.1 do presente instrumento.</w:t>
      </w:r>
    </w:p>
    <w:p w:rsidR="005B20AB" w:rsidRPr="005C796C" w:rsidRDefault="005B20AB" w:rsidP="005B20AB">
      <w:pPr>
        <w:spacing w:after="120"/>
        <w:jc w:val="both"/>
        <w:rPr>
          <w:rFonts w:ascii="Times New Roman" w:hAnsi="Times New Roman"/>
        </w:rPr>
      </w:pPr>
    </w:p>
    <w:p w:rsidR="005B20AB" w:rsidRPr="005C796C" w:rsidRDefault="005B20AB" w:rsidP="005B20AB">
      <w:pPr>
        <w:spacing w:after="120"/>
        <w:jc w:val="both"/>
        <w:rPr>
          <w:rFonts w:ascii="Times New Roman" w:hAnsi="Times New Roman"/>
          <w:b/>
        </w:rPr>
      </w:pPr>
      <w:r w:rsidRPr="005C796C">
        <w:rPr>
          <w:rFonts w:ascii="Times New Roman" w:hAnsi="Times New Roman"/>
          <w:b/>
        </w:rPr>
        <w:t>CLÁUSULA SÉTIMA - DAS OBRIGAÇÕES DAS PARTES</w:t>
      </w:r>
    </w:p>
    <w:p w:rsidR="005B20AB" w:rsidRPr="005C796C" w:rsidRDefault="005B20AB" w:rsidP="005B20AB">
      <w:pPr>
        <w:spacing w:after="120"/>
        <w:jc w:val="both"/>
        <w:rPr>
          <w:rFonts w:ascii="Times New Roman" w:hAnsi="Times New Roman"/>
        </w:rPr>
      </w:pPr>
      <w:r w:rsidRPr="005C796C">
        <w:rPr>
          <w:rFonts w:ascii="Times New Roman" w:hAnsi="Times New Roman"/>
        </w:rPr>
        <w:t>7.1. São obrigações do CONTRATANTE:</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a) Efetuar o pagamento ao credenciado em função dos serviços prestados de acordo com a tabela de preços constante no Item 1, no prazo previsto neste edital;</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b) Efetuar conferência técnica e administrativa das faturas e relatórios de serviços apresentados;</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lastRenderedPageBreak/>
        <w:t>c) Fiscalizar o cumprimento das disposições deste edital e da prestação dos serviços, bem como esclarecer eventuais dúvidas;</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d) Fornecer as autorizações para execução dos serviços.</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7.2. São obrigações da CONTRATADA:</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a) Executar os serviços com maquinas e equipamentos em perfeita condição de uso;</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b) Executar os serviços nas condições estipuladas neste Edital, observando-se os parâmetros de boa técnica e as normas legais aplicáveis;</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c) Prestar os serviços apenas mediante autorização da Secretaria Municipal de Agricultura, por meio de autorização expressa;</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d)  Apresentar documento fiscal dos serviços prestados no mês anterior no prazo estipulado neste Edital;</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e) Manter todas as condições de habilitação exigidas para o credenciamento, durante todo o período em que se mantiver credenciado;</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f) Comunicar a Secretaria Municipal de Agricultura, por escrito e com antecedência mínima de 02 (dois) dias úteis, os motivos de ordem técnica que impossibilitem a execução dos serviços ou quando verificar condições inadequadas ou a iminência de fatos que possam prejudicar a perfeita prestação dos serviços;</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g) Responsabilizar-se integralmente pelo fiel cumprimento dos serviços contratados.</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h) Executar diretamente os serviços contratados, sem transferência de responsabilidade ou subcontratação;</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i) Prestar prontamente todos os esclarecimentos que forem solicitados pela Secretaria Municipal de Agricultura, cujas reclamações se obriga a atender.</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j) Cumprir, integralmente, sob pena de cancelamento do presente contrato, todas as cláusulas constantes deste instrumento e mais as do Edital de Credenciamento  n.º 01/20</w:t>
      </w:r>
      <w:r>
        <w:rPr>
          <w:rFonts w:ascii="Times New Roman" w:hAnsi="Times New Roman"/>
        </w:rPr>
        <w:t>20</w:t>
      </w:r>
      <w:r w:rsidRPr="005C796C">
        <w:rPr>
          <w:rFonts w:ascii="Times New Roman" w:hAnsi="Times New Roman"/>
        </w:rPr>
        <w:t>;</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k) Cobrar os valores relativos a complementação, 50% não subsidiados, do produtor/requisitante dos serviços mecanizados, isentando o Município de qualquer ônus, ficando ao encargo do mesmo apenas o valor subsidiado.</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 xml:space="preserve">l) Apresentar relatório devidamente assinado nos termos do Anexo I do Decreto 1882/2017, constante no </w:t>
      </w:r>
      <w:r w:rsidRPr="005C796C">
        <w:rPr>
          <w:rFonts w:ascii="Times New Roman" w:hAnsi="Times New Roman"/>
          <w:b/>
        </w:rPr>
        <w:t>Anexo III</w:t>
      </w:r>
      <w:r w:rsidRPr="005C796C">
        <w:rPr>
          <w:rFonts w:ascii="Times New Roman" w:hAnsi="Times New Roman"/>
        </w:rPr>
        <w:t xml:space="preserve"> deste Edital.</w:t>
      </w:r>
    </w:p>
    <w:p w:rsidR="005B20AB" w:rsidRPr="005C796C" w:rsidRDefault="005B20AB" w:rsidP="005B20AB">
      <w:pPr>
        <w:spacing w:after="120"/>
        <w:ind w:firstLine="567"/>
        <w:jc w:val="both"/>
        <w:rPr>
          <w:rFonts w:ascii="Times New Roman" w:hAnsi="Times New Roman"/>
        </w:rPr>
      </w:pPr>
      <w:r w:rsidRPr="005C796C">
        <w:rPr>
          <w:rFonts w:ascii="Times New Roman" w:hAnsi="Times New Roman"/>
        </w:rPr>
        <w:t>m)</w:t>
      </w:r>
      <w:r w:rsidRPr="005C796C">
        <w:rPr>
          <w:rFonts w:ascii="Times New Roman" w:hAnsi="Times New Roman"/>
          <w:b/>
        </w:rPr>
        <w:t xml:space="preserve"> O valor a ser cobrado do agricultor não poderá ser superior ao fixado por este Município, sob pena de descredenciamento, bem como de aplicação de penalidades previstas neste edital e Lei 8.666/93.</w:t>
      </w:r>
    </w:p>
    <w:p w:rsidR="005B20AB" w:rsidRPr="005C796C" w:rsidRDefault="005B20AB" w:rsidP="005B20AB">
      <w:pPr>
        <w:spacing w:after="120"/>
        <w:ind w:firstLine="567"/>
        <w:jc w:val="both"/>
        <w:rPr>
          <w:rFonts w:ascii="Times New Roman" w:hAnsi="Times New Roman"/>
          <w:b/>
        </w:rPr>
      </w:pPr>
      <w:r w:rsidRPr="005C796C">
        <w:rPr>
          <w:rFonts w:ascii="Times New Roman" w:hAnsi="Times New Roman"/>
          <w:b/>
        </w:rPr>
        <w:t>n) Caso aportem junto à contratante notícias que impliquem em violação contratual, crime contra a administração pública ou vícios que tornem impossível manter a relação contratual, poderá o Município de Descanso suspender, de imediato e unilateralmente, a prestação do serviço até a verificação da ocorrência.</w:t>
      </w:r>
    </w:p>
    <w:p w:rsidR="005B20AB" w:rsidRPr="005C796C" w:rsidRDefault="005B20AB" w:rsidP="005B20AB">
      <w:pPr>
        <w:spacing w:after="120"/>
        <w:jc w:val="both"/>
        <w:rPr>
          <w:rFonts w:ascii="Times New Roman" w:hAnsi="Times New Roman"/>
        </w:rPr>
      </w:pPr>
      <w:r w:rsidRPr="005C796C">
        <w:rPr>
          <w:rFonts w:ascii="Times New Roman" w:hAnsi="Times New Roman"/>
        </w:rPr>
        <w:t>7.3. É de responsabilidade exclusiva e integral da CONTRATADA a utilização de pessoal para a execução do objeto, bem como os encargos trabalhistas, previdenciários, sociais, fiscais e comerciais resultantes de vínculo empregatício, cujo ônus e obrigações em nenhuma hipótese poderão ser transferidos para o CONTRATANTE.</w:t>
      </w:r>
    </w:p>
    <w:p w:rsidR="005B20AB" w:rsidRPr="005C796C" w:rsidRDefault="005B20AB" w:rsidP="005B20AB">
      <w:pPr>
        <w:spacing w:after="120"/>
        <w:jc w:val="both"/>
        <w:rPr>
          <w:rFonts w:ascii="Times New Roman" w:hAnsi="Times New Roman"/>
          <w:b/>
        </w:rPr>
      </w:pPr>
    </w:p>
    <w:p w:rsidR="005B20AB" w:rsidRPr="005C796C" w:rsidRDefault="005B20AB" w:rsidP="005B20AB">
      <w:pPr>
        <w:spacing w:after="120"/>
        <w:jc w:val="both"/>
        <w:rPr>
          <w:rFonts w:ascii="Times New Roman" w:hAnsi="Times New Roman"/>
          <w:b/>
        </w:rPr>
      </w:pPr>
      <w:r w:rsidRPr="005C796C">
        <w:rPr>
          <w:rFonts w:ascii="Times New Roman" w:hAnsi="Times New Roman"/>
          <w:b/>
        </w:rPr>
        <w:t>CLÁUSULA OITAVA - DAS INCIDÊNCIAS FISCAIS</w:t>
      </w:r>
    </w:p>
    <w:p w:rsidR="005B20AB" w:rsidRPr="005C796C" w:rsidRDefault="005B20AB" w:rsidP="005B20AB">
      <w:pPr>
        <w:spacing w:after="120"/>
        <w:jc w:val="both"/>
        <w:rPr>
          <w:rFonts w:ascii="Times New Roman" w:hAnsi="Times New Roman"/>
        </w:rPr>
      </w:pPr>
      <w:r w:rsidRPr="005C796C">
        <w:rPr>
          <w:rFonts w:ascii="Times New Roman" w:hAnsi="Times New Roman"/>
        </w:rPr>
        <w:t>8.1. Os tributos, emolumentos, contribuições fiscais, custos e despesas que sejam devidos, em decorrência direta ou indireta do presente contrato, serão de exclusiva responsabilidade do contribuinte.</w:t>
      </w:r>
    </w:p>
    <w:p w:rsidR="005B20AB" w:rsidRDefault="005B20AB" w:rsidP="005B20AB">
      <w:pPr>
        <w:spacing w:after="120"/>
        <w:jc w:val="both"/>
        <w:rPr>
          <w:rFonts w:ascii="Times New Roman" w:hAnsi="Times New Roman"/>
        </w:rPr>
      </w:pPr>
      <w:r w:rsidRPr="005C796C">
        <w:rPr>
          <w:rFonts w:ascii="Times New Roman" w:hAnsi="Times New Roman"/>
        </w:rPr>
        <w:t>8.2. Ao aceitar os termos deste Credenciamento, a CONTRATADA declara haver levado em conta os tributos, emolumentos, contribuições fiscais, encargos trabalhistas e todas as despesas incidentes sobre o objeto do presente Contrato, não cabendo quaisquer reivindicações devidas a erros nessa avaliação.</w:t>
      </w:r>
    </w:p>
    <w:p w:rsidR="005B20AB" w:rsidRPr="005C796C" w:rsidRDefault="005B20AB" w:rsidP="005B20AB">
      <w:pPr>
        <w:spacing w:after="120"/>
        <w:jc w:val="both"/>
        <w:rPr>
          <w:rFonts w:ascii="Times New Roman" w:hAnsi="Times New Roman"/>
        </w:rPr>
      </w:pPr>
    </w:p>
    <w:p w:rsidR="005B20AB" w:rsidRPr="005C796C" w:rsidRDefault="005B20AB" w:rsidP="005B20AB">
      <w:pPr>
        <w:spacing w:after="120"/>
        <w:jc w:val="both"/>
        <w:rPr>
          <w:rFonts w:ascii="Times New Roman" w:hAnsi="Times New Roman"/>
          <w:b/>
        </w:rPr>
      </w:pPr>
      <w:r w:rsidRPr="005C796C">
        <w:rPr>
          <w:rFonts w:ascii="Times New Roman" w:hAnsi="Times New Roman"/>
          <w:b/>
        </w:rPr>
        <w:t>CLÁUSULA NONA - DAS SANÇÕES ADMINISTRATIVAS</w:t>
      </w:r>
    </w:p>
    <w:p w:rsidR="005B20AB" w:rsidRPr="005C796C" w:rsidRDefault="005B20AB" w:rsidP="005B20AB">
      <w:pPr>
        <w:spacing w:after="120"/>
        <w:jc w:val="both"/>
        <w:rPr>
          <w:rFonts w:ascii="Times New Roman" w:hAnsi="Times New Roman"/>
        </w:rPr>
      </w:pPr>
      <w:r w:rsidRPr="005C796C">
        <w:rPr>
          <w:rFonts w:ascii="Times New Roman" w:hAnsi="Times New Roman"/>
        </w:rPr>
        <w:t>9.1. Pela inexecução total ou parcial do objeto estipulado neste Contrato, conforme o caso, poderá ser aplicada à CONTRATADA as seguintes sanções, garantida a prévia defesa:</w:t>
      </w:r>
    </w:p>
    <w:p w:rsidR="005B20AB" w:rsidRPr="005C796C" w:rsidRDefault="005B20AB" w:rsidP="005B20AB">
      <w:pPr>
        <w:spacing w:after="120"/>
        <w:ind w:firstLine="709"/>
        <w:jc w:val="both"/>
        <w:rPr>
          <w:rFonts w:ascii="Times New Roman" w:hAnsi="Times New Roman"/>
        </w:rPr>
      </w:pPr>
      <w:r w:rsidRPr="005C796C">
        <w:rPr>
          <w:rFonts w:ascii="Times New Roman" w:hAnsi="Times New Roman"/>
        </w:rPr>
        <w:t>a) Advertência;</w:t>
      </w:r>
    </w:p>
    <w:p w:rsidR="005B20AB" w:rsidRPr="005C796C" w:rsidRDefault="005B20AB" w:rsidP="005B20AB">
      <w:pPr>
        <w:spacing w:after="120"/>
        <w:ind w:firstLine="709"/>
        <w:jc w:val="both"/>
        <w:rPr>
          <w:rFonts w:ascii="Times New Roman" w:hAnsi="Times New Roman"/>
        </w:rPr>
      </w:pPr>
      <w:r w:rsidRPr="005C796C">
        <w:rPr>
          <w:rFonts w:ascii="Times New Roman" w:hAnsi="Times New Roman"/>
        </w:rPr>
        <w:lastRenderedPageBreak/>
        <w:t>b) Pela inexecução total ou parcial do Contrato, a CONTRATANTE poderá, garantida a prévia defesa, aplicar à CONTRATADA as sanções previstas no art. 87 da Lei n° 8.666/93; sendo que em caso de multa esta corresponderá a 0,5% (zero vírgula cinco por cento) até o máximo de 10% (dez por cento) sobre o valor total do contrato.</w:t>
      </w:r>
    </w:p>
    <w:p w:rsidR="005B20AB" w:rsidRPr="005C796C" w:rsidRDefault="005B20AB" w:rsidP="005B20AB">
      <w:pPr>
        <w:spacing w:after="120"/>
        <w:ind w:firstLine="709"/>
        <w:jc w:val="both"/>
        <w:rPr>
          <w:rFonts w:ascii="Times New Roman" w:hAnsi="Times New Roman"/>
        </w:rPr>
      </w:pPr>
      <w:r w:rsidRPr="005C796C">
        <w:rPr>
          <w:rFonts w:ascii="Times New Roman" w:hAnsi="Times New Roman"/>
        </w:rPr>
        <w:t>c) Suspensão temporária de participação em licitação e impedimento de contratar com a Administração, por prazo não superior a 2 (dois) anos;</w:t>
      </w:r>
    </w:p>
    <w:p w:rsidR="005B20AB" w:rsidRPr="005C796C" w:rsidRDefault="005B20AB" w:rsidP="005B20AB">
      <w:pPr>
        <w:spacing w:after="120"/>
        <w:ind w:firstLine="709"/>
        <w:jc w:val="both"/>
        <w:rPr>
          <w:rFonts w:ascii="Times New Roman" w:hAnsi="Times New Roman"/>
        </w:rPr>
      </w:pPr>
      <w:r w:rsidRPr="005C796C">
        <w:rPr>
          <w:rFonts w:ascii="Times New Roman" w:hAnsi="Times New Roman"/>
        </w:rPr>
        <w:t>d) Declaração de inidoneidade para licitar ou contratar com a Administração Pública.</w:t>
      </w:r>
    </w:p>
    <w:p w:rsidR="005B20AB" w:rsidRPr="005C796C" w:rsidRDefault="005B20AB" w:rsidP="005B20AB">
      <w:pPr>
        <w:spacing w:after="120"/>
        <w:jc w:val="both"/>
        <w:rPr>
          <w:rFonts w:ascii="Times New Roman" w:hAnsi="Times New Roman"/>
        </w:rPr>
      </w:pPr>
      <w:r w:rsidRPr="005C796C">
        <w:rPr>
          <w:rFonts w:ascii="Times New Roman" w:hAnsi="Times New Roman"/>
        </w:rPr>
        <w:t>9.2. Garantidos o contraditório e a ampla defesa, ensejam o cancelamento do credenciamento da CONTRATADA:</w:t>
      </w:r>
    </w:p>
    <w:p w:rsidR="005B20AB" w:rsidRPr="005C796C" w:rsidRDefault="005B20AB" w:rsidP="005B20AB">
      <w:pPr>
        <w:spacing w:after="120"/>
        <w:jc w:val="both"/>
        <w:rPr>
          <w:rFonts w:ascii="Times New Roman" w:hAnsi="Times New Roman"/>
        </w:rPr>
      </w:pPr>
      <w:r w:rsidRPr="005C796C">
        <w:rPr>
          <w:rFonts w:ascii="Times New Roman" w:hAnsi="Times New Roman"/>
        </w:rPr>
        <w:tab/>
        <w:t>a) não aceitar os termos das especificações do objeto, conforme descrito no item 5.1 deste Contrato, salvo motivo plenamente justificado;</w:t>
      </w:r>
    </w:p>
    <w:p w:rsidR="005B20AB" w:rsidRPr="005C796C" w:rsidRDefault="005B20AB" w:rsidP="005B20AB">
      <w:pPr>
        <w:spacing w:after="120"/>
        <w:ind w:firstLine="708"/>
        <w:jc w:val="both"/>
        <w:rPr>
          <w:rFonts w:ascii="Times New Roman" w:hAnsi="Times New Roman"/>
        </w:rPr>
      </w:pPr>
      <w:r w:rsidRPr="005C796C">
        <w:rPr>
          <w:rFonts w:ascii="Times New Roman" w:hAnsi="Times New Roman"/>
        </w:rPr>
        <w:t>b) comportar-se de modo inidôneo;</w:t>
      </w:r>
    </w:p>
    <w:p w:rsidR="005B20AB" w:rsidRPr="005C796C" w:rsidRDefault="005B20AB" w:rsidP="005B20AB">
      <w:pPr>
        <w:spacing w:after="120"/>
        <w:jc w:val="both"/>
        <w:rPr>
          <w:rFonts w:ascii="Times New Roman" w:hAnsi="Times New Roman"/>
        </w:rPr>
      </w:pPr>
      <w:r w:rsidRPr="005C796C">
        <w:rPr>
          <w:rFonts w:ascii="Times New Roman" w:hAnsi="Times New Roman"/>
        </w:rPr>
        <w:tab/>
        <w:t>c) fizer declaração falsa;</w:t>
      </w:r>
    </w:p>
    <w:p w:rsidR="005B20AB" w:rsidRPr="005C796C" w:rsidRDefault="005B20AB" w:rsidP="005B20AB">
      <w:pPr>
        <w:spacing w:after="120"/>
        <w:jc w:val="both"/>
        <w:rPr>
          <w:rFonts w:ascii="Times New Roman" w:hAnsi="Times New Roman"/>
        </w:rPr>
      </w:pPr>
      <w:r w:rsidRPr="005C796C">
        <w:rPr>
          <w:rFonts w:ascii="Times New Roman" w:hAnsi="Times New Roman"/>
        </w:rPr>
        <w:tab/>
        <w:t>d) cometer fraude fiscal;</w:t>
      </w:r>
    </w:p>
    <w:p w:rsidR="005B20AB" w:rsidRPr="005C796C" w:rsidRDefault="005B20AB" w:rsidP="005B20AB">
      <w:pPr>
        <w:spacing w:after="120"/>
        <w:jc w:val="both"/>
        <w:rPr>
          <w:rFonts w:ascii="Times New Roman" w:hAnsi="Times New Roman"/>
        </w:rPr>
      </w:pPr>
      <w:r w:rsidRPr="005C796C">
        <w:rPr>
          <w:rFonts w:ascii="Times New Roman" w:hAnsi="Times New Roman"/>
        </w:rPr>
        <w:tab/>
        <w:t>e) falhar ou fraudar no fornecimento do objeto.</w:t>
      </w:r>
    </w:p>
    <w:p w:rsidR="005B20AB" w:rsidRPr="005C796C" w:rsidRDefault="005B20AB" w:rsidP="005B20AB">
      <w:pPr>
        <w:spacing w:after="120"/>
        <w:jc w:val="both"/>
        <w:rPr>
          <w:rFonts w:ascii="Times New Roman" w:hAnsi="Times New Roman"/>
        </w:rPr>
      </w:pPr>
      <w:r w:rsidRPr="005C796C">
        <w:rPr>
          <w:rFonts w:ascii="Times New Roman" w:hAnsi="Times New Roman"/>
        </w:rPr>
        <w:t>9.3. A multa prevista na alínea "a" do item 9.1 deste instrumento poderá, a critério da Administração, ser aplicada isolada ou conjuntamente com outras sanções, a depender do grau da infração cometida pela CONTRATADA.</w:t>
      </w:r>
    </w:p>
    <w:p w:rsidR="005B20AB" w:rsidRPr="005C796C" w:rsidRDefault="005B20AB" w:rsidP="005B20AB">
      <w:pPr>
        <w:spacing w:after="120"/>
        <w:jc w:val="both"/>
        <w:rPr>
          <w:rFonts w:ascii="Times New Roman" w:hAnsi="Times New Roman"/>
        </w:rPr>
      </w:pPr>
      <w:r w:rsidRPr="005C796C">
        <w:rPr>
          <w:rFonts w:ascii="Times New Roman" w:hAnsi="Times New Roman"/>
        </w:rPr>
        <w:t>9.4. Quando aplicada, a multa deverá ser paga espontaneamente no prazo máximo de 5 (cinco) dias úteis ou ser deduzida do valor correspondente ao valor do serviço, após prévio processo administrativo, garantida a ampla defesa e o contraditório ou, ainda, cobrada judicialmente, a critério do CONTRATANTE.</w:t>
      </w:r>
    </w:p>
    <w:p w:rsidR="005B20AB" w:rsidRPr="005C796C" w:rsidRDefault="005B20AB" w:rsidP="005B20AB">
      <w:pPr>
        <w:spacing w:after="120"/>
        <w:jc w:val="both"/>
        <w:rPr>
          <w:rFonts w:ascii="Times New Roman" w:hAnsi="Times New Roman"/>
        </w:rPr>
      </w:pPr>
      <w:r w:rsidRPr="005C796C">
        <w:rPr>
          <w:rFonts w:ascii="Times New Roman" w:hAnsi="Times New Roman"/>
        </w:rPr>
        <w:t>9.5. Os danos e prejuízos serão ressarcidos ao CONTRATANTE no prazo máximo de 48 (quarenta e oito) horas, contado da notificação administrativa à CONTRATADA, sob pena de multa.</w:t>
      </w:r>
    </w:p>
    <w:p w:rsidR="005B20AB" w:rsidRPr="005C796C" w:rsidRDefault="005B20AB" w:rsidP="005B20AB">
      <w:pPr>
        <w:spacing w:after="120"/>
        <w:jc w:val="both"/>
        <w:rPr>
          <w:rFonts w:ascii="Times New Roman" w:hAnsi="Times New Roman"/>
        </w:rPr>
      </w:pPr>
    </w:p>
    <w:p w:rsidR="005B20AB" w:rsidRPr="005C796C" w:rsidRDefault="005B20AB" w:rsidP="005B20AB">
      <w:pPr>
        <w:spacing w:after="120"/>
        <w:jc w:val="both"/>
        <w:rPr>
          <w:rFonts w:ascii="Times New Roman" w:hAnsi="Times New Roman"/>
          <w:b/>
        </w:rPr>
      </w:pPr>
      <w:r w:rsidRPr="005C796C">
        <w:rPr>
          <w:rFonts w:ascii="Times New Roman" w:hAnsi="Times New Roman"/>
          <w:b/>
        </w:rPr>
        <w:t>CLÁUSULA DÉCIMA - DAS DISPOSIÇÕES FINAIS</w:t>
      </w:r>
    </w:p>
    <w:p w:rsidR="005B20AB" w:rsidRPr="005C796C" w:rsidRDefault="005B20AB" w:rsidP="005B20AB">
      <w:pPr>
        <w:spacing w:after="120"/>
        <w:jc w:val="both"/>
        <w:rPr>
          <w:rFonts w:ascii="Times New Roman" w:hAnsi="Times New Roman"/>
        </w:rPr>
      </w:pPr>
      <w:r w:rsidRPr="005C796C">
        <w:rPr>
          <w:rFonts w:ascii="Times New Roman" w:hAnsi="Times New Roman"/>
        </w:rPr>
        <w:t>10.1. A CONTRATADA é responsável pela fidelidade e legitimidade das informações prestadas e dos documentos apresentados em qualquer fase do Credenciamento Centralizado. A falsidade de qualquer documento apresentado ou a inverdade das informações nele contidas implicará a imediata rescisão do presente contrato, sem prejuízo das demais sanções cabíveis.</w:t>
      </w:r>
    </w:p>
    <w:p w:rsidR="005B20AB" w:rsidRPr="005C796C" w:rsidRDefault="005B20AB" w:rsidP="005B20AB">
      <w:pPr>
        <w:spacing w:after="120"/>
        <w:jc w:val="both"/>
        <w:rPr>
          <w:rFonts w:ascii="Times New Roman" w:hAnsi="Times New Roman"/>
        </w:rPr>
      </w:pPr>
      <w:r w:rsidRPr="005C796C">
        <w:rPr>
          <w:rFonts w:ascii="Times New Roman" w:hAnsi="Times New Roman"/>
        </w:rPr>
        <w:t>10.2. A rescisão do referido Contrato, a pedido da CONTRATADA, somente se dará em face de motivo justo decorrente de fato superveniente e aceito pelo CONTRATANTE.</w:t>
      </w:r>
    </w:p>
    <w:p w:rsidR="005B20AB" w:rsidRPr="005C796C" w:rsidRDefault="005B20AB" w:rsidP="005B20AB">
      <w:pPr>
        <w:spacing w:after="120"/>
        <w:jc w:val="both"/>
        <w:rPr>
          <w:rFonts w:ascii="Times New Roman" w:hAnsi="Times New Roman"/>
        </w:rPr>
      </w:pPr>
      <w:r w:rsidRPr="005C796C">
        <w:rPr>
          <w:rFonts w:ascii="Times New Roman" w:hAnsi="Times New Roman"/>
        </w:rPr>
        <w:t>10.3. Da contagem dos prazos estabelecidos neste Contrato, excluir-se-á o dia do início e incluir-se-á o do vencimento. Só se iniciam e vencem os prazos em dias de expediente da Prefeitura Municipal de Descanso.</w:t>
      </w:r>
    </w:p>
    <w:p w:rsidR="005B20AB" w:rsidRPr="005C796C" w:rsidRDefault="005B20AB" w:rsidP="005B20AB">
      <w:pPr>
        <w:spacing w:after="120"/>
        <w:jc w:val="both"/>
        <w:rPr>
          <w:rFonts w:ascii="Times New Roman" w:hAnsi="Times New Roman"/>
        </w:rPr>
      </w:pPr>
      <w:r w:rsidRPr="005C796C">
        <w:rPr>
          <w:rFonts w:ascii="Times New Roman" w:hAnsi="Times New Roman"/>
        </w:rPr>
        <w:t>10.4. O resumo deste Contrato será publicado no Mural Publico do Município.</w:t>
      </w:r>
    </w:p>
    <w:p w:rsidR="005B20AB" w:rsidRPr="005C796C" w:rsidRDefault="005B20AB" w:rsidP="005B20AB">
      <w:pPr>
        <w:spacing w:after="120"/>
        <w:jc w:val="both"/>
        <w:rPr>
          <w:rFonts w:ascii="Times New Roman" w:hAnsi="Times New Roman"/>
        </w:rPr>
      </w:pPr>
      <w:r w:rsidRPr="005C796C">
        <w:rPr>
          <w:rFonts w:ascii="Times New Roman" w:hAnsi="Times New Roman"/>
        </w:rPr>
        <w:t>10.5. Os casos omissos serão decididos pelo CONTRATANTE, em conformidade com as disposições constantes do Edital de Credenciamento n.º 01/20</w:t>
      </w:r>
      <w:r>
        <w:rPr>
          <w:rFonts w:ascii="Times New Roman" w:hAnsi="Times New Roman"/>
        </w:rPr>
        <w:t>20</w:t>
      </w:r>
      <w:r w:rsidRPr="005C796C">
        <w:rPr>
          <w:rFonts w:ascii="Times New Roman" w:hAnsi="Times New Roman"/>
        </w:rPr>
        <w:t xml:space="preserve"> e das normas legais aplicáveis.</w:t>
      </w:r>
    </w:p>
    <w:p w:rsidR="005B20AB" w:rsidRPr="005C796C" w:rsidRDefault="005B20AB" w:rsidP="005B20AB">
      <w:pPr>
        <w:spacing w:after="120"/>
        <w:jc w:val="both"/>
        <w:rPr>
          <w:rFonts w:ascii="Times New Roman" w:hAnsi="Times New Roman"/>
        </w:rPr>
      </w:pPr>
      <w:r w:rsidRPr="005C796C">
        <w:rPr>
          <w:rFonts w:ascii="Times New Roman" w:hAnsi="Times New Roman"/>
        </w:rPr>
        <w:t>10.6 O credenciamento conforme o  presente edital tem vigência por  prazo indeterminado.</w:t>
      </w:r>
    </w:p>
    <w:p w:rsidR="005B20AB" w:rsidRPr="005C796C" w:rsidRDefault="005B20AB" w:rsidP="005B20AB">
      <w:pPr>
        <w:spacing w:after="120"/>
        <w:jc w:val="both"/>
        <w:rPr>
          <w:rFonts w:ascii="Times New Roman" w:hAnsi="Times New Roman"/>
          <w:b/>
        </w:rPr>
      </w:pPr>
    </w:p>
    <w:p w:rsidR="005B20AB" w:rsidRPr="005C796C" w:rsidRDefault="005B20AB" w:rsidP="005B20AB">
      <w:pPr>
        <w:spacing w:after="120"/>
        <w:jc w:val="both"/>
        <w:rPr>
          <w:rFonts w:ascii="Times New Roman" w:hAnsi="Times New Roman"/>
          <w:b/>
        </w:rPr>
      </w:pPr>
      <w:r w:rsidRPr="005C796C">
        <w:rPr>
          <w:rFonts w:ascii="Times New Roman" w:hAnsi="Times New Roman"/>
          <w:b/>
        </w:rPr>
        <w:t>CLÁUSULA DÉCIMA PRIMEIRA - DO FORO</w:t>
      </w:r>
    </w:p>
    <w:p w:rsidR="005B20AB" w:rsidRPr="005C796C" w:rsidRDefault="005B20AB" w:rsidP="005B20AB">
      <w:pPr>
        <w:spacing w:after="120"/>
        <w:jc w:val="both"/>
        <w:rPr>
          <w:rFonts w:ascii="Times New Roman" w:hAnsi="Times New Roman"/>
        </w:rPr>
      </w:pPr>
      <w:r w:rsidRPr="005C796C">
        <w:rPr>
          <w:rFonts w:ascii="Times New Roman" w:hAnsi="Times New Roman"/>
        </w:rPr>
        <w:t>11.1</w:t>
      </w:r>
      <w:r>
        <w:rPr>
          <w:rFonts w:ascii="Times New Roman" w:hAnsi="Times New Roman"/>
        </w:rPr>
        <w:t>.</w:t>
      </w:r>
      <w:r w:rsidRPr="005C796C">
        <w:rPr>
          <w:rFonts w:ascii="Times New Roman" w:hAnsi="Times New Roman"/>
        </w:rPr>
        <w:t xml:space="preserve"> Fica eleito o Foro da Comarca de Descanso, Estado de Santa Catarina, para dirimir a quaisquer dúvidas decorrentes da execução do presente contrato, com renuncia expressa de qualquer outro, por mais privilegiado que seja.</w:t>
      </w:r>
    </w:p>
    <w:p w:rsidR="005B20AB" w:rsidRDefault="005B20AB" w:rsidP="005B20AB">
      <w:pPr>
        <w:spacing w:after="120"/>
        <w:jc w:val="both"/>
        <w:rPr>
          <w:rFonts w:ascii="Times New Roman" w:hAnsi="Times New Roman"/>
        </w:rPr>
      </w:pPr>
    </w:p>
    <w:p w:rsidR="005B20AB" w:rsidRDefault="005B20AB" w:rsidP="005B20AB">
      <w:pPr>
        <w:spacing w:after="120"/>
        <w:jc w:val="both"/>
        <w:rPr>
          <w:rFonts w:ascii="Times New Roman" w:hAnsi="Times New Roman"/>
        </w:rPr>
      </w:pPr>
    </w:p>
    <w:p w:rsidR="005B20AB" w:rsidRPr="005C796C" w:rsidRDefault="005B20AB" w:rsidP="005B20AB">
      <w:pPr>
        <w:spacing w:after="120"/>
        <w:jc w:val="both"/>
        <w:rPr>
          <w:rFonts w:ascii="Times New Roman" w:hAnsi="Times New Roman"/>
        </w:rPr>
      </w:pPr>
      <w:r>
        <w:rPr>
          <w:rFonts w:ascii="Times New Roman" w:hAnsi="Times New Roman"/>
        </w:rPr>
        <w:t xml:space="preserve">11.2 </w:t>
      </w:r>
      <w:r w:rsidRPr="005C796C">
        <w:rPr>
          <w:rFonts w:ascii="Times New Roman" w:hAnsi="Times New Roman"/>
        </w:rPr>
        <w:t>E por entenderem as pastes estarem justas as cláusulas contratadas, firmam o presente Contrato em 2 (duas) vias de igual teor, abaixo assinadas.</w:t>
      </w:r>
    </w:p>
    <w:p w:rsidR="005B20AB" w:rsidRPr="005C796C" w:rsidRDefault="005B20AB" w:rsidP="005B20AB">
      <w:pPr>
        <w:spacing w:after="120"/>
        <w:jc w:val="center"/>
        <w:rPr>
          <w:rFonts w:ascii="Times New Roman" w:hAnsi="Times New Roman"/>
        </w:rPr>
      </w:pPr>
    </w:p>
    <w:p w:rsidR="005B20AB" w:rsidRPr="005C796C" w:rsidRDefault="005B20AB" w:rsidP="005B20AB">
      <w:pPr>
        <w:spacing w:after="120"/>
        <w:jc w:val="right"/>
        <w:rPr>
          <w:rFonts w:ascii="Times New Roman" w:hAnsi="Times New Roman"/>
        </w:rPr>
      </w:pPr>
      <w:r w:rsidRPr="005C796C">
        <w:rPr>
          <w:rFonts w:ascii="Times New Roman" w:hAnsi="Times New Roman"/>
        </w:rPr>
        <w:t>Descanso - SC,</w:t>
      </w:r>
      <w:r>
        <w:rPr>
          <w:rFonts w:ascii="Times New Roman" w:hAnsi="Times New Roman"/>
        </w:rPr>
        <w:t xml:space="preserve"> 30</w:t>
      </w:r>
      <w:r w:rsidRPr="005C796C">
        <w:rPr>
          <w:rFonts w:ascii="Times New Roman" w:hAnsi="Times New Roman"/>
        </w:rPr>
        <w:t xml:space="preserve"> de </w:t>
      </w:r>
      <w:r>
        <w:rPr>
          <w:rFonts w:ascii="Times New Roman" w:hAnsi="Times New Roman"/>
        </w:rPr>
        <w:t>setembro de 2021</w:t>
      </w:r>
      <w:r w:rsidRPr="005C796C">
        <w:rPr>
          <w:rFonts w:ascii="Times New Roman" w:hAnsi="Times New Roman"/>
        </w:rPr>
        <w:t>.</w:t>
      </w:r>
    </w:p>
    <w:p w:rsidR="005B20AB" w:rsidRPr="005C796C" w:rsidRDefault="005B20AB" w:rsidP="005B20AB">
      <w:pPr>
        <w:spacing w:after="120"/>
        <w:jc w:val="center"/>
        <w:rPr>
          <w:rFonts w:ascii="Times New Roman" w:hAnsi="Times New Roman"/>
        </w:rPr>
      </w:pPr>
    </w:p>
    <w:p w:rsidR="005B20AB" w:rsidRPr="005C796C" w:rsidRDefault="005B20AB" w:rsidP="005B20AB">
      <w:pPr>
        <w:jc w:val="center"/>
        <w:rPr>
          <w:rFonts w:ascii="Times New Roman" w:hAnsi="Times New Roman"/>
        </w:rPr>
      </w:pPr>
    </w:p>
    <w:p w:rsidR="005B20AB" w:rsidRPr="005C796C" w:rsidRDefault="005B20AB" w:rsidP="005B20AB">
      <w:pPr>
        <w:jc w:val="both"/>
        <w:rPr>
          <w:rFonts w:ascii="Times New Roman" w:hAnsi="Times New Roman"/>
        </w:rPr>
      </w:pPr>
      <w:r w:rsidRPr="005C796C">
        <w:rPr>
          <w:rFonts w:ascii="Times New Roman" w:hAnsi="Times New Roman"/>
        </w:rPr>
        <w:t>__________________________</w:t>
      </w:r>
      <w:r w:rsidRPr="005C796C">
        <w:rPr>
          <w:rFonts w:ascii="Times New Roman" w:hAnsi="Times New Roman"/>
        </w:rPr>
        <w:tab/>
      </w:r>
      <w:r w:rsidRPr="005C796C">
        <w:rPr>
          <w:rFonts w:ascii="Times New Roman" w:hAnsi="Times New Roman"/>
        </w:rPr>
        <w:tab/>
        <w:t xml:space="preserve">               _______________________________</w:t>
      </w:r>
    </w:p>
    <w:p w:rsidR="005B20AB" w:rsidRPr="005C796C" w:rsidRDefault="005B20AB" w:rsidP="005B20AB">
      <w:pPr>
        <w:jc w:val="both"/>
        <w:rPr>
          <w:rFonts w:ascii="Times New Roman" w:hAnsi="Times New Roman"/>
        </w:rPr>
      </w:pPr>
      <w:r w:rsidRPr="005C796C">
        <w:rPr>
          <w:rFonts w:ascii="Times New Roman" w:hAnsi="Times New Roman"/>
        </w:rPr>
        <w:t xml:space="preserve">SADI INÁCIO BONAMIGO                   </w:t>
      </w:r>
      <w:r>
        <w:rPr>
          <w:rFonts w:ascii="Times New Roman" w:hAnsi="Times New Roman"/>
        </w:rPr>
        <w:t xml:space="preserve">                             </w:t>
      </w:r>
      <w:r w:rsidRPr="005C796C">
        <w:rPr>
          <w:rFonts w:ascii="Times New Roman" w:hAnsi="Times New Roman"/>
        </w:rPr>
        <w:t xml:space="preserve">  </w:t>
      </w:r>
      <w:r>
        <w:rPr>
          <w:rFonts w:ascii="Times New Roman" w:hAnsi="Times New Roman"/>
        </w:rPr>
        <w:t>Nezio Alexandre Vedovatto</w:t>
      </w:r>
    </w:p>
    <w:p w:rsidR="005B20AB" w:rsidRPr="005C796C" w:rsidRDefault="005B20AB" w:rsidP="005B20AB">
      <w:pPr>
        <w:jc w:val="both"/>
        <w:rPr>
          <w:rFonts w:ascii="Times New Roman" w:hAnsi="Times New Roman"/>
        </w:rPr>
      </w:pPr>
      <w:r w:rsidRPr="005C796C">
        <w:rPr>
          <w:rFonts w:ascii="Times New Roman" w:hAnsi="Times New Roman"/>
        </w:rPr>
        <w:t xml:space="preserve">            Prefeito Municipal</w:t>
      </w:r>
      <w:r w:rsidRPr="005C796C">
        <w:rPr>
          <w:rFonts w:ascii="Times New Roman" w:hAnsi="Times New Roman"/>
        </w:rPr>
        <w:tab/>
        <w:t xml:space="preserve">                                                              </w:t>
      </w:r>
      <w:r>
        <w:rPr>
          <w:rFonts w:ascii="Times New Roman" w:hAnsi="Times New Roman"/>
        </w:rPr>
        <w:t xml:space="preserve">   </w:t>
      </w:r>
    </w:p>
    <w:p w:rsidR="005B20AB" w:rsidRPr="005C796C" w:rsidRDefault="005B20AB" w:rsidP="005B20AB">
      <w:pPr>
        <w:jc w:val="both"/>
        <w:rPr>
          <w:rFonts w:ascii="Times New Roman" w:hAnsi="Times New Roman"/>
        </w:rPr>
      </w:pPr>
    </w:p>
    <w:p w:rsidR="005B20AB" w:rsidRPr="005C796C" w:rsidRDefault="005B20AB" w:rsidP="005B20AB">
      <w:pPr>
        <w:jc w:val="both"/>
        <w:rPr>
          <w:rFonts w:ascii="Times New Roman" w:hAnsi="Times New Roman"/>
        </w:rPr>
      </w:pPr>
    </w:p>
    <w:p w:rsidR="005B20AB" w:rsidRPr="005C796C" w:rsidRDefault="005B20AB" w:rsidP="005B20AB">
      <w:pPr>
        <w:jc w:val="both"/>
        <w:rPr>
          <w:rFonts w:ascii="Times New Roman" w:hAnsi="Times New Roman"/>
        </w:rPr>
      </w:pPr>
      <w:r w:rsidRPr="005C796C">
        <w:rPr>
          <w:rFonts w:ascii="Times New Roman" w:hAnsi="Times New Roman"/>
        </w:rPr>
        <w:t>Testemunha: _________________________         Testemunha: __________________________</w:t>
      </w:r>
    </w:p>
    <w:p w:rsidR="005B20AB" w:rsidRPr="005C796C" w:rsidRDefault="005B20AB" w:rsidP="005B20AB">
      <w:pPr>
        <w:jc w:val="both"/>
        <w:rPr>
          <w:rFonts w:ascii="Times New Roman" w:hAnsi="Times New Roman"/>
        </w:rPr>
      </w:pPr>
      <w:r w:rsidRPr="005C796C">
        <w:rPr>
          <w:rFonts w:ascii="Times New Roman" w:hAnsi="Times New Roman"/>
        </w:rPr>
        <w:t xml:space="preserve">                                                                                             </w:t>
      </w:r>
    </w:p>
    <w:p w:rsidR="005B20AB" w:rsidRPr="005C796C" w:rsidRDefault="005B20AB" w:rsidP="005B20AB">
      <w:pPr>
        <w:jc w:val="both"/>
        <w:rPr>
          <w:rFonts w:ascii="Times New Roman" w:hAnsi="Times New Roman"/>
        </w:rPr>
      </w:pPr>
    </w:p>
    <w:p w:rsidR="005B20AB" w:rsidRPr="005C796C" w:rsidRDefault="005B20AB" w:rsidP="005B20AB">
      <w:pPr>
        <w:ind w:left="5222"/>
        <w:jc w:val="both"/>
        <w:rPr>
          <w:rFonts w:ascii="Times New Roman" w:hAnsi="Times New Roman"/>
        </w:rPr>
      </w:pPr>
    </w:p>
    <w:p w:rsidR="005B20AB" w:rsidRPr="005C796C" w:rsidRDefault="005B20AB" w:rsidP="005B20AB">
      <w:pPr>
        <w:ind w:left="5222"/>
        <w:jc w:val="both"/>
        <w:rPr>
          <w:rFonts w:ascii="Times New Roman" w:hAnsi="Times New Roman"/>
        </w:rPr>
      </w:pPr>
    </w:p>
    <w:p w:rsidR="005B20AB" w:rsidRPr="005C796C" w:rsidRDefault="005B20AB" w:rsidP="005B20AB">
      <w:pPr>
        <w:ind w:left="5222"/>
        <w:jc w:val="both"/>
        <w:rPr>
          <w:rFonts w:ascii="Times New Roman" w:hAnsi="Times New Roman"/>
        </w:rPr>
      </w:pPr>
      <w:r w:rsidRPr="005C796C">
        <w:rPr>
          <w:rFonts w:ascii="Times New Roman" w:hAnsi="Times New Roman"/>
        </w:rPr>
        <w:t>Visto e aprovado pela Assessoria Jurídica</w:t>
      </w:r>
    </w:p>
    <w:p w:rsidR="005B20AB" w:rsidRPr="005C796C" w:rsidRDefault="005B20AB" w:rsidP="005B20AB">
      <w:pPr>
        <w:ind w:left="5222"/>
        <w:jc w:val="both"/>
        <w:rPr>
          <w:rFonts w:ascii="Times New Roman" w:hAnsi="Times New Roman"/>
        </w:rPr>
      </w:pPr>
    </w:p>
    <w:p w:rsidR="005B20AB" w:rsidRPr="005C796C" w:rsidRDefault="005B20AB" w:rsidP="005B20AB">
      <w:pPr>
        <w:ind w:left="5222"/>
        <w:jc w:val="both"/>
        <w:rPr>
          <w:rFonts w:ascii="Times New Roman" w:hAnsi="Times New Roman"/>
        </w:rPr>
      </w:pPr>
    </w:p>
    <w:p w:rsidR="005B20AB" w:rsidRPr="005C796C" w:rsidRDefault="005B20AB" w:rsidP="005B20AB">
      <w:pPr>
        <w:ind w:left="5222"/>
        <w:jc w:val="both"/>
        <w:rPr>
          <w:rFonts w:ascii="Times New Roman" w:hAnsi="Times New Roman"/>
        </w:rPr>
      </w:pPr>
    </w:p>
    <w:tbl>
      <w:tblPr>
        <w:tblW w:w="0" w:type="auto"/>
        <w:tblInd w:w="5222" w:type="dxa"/>
        <w:tblLook w:val="04A0" w:firstRow="1" w:lastRow="0" w:firstColumn="1" w:lastColumn="0" w:noHBand="0" w:noVBand="1"/>
      </w:tblPr>
      <w:tblGrid>
        <w:gridCol w:w="4417"/>
      </w:tblGrid>
      <w:tr w:rsidR="005B20AB" w:rsidRPr="005C796C" w:rsidTr="00B950B5">
        <w:tc>
          <w:tcPr>
            <w:tcW w:w="9779" w:type="dxa"/>
          </w:tcPr>
          <w:p w:rsidR="005B20AB" w:rsidRPr="005C796C" w:rsidRDefault="005B20AB" w:rsidP="00B950B5">
            <w:pPr>
              <w:jc w:val="center"/>
              <w:rPr>
                <w:rFonts w:ascii="Times New Roman" w:hAnsi="Times New Roman"/>
              </w:rPr>
            </w:pPr>
            <w:r w:rsidRPr="005C796C">
              <w:rPr>
                <w:rFonts w:ascii="Times New Roman" w:hAnsi="Times New Roman"/>
                <w:b/>
              </w:rPr>
              <w:t>ROGÉRIO DE LEMES                                                                                                                           Assessor Jurídico                                                                                                                            OAB/SC-21.01</w:t>
            </w:r>
          </w:p>
        </w:tc>
      </w:tr>
    </w:tbl>
    <w:p w:rsidR="005B20AB" w:rsidRPr="005C796C" w:rsidRDefault="005B20AB" w:rsidP="005B20AB">
      <w:pPr>
        <w:jc w:val="both"/>
        <w:rPr>
          <w:rFonts w:ascii="Times New Roman" w:hAnsi="Times New Roman"/>
        </w:rPr>
      </w:pPr>
    </w:p>
    <w:p w:rsidR="005B20AB" w:rsidRPr="005C796C" w:rsidRDefault="005B20AB" w:rsidP="005B20AB">
      <w:pPr>
        <w:jc w:val="both"/>
        <w:rPr>
          <w:rFonts w:ascii="Times New Roman" w:hAnsi="Times New Roman"/>
        </w:rPr>
      </w:pPr>
    </w:p>
    <w:p w:rsidR="005B20AB" w:rsidRPr="005C796C" w:rsidRDefault="005B20AB" w:rsidP="005B20AB">
      <w:pPr>
        <w:spacing w:after="120"/>
        <w:jc w:val="both"/>
        <w:rPr>
          <w:rFonts w:ascii="Times New Roman" w:hAnsi="Times New Roman"/>
        </w:rPr>
      </w:pPr>
    </w:p>
    <w:p w:rsidR="005B20AB" w:rsidRPr="005C796C" w:rsidRDefault="005B20AB" w:rsidP="005B20AB">
      <w:pPr>
        <w:spacing w:after="120"/>
        <w:jc w:val="both"/>
        <w:rPr>
          <w:rFonts w:ascii="Times New Roman" w:hAnsi="Times New Roman"/>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Default="005B20AB" w:rsidP="005B20AB">
      <w:pPr>
        <w:spacing w:after="120"/>
        <w:jc w:val="center"/>
        <w:rPr>
          <w:rFonts w:ascii="Times New Roman" w:hAnsi="Times New Roman"/>
          <w:b/>
        </w:rPr>
      </w:pPr>
    </w:p>
    <w:p w:rsidR="005B20AB" w:rsidRPr="005C796C" w:rsidRDefault="005B20AB" w:rsidP="005B20AB">
      <w:pPr>
        <w:spacing w:after="120"/>
        <w:jc w:val="center"/>
        <w:rPr>
          <w:rFonts w:ascii="Times New Roman" w:hAnsi="Times New Roman"/>
          <w:b/>
        </w:rPr>
      </w:pPr>
      <w:r w:rsidRPr="005C796C">
        <w:rPr>
          <w:rFonts w:ascii="Times New Roman" w:hAnsi="Times New Roman"/>
          <w:b/>
        </w:rPr>
        <w:t>ANEXO III</w:t>
      </w:r>
    </w:p>
    <w:p w:rsidR="005B20AB" w:rsidRPr="005C796C" w:rsidRDefault="005B20AB" w:rsidP="005B20AB">
      <w:pPr>
        <w:spacing w:after="120"/>
        <w:jc w:val="center"/>
        <w:rPr>
          <w:rFonts w:ascii="Times New Roman" w:hAnsi="Times New Roman"/>
          <w:b/>
        </w:rPr>
      </w:pPr>
    </w:p>
    <w:p w:rsidR="005B20AB" w:rsidRPr="005C796C" w:rsidRDefault="005B20AB" w:rsidP="005B20AB">
      <w:pPr>
        <w:spacing w:after="120"/>
        <w:jc w:val="center"/>
        <w:rPr>
          <w:rFonts w:ascii="Times New Roman" w:hAnsi="Times New Roman"/>
          <w:b/>
        </w:rPr>
      </w:pPr>
      <w:r w:rsidRPr="005C796C">
        <w:rPr>
          <w:rFonts w:ascii="Times New Roman" w:hAnsi="Times New Roman"/>
          <w:b/>
        </w:rPr>
        <w:t>GUIA DE CONTROLE DE HORAS MÁQUINA TERCEIRIZADAS (Decreto 1882/2017)</w:t>
      </w:r>
    </w:p>
    <w:p w:rsidR="005B20AB" w:rsidRPr="005C796C" w:rsidRDefault="005B20AB" w:rsidP="005B20AB">
      <w:pPr>
        <w:spacing w:after="120"/>
        <w:jc w:val="center"/>
        <w:rPr>
          <w:rFonts w:ascii="Times New Roman" w:hAnsi="Times New Roman"/>
          <w:b/>
        </w:rPr>
      </w:pPr>
      <w:r w:rsidRPr="005C796C">
        <w:rPr>
          <w:rFonts w:ascii="Times New Roman" w:hAnsi="Times New Roman"/>
          <w:b/>
        </w:rPr>
        <w:t>Relatório de Serviços Prestados</w:t>
      </w:r>
    </w:p>
    <w:p w:rsidR="005B20AB" w:rsidRPr="005C796C" w:rsidRDefault="005B20AB" w:rsidP="005B20AB">
      <w:pPr>
        <w:spacing w:after="120"/>
        <w:jc w:val="center"/>
        <w:rPr>
          <w:rFonts w:ascii="Times New Roman" w:hAnsi="Times New Roman"/>
          <w:b/>
        </w:rPr>
      </w:pPr>
    </w:p>
    <w:tbl>
      <w:tblPr>
        <w:tblW w:w="0" w:type="auto"/>
        <w:tblLayout w:type="fixed"/>
        <w:tblLook w:val="04A0" w:firstRow="1" w:lastRow="0" w:firstColumn="1" w:lastColumn="0" w:noHBand="0" w:noVBand="1"/>
      </w:tblPr>
      <w:tblGrid>
        <w:gridCol w:w="2943"/>
        <w:gridCol w:w="6607"/>
      </w:tblGrid>
      <w:tr w:rsidR="005B20AB" w:rsidRPr="005C796C" w:rsidTr="00B950B5">
        <w:tc>
          <w:tcPr>
            <w:tcW w:w="2943"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FINALIDADE DOS SERVIÇOS:</w:t>
            </w:r>
          </w:p>
        </w:tc>
        <w:tc>
          <w:tcPr>
            <w:tcW w:w="6607" w:type="dxa"/>
            <w:shd w:val="clear" w:color="auto" w:fill="auto"/>
          </w:tcPr>
          <w:p w:rsidR="005B20AB" w:rsidRPr="005C796C" w:rsidRDefault="005B20AB" w:rsidP="00B950B5">
            <w:pPr>
              <w:spacing w:after="120"/>
              <w:jc w:val="both"/>
              <w:rPr>
                <w:rFonts w:ascii="Times New Roman" w:hAnsi="Times New Roman"/>
                <w:u w:val="single"/>
              </w:rPr>
            </w:pPr>
            <w:r w:rsidRPr="005C796C">
              <w:rPr>
                <w:rFonts w:ascii="Times New Roman" w:hAnsi="Times New Roman"/>
                <w:u w:val="single"/>
              </w:rPr>
              <w:t>Programas de Incentivos</w:t>
            </w:r>
          </w:p>
        </w:tc>
      </w:tr>
      <w:tr w:rsidR="005B20AB" w:rsidRPr="005C796C" w:rsidTr="00B950B5">
        <w:tc>
          <w:tcPr>
            <w:tcW w:w="2943"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EMPRESA CONTRATADA:</w:t>
            </w:r>
          </w:p>
        </w:tc>
        <w:tc>
          <w:tcPr>
            <w:tcW w:w="6607"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w:t>
            </w:r>
          </w:p>
        </w:tc>
      </w:tr>
      <w:tr w:rsidR="005B20AB" w:rsidRPr="005C796C" w:rsidTr="00B950B5">
        <w:tc>
          <w:tcPr>
            <w:tcW w:w="2943"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OPERADOR/MOTORISTA:</w:t>
            </w:r>
          </w:p>
        </w:tc>
        <w:tc>
          <w:tcPr>
            <w:tcW w:w="6607"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w:t>
            </w:r>
          </w:p>
        </w:tc>
      </w:tr>
      <w:tr w:rsidR="005B20AB" w:rsidRPr="005C796C" w:rsidTr="00B950B5">
        <w:tc>
          <w:tcPr>
            <w:tcW w:w="2943"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MÁQUINA:</w:t>
            </w:r>
          </w:p>
        </w:tc>
        <w:tc>
          <w:tcPr>
            <w:tcW w:w="6607"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w:t>
            </w:r>
          </w:p>
        </w:tc>
      </w:tr>
      <w:tr w:rsidR="005B20AB" w:rsidRPr="005C796C" w:rsidTr="00B950B5">
        <w:tc>
          <w:tcPr>
            <w:tcW w:w="2943"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BENEFICIADO:</w:t>
            </w:r>
          </w:p>
        </w:tc>
        <w:tc>
          <w:tcPr>
            <w:tcW w:w="6607"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w:t>
            </w:r>
          </w:p>
        </w:tc>
      </w:tr>
      <w:tr w:rsidR="005B20AB" w:rsidRPr="005C796C" w:rsidTr="00B950B5">
        <w:tc>
          <w:tcPr>
            <w:tcW w:w="2943"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LOCALIDADE:</w:t>
            </w:r>
          </w:p>
        </w:tc>
        <w:tc>
          <w:tcPr>
            <w:tcW w:w="6607"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w:t>
            </w:r>
          </w:p>
        </w:tc>
      </w:tr>
      <w:tr w:rsidR="005B20AB" w:rsidRPr="005C796C" w:rsidTr="00B950B5">
        <w:tc>
          <w:tcPr>
            <w:tcW w:w="2943"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NATUREZA DO SERVIÇO:</w:t>
            </w:r>
          </w:p>
        </w:tc>
        <w:tc>
          <w:tcPr>
            <w:tcW w:w="6607"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w:t>
            </w:r>
          </w:p>
        </w:tc>
      </w:tr>
      <w:tr w:rsidR="005B20AB" w:rsidRPr="005C796C" w:rsidTr="00B950B5">
        <w:tc>
          <w:tcPr>
            <w:tcW w:w="2943"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QUANTIDADE DE HORAS:</w:t>
            </w:r>
          </w:p>
        </w:tc>
        <w:tc>
          <w:tcPr>
            <w:tcW w:w="6607"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w:t>
            </w:r>
          </w:p>
        </w:tc>
      </w:tr>
      <w:tr w:rsidR="005B20AB" w:rsidRPr="005C796C" w:rsidTr="00B950B5">
        <w:tc>
          <w:tcPr>
            <w:tcW w:w="2943"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DATA DA SOLICITAÇÃO:</w:t>
            </w:r>
          </w:p>
        </w:tc>
        <w:tc>
          <w:tcPr>
            <w:tcW w:w="6607"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w:t>
            </w:r>
          </w:p>
        </w:tc>
      </w:tr>
      <w:tr w:rsidR="005B20AB" w:rsidRPr="005C796C" w:rsidTr="00B950B5">
        <w:tc>
          <w:tcPr>
            <w:tcW w:w="2943"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DATA DA EXECUÇÃO:</w:t>
            </w:r>
          </w:p>
        </w:tc>
        <w:tc>
          <w:tcPr>
            <w:tcW w:w="6607" w:type="dxa"/>
            <w:shd w:val="clear" w:color="auto" w:fill="auto"/>
          </w:tcPr>
          <w:p w:rsidR="005B20AB" w:rsidRPr="005C796C" w:rsidRDefault="005B20AB" w:rsidP="00B950B5">
            <w:pPr>
              <w:spacing w:after="120"/>
              <w:jc w:val="both"/>
              <w:rPr>
                <w:rFonts w:ascii="Times New Roman" w:hAnsi="Times New Roman"/>
              </w:rPr>
            </w:pPr>
            <w:r w:rsidRPr="005C796C">
              <w:rPr>
                <w:rFonts w:ascii="Times New Roman" w:hAnsi="Times New Roman"/>
              </w:rPr>
              <w:t>...................................................................................................................</w:t>
            </w:r>
          </w:p>
        </w:tc>
      </w:tr>
    </w:tbl>
    <w:p w:rsidR="005B20AB" w:rsidRPr="005C796C" w:rsidRDefault="005B20AB" w:rsidP="005B20AB">
      <w:pPr>
        <w:spacing w:after="120"/>
        <w:jc w:val="both"/>
        <w:rPr>
          <w:rFonts w:ascii="Times New Roman" w:hAnsi="Times New Roman"/>
        </w:rPr>
      </w:pPr>
    </w:p>
    <w:tbl>
      <w:tblPr>
        <w:tblW w:w="0" w:type="auto"/>
        <w:tblLook w:val="04A0" w:firstRow="1" w:lastRow="0" w:firstColumn="1" w:lastColumn="0" w:noHBand="0" w:noVBand="1"/>
      </w:tblPr>
      <w:tblGrid>
        <w:gridCol w:w="4748"/>
        <w:gridCol w:w="4748"/>
      </w:tblGrid>
      <w:tr w:rsidR="005B20AB" w:rsidRPr="005C796C" w:rsidTr="00B950B5">
        <w:tc>
          <w:tcPr>
            <w:tcW w:w="4748" w:type="dxa"/>
            <w:shd w:val="clear" w:color="auto" w:fill="auto"/>
          </w:tcPr>
          <w:p w:rsidR="005B20AB" w:rsidRPr="005C796C" w:rsidRDefault="005B20AB" w:rsidP="00B950B5">
            <w:pPr>
              <w:pBdr>
                <w:bottom w:val="single" w:sz="12" w:space="1" w:color="auto"/>
              </w:pBdr>
              <w:spacing w:after="120"/>
              <w:jc w:val="both"/>
              <w:rPr>
                <w:rFonts w:ascii="Times New Roman" w:hAnsi="Times New Roman"/>
              </w:rPr>
            </w:pPr>
          </w:p>
          <w:p w:rsidR="005B20AB" w:rsidRPr="005C796C" w:rsidRDefault="005B20AB" w:rsidP="00B950B5">
            <w:pPr>
              <w:spacing w:after="120"/>
              <w:jc w:val="both"/>
              <w:rPr>
                <w:rFonts w:ascii="Times New Roman" w:hAnsi="Times New Roman"/>
              </w:rPr>
            </w:pPr>
            <w:r w:rsidRPr="005C796C">
              <w:rPr>
                <w:rFonts w:ascii="Times New Roman" w:hAnsi="Times New Roman"/>
              </w:rPr>
              <w:t>Servidor Fiscal:</w:t>
            </w:r>
          </w:p>
          <w:p w:rsidR="005B20AB" w:rsidRPr="005C796C" w:rsidRDefault="005B20AB" w:rsidP="00B950B5">
            <w:pPr>
              <w:spacing w:after="120"/>
              <w:jc w:val="both"/>
              <w:rPr>
                <w:rFonts w:ascii="Times New Roman" w:hAnsi="Times New Roman"/>
              </w:rPr>
            </w:pPr>
          </w:p>
        </w:tc>
        <w:tc>
          <w:tcPr>
            <w:tcW w:w="4748" w:type="dxa"/>
            <w:shd w:val="clear" w:color="auto" w:fill="auto"/>
          </w:tcPr>
          <w:p w:rsidR="005B20AB" w:rsidRPr="005C796C" w:rsidRDefault="005B20AB" w:rsidP="00B950B5">
            <w:pPr>
              <w:pBdr>
                <w:bottom w:val="single" w:sz="12" w:space="1" w:color="auto"/>
              </w:pBdr>
              <w:spacing w:after="120"/>
              <w:jc w:val="both"/>
              <w:rPr>
                <w:rFonts w:ascii="Times New Roman" w:hAnsi="Times New Roman"/>
              </w:rPr>
            </w:pPr>
          </w:p>
          <w:p w:rsidR="005B20AB" w:rsidRPr="005C796C" w:rsidRDefault="005B20AB" w:rsidP="00B950B5">
            <w:pPr>
              <w:spacing w:after="120"/>
              <w:jc w:val="both"/>
              <w:rPr>
                <w:rFonts w:ascii="Times New Roman" w:hAnsi="Times New Roman"/>
              </w:rPr>
            </w:pPr>
            <w:r w:rsidRPr="005C796C">
              <w:rPr>
                <w:rFonts w:ascii="Times New Roman" w:hAnsi="Times New Roman"/>
              </w:rPr>
              <w:t>Beneficiado:</w:t>
            </w:r>
          </w:p>
          <w:p w:rsidR="005B20AB" w:rsidRPr="005C796C" w:rsidRDefault="005B20AB" w:rsidP="00B950B5">
            <w:pPr>
              <w:spacing w:after="120"/>
              <w:jc w:val="both"/>
              <w:rPr>
                <w:rFonts w:ascii="Times New Roman" w:hAnsi="Times New Roman"/>
              </w:rPr>
            </w:pPr>
          </w:p>
        </w:tc>
      </w:tr>
    </w:tbl>
    <w:p w:rsidR="005B20AB" w:rsidRPr="005C796C" w:rsidRDefault="005B20AB" w:rsidP="005B20AB">
      <w:pPr>
        <w:spacing w:after="120"/>
        <w:jc w:val="both"/>
        <w:rPr>
          <w:rFonts w:ascii="Times New Roman" w:hAnsi="Times New Roman"/>
        </w:rPr>
      </w:pPr>
    </w:p>
    <w:tbl>
      <w:tblPr>
        <w:tblW w:w="0" w:type="auto"/>
        <w:jc w:val="center"/>
        <w:tblLook w:val="04A0" w:firstRow="1" w:lastRow="0" w:firstColumn="1" w:lastColumn="0" w:noHBand="0" w:noVBand="1"/>
      </w:tblPr>
      <w:tblGrid>
        <w:gridCol w:w="4741"/>
      </w:tblGrid>
      <w:tr w:rsidR="005B20AB" w:rsidRPr="005C796C" w:rsidTr="00B950B5">
        <w:trPr>
          <w:trHeight w:val="412"/>
          <w:jc w:val="center"/>
        </w:trPr>
        <w:tc>
          <w:tcPr>
            <w:tcW w:w="4741" w:type="dxa"/>
            <w:shd w:val="clear" w:color="auto" w:fill="auto"/>
          </w:tcPr>
          <w:p w:rsidR="005B20AB" w:rsidRPr="005C796C" w:rsidRDefault="005B20AB" w:rsidP="00B950B5">
            <w:pPr>
              <w:pBdr>
                <w:bottom w:val="single" w:sz="12" w:space="1" w:color="auto"/>
              </w:pBdr>
              <w:spacing w:after="120"/>
              <w:jc w:val="both"/>
              <w:rPr>
                <w:rFonts w:ascii="Times New Roman" w:hAnsi="Times New Roman"/>
              </w:rPr>
            </w:pPr>
          </w:p>
          <w:p w:rsidR="005B20AB" w:rsidRPr="005C796C" w:rsidRDefault="005B20AB" w:rsidP="00B950B5">
            <w:pPr>
              <w:spacing w:after="120"/>
              <w:jc w:val="both"/>
              <w:rPr>
                <w:rFonts w:ascii="Times New Roman" w:hAnsi="Times New Roman"/>
              </w:rPr>
            </w:pPr>
            <w:r w:rsidRPr="005C796C">
              <w:rPr>
                <w:rFonts w:ascii="Times New Roman" w:hAnsi="Times New Roman"/>
              </w:rPr>
              <w:t>Operador/Motorista Empresa Contratada</w:t>
            </w:r>
          </w:p>
        </w:tc>
      </w:tr>
    </w:tbl>
    <w:p w:rsidR="005B20AB" w:rsidRPr="005C796C" w:rsidRDefault="005B20AB" w:rsidP="005B20AB">
      <w:pPr>
        <w:spacing w:after="120"/>
        <w:jc w:val="both"/>
        <w:rPr>
          <w:rFonts w:ascii="Times New Roman" w:hAnsi="Times New Roman"/>
        </w:rPr>
      </w:pPr>
    </w:p>
    <w:p w:rsidR="005B20AB" w:rsidRDefault="005B20AB" w:rsidP="005B20AB"/>
    <w:p w:rsidR="00331FE1" w:rsidRDefault="00331FE1">
      <w:bookmarkStart w:id="0" w:name="_GoBack"/>
      <w:bookmarkEnd w:id="0"/>
    </w:p>
    <w:sectPr w:rsidR="00331FE1" w:rsidSect="003B0B86">
      <w:headerReference w:type="default" r:id="rId4"/>
      <w:footerReference w:type="default" r:id="rId5"/>
      <w:pgSz w:w="11907" w:h="16840" w:code="9"/>
      <w:pgMar w:top="567" w:right="1134" w:bottom="1134"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B86" w:rsidRPr="00130344" w:rsidRDefault="005B20AB" w:rsidP="003B0B86">
    <w:pPr>
      <w:pStyle w:val="Rodap"/>
      <w:ind w:right="360"/>
    </w:pPr>
    <w:r w:rsidRPr="00130344">
      <w:t>____________________________________________________________________________________________</w:t>
    </w:r>
  </w:p>
  <w:p w:rsidR="003B0B86" w:rsidRPr="00130344" w:rsidRDefault="005B20AB" w:rsidP="003B0B86">
    <w:pPr>
      <w:pStyle w:val="Rodap"/>
      <w:jc w:val="center"/>
    </w:pPr>
    <w:r w:rsidRPr="00130344">
      <w:t>Rua Marechal Deodoro, 146 - Centro - Cep</w:t>
    </w:r>
    <w:r w:rsidRPr="00130344">
      <w:t xml:space="preserve"> 89910-000 - Fone: (49) 3623-0161 </w:t>
    </w:r>
  </w:p>
  <w:p w:rsidR="003B0B86" w:rsidRPr="00130344" w:rsidRDefault="005B20AB" w:rsidP="003B0B86">
    <w:pPr>
      <w:pStyle w:val="Rodap"/>
      <w:jc w:val="center"/>
    </w:pPr>
    <w:hyperlink r:id="rId1" w:history="1">
      <w:r w:rsidRPr="00130344">
        <w:rPr>
          <w:rStyle w:val="Hyperlink"/>
        </w:rPr>
        <w:t>http://www.descanso.sc.gov.br</w:t>
      </w:r>
    </w:hyperlink>
    <w:r w:rsidRPr="00130344">
      <w:t xml:space="preserve">   - E-mail: administracao@descanso.sc.gov.br</w:t>
    </w:r>
  </w:p>
  <w:p w:rsidR="003B0B86" w:rsidRPr="00130344" w:rsidRDefault="005B20AB">
    <w:pPr>
      <w:pStyle w:val="Rodap"/>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B86" w:rsidRDefault="005B20AB">
    <w:pPr>
      <w:pStyle w:val="Cabealho"/>
    </w:pPr>
    <w:r>
      <w:rPr>
        <w:noProof/>
        <w:lang w:val="pt-BR"/>
      </w:rPr>
      <mc:AlternateContent>
        <mc:Choice Requires="wpg">
          <w:drawing>
            <wp:anchor distT="0" distB="0" distL="114300" distR="114300" simplePos="0" relativeHeight="251659264" behindDoc="0" locked="0" layoutInCell="1" allowOverlap="1" wp14:anchorId="42ADD67A" wp14:editId="2209E329">
              <wp:simplePos x="0" y="0"/>
              <wp:positionH relativeFrom="column">
                <wp:posOffset>-20955</wp:posOffset>
              </wp:positionH>
              <wp:positionV relativeFrom="paragraph">
                <wp:posOffset>-14605</wp:posOffset>
              </wp:positionV>
              <wp:extent cx="6057900" cy="800100"/>
              <wp:effectExtent l="0" t="0" r="1905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00100"/>
                        <a:chOff x="1134" y="492"/>
                        <a:chExt cx="9540" cy="1260"/>
                      </a:xfrm>
                    </wpg:grpSpPr>
                    <wps:wsp>
                      <wps:cNvPr id="2" name="Text Box 2"/>
                      <wps:cNvSpPr txBox="1">
                        <a:spLocks noChangeArrowheads="1"/>
                      </wps:cNvSpPr>
                      <wps:spPr bwMode="auto">
                        <a:xfrm>
                          <a:off x="2034" y="492"/>
                          <a:ext cx="6213"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86" w:rsidRDefault="005B20AB" w:rsidP="003B0B86">
                            <w:r w:rsidRPr="002D157C">
                              <w:rPr>
                                <w:noProof/>
                                <w:sz w:val="22"/>
                              </w:rPr>
                              <w:drawing>
                                <wp:inline distT="0" distB="0" distL="0" distR="0" wp14:anchorId="69D98814" wp14:editId="59465BC7">
                                  <wp:extent cx="3761105" cy="59499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0534" t="19534" b="17917"/>
                                          <a:stretch>
                                            <a:fillRect/>
                                          </a:stretch>
                                        </pic:blipFill>
                                        <pic:spPr bwMode="auto">
                                          <a:xfrm>
                                            <a:off x="0" y="0"/>
                                            <a:ext cx="3761105" cy="59499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3" name="Text Box 3"/>
                      <wps:cNvSpPr txBox="1">
                        <a:spLocks noChangeArrowheads="1"/>
                      </wps:cNvSpPr>
                      <wps:spPr bwMode="auto">
                        <a:xfrm>
                          <a:off x="1134" y="492"/>
                          <a:ext cx="1219" cy="10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B86" w:rsidRDefault="005B20AB" w:rsidP="003B0B86">
                            <w:r w:rsidRPr="002E11F3">
                              <w:rPr>
                                <w:noProof/>
                              </w:rPr>
                              <w:drawing>
                                <wp:inline distT="0" distB="0" distL="0" distR="0" wp14:anchorId="7ACA2162" wp14:editId="376FB1FA">
                                  <wp:extent cx="586740" cy="560705"/>
                                  <wp:effectExtent l="0" t="0" r="3810" b="0"/>
                                  <wp:docPr id="6" name="Imagem 6"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ela coi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740" cy="5607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Line 4"/>
                      <wps:cNvCnPr>
                        <a:cxnSpLocks noChangeShapeType="1"/>
                      </wps:cNvCnPr>
                      <wps:spPr bwMode="auto">
                        <a:xfrm>
                          <a:off x="1134" y="1572"/>
                          <a:ext cx="9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ADD67A" id="Agrupar 1" o:spid="_x0000_s1026" style="position:absolute;margin-left:-1.65pt;margin-top:-1.15pt;width:477pt;height:63pt;z-index:251659264" coordorigin="1134,492" coordsize="9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">
              <v:shapetype id="_x0000_t202" coordsize="21600,21600" o:spt="202" path="m,l,21600r21600,l21600,xe">
                <v:stroke joinstyle="miter"/>
                <v:path gradientshapeok="t" o:connecttype="rect"/>
              </v:shapetype>
              <v:shape id="Text Box 2" o:spid="_x0000_s1027" type="#_x0000_t202" style="position:absolute;left:2034;top:492;width:6213;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3B0B86" w:rsidRDefault="005B20AB" w:rsidP="003B0B86">
                      <w:r w:rsidRPr="002D157C">
                        <w:rPr>
                          <w:noProof/>
                          <w:sz w:val="22"/>
                        </w:rPr>
                        <w:drawing>
                          <wp:inline distT="0" distB="0" distL="0" distR="0" wp14:anchorId="69D98814" wp14:editId="59465BC7">
                            <wp:extent cx="3761105" cy="59499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0534" t="19534" b="17917"/>
                                    <a:stretch>
                                      <a:fillRect/>
                                    </a:stretch>
                                  </pic:blipFill>
                                  <pic:spPr bwMode="auto">
                                    <a:xfrm>
                                      <a:off x="0" y="0"/>
                                      <a:ext cx="3761105" cy="594995"/>
                                    </a:xfrm>
                                    <a:prstGeom prst="rect">
                                      <a:avLst/>
                                    </a:prstGeom>
                                    <a:noFill/>
                                    <a:ln>
                                      <a:noFill/>
                                    </a:ln>
                                  </pic:spPr>
                                </pic:pic>
                              </a:graphicData>
                            </a:graphic>
                          </wp:inline>
                        </w:drawing>
                      </w:r>
                    </w:p>
                  </w:txbxContent>
                </v:textbox>
              </v:shape>
              <v:shape id="Text Box 3" o:spid="_x0000_s1028" type="#_x0000_t202" style="position:absolute;left:1134;top:492;width:1219;height:1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" stroked="f">
                <v:textbox style="mso-fit-shape-to-text:t">
                  <w:txbxContent>
                    <w:p w:rsidR="003B0B86" w:rsidRDefault="005B20AB" w:rsidP="003B0B86">
                      <w:r w:rsidRPr="002E11F3">
                        <w:rPr>
                          <w:noProof/>
                        </w:rPr>
                        <w:drawing>
                          <wp:inline distT="0" distB="0" distL="0" distR="0" wp14:anchorId="7ACA2162" wp14:editId="376FB1FA">
                            <wp:extent cx="586740" cy="560705"/>
                            <wp:effectExtent l="0" t="0" r="3810" b="0"/>
                            <wp:docPr id="6" name="Imagem 6"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ela coi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740" cy="560705"/>
                                    </a:xfrm>
                                    <a:prstGeom prst="rect">
                                      <a:avLst/>
                                    </a:prstGeom>
                                    <a:noFill/>
                                    <a:ln>
                                      <a:noFill/>
                                    </a:ln>
                                  </pic:spPr>
                                </pic:pic>
                              </a:graphicData>
                            </a:graphic>
                          </wp:inline>
                        </w:drawing>
                      </w:r>
                    </w:p>
                  </w:txbxContent>
                </v:textbox>
              </v:shape>
              <v:line id="Line 4" o:spid="_x0000_s1029" style="position:absolute;visibility:visible;mso-wrap-style:square" from="1134,1572" to="10674,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" strokeweight="3pt">
                <v:stroke linestyle="thinThin"/>
              </v:line>
            </v:group>
          </w:pict>
        </mc:Fallback>
      </mc:AlternateContent>
    </w:r>
  </w:p>
  <w:p w:rsidR="003B0B86" w:rsidRDefault="005B20AB">
    <w:pPr>
      <w:pStyle w:val="Cabealho"/>
    </w:pPr>
  </w:p>
  <w:p w:rsidR="003B0B86" w:rsidRDefault="005B20AB">
    <w:pPr>
      <w:pStyle w:val="Cabealho"/>
    </w:pPr>
  </w:p>
  <w:p w:rsidR="003B0B86" w:rsidRDefault="005B20AB">
    <w:pPr>
      <w:pStyle w:val="Cabealho"/>
    </w:pPr>
  </w:p>
  <w:p w:rsidR="003B0B86" w:rsidRDefault="005B20A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AB"/>
    <w:rsid w:val="00331FE1"/>
    <w:rsid w:val="005B20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EBC02-CDBC-48B9-9775-69B02068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0AB"/>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B20AB"/>
    <w:pPr>
      <w:tabs>
        <w:tab w:val="center" w:pos="4252"/>
        <w:tab w:val="right" w:pos="8504"/>
      </w:tabs>
    </w:pPr>
    <w:rPr>
      <w:lang w:val="x-none"/>
    </w:rPr>
  </w:style>
  <w:style w:type="character" w:customStyle="1" w:styleId="CabealhoChar">
    <w:name w:val="Cabeçalho Char"/>
    <w:basedOn w:val="Fontepargpadro"/>
    <w:link w:val="Cabealho"/>
    <w:rsid w:val="005B20AB"/>
    <w:rPr>
      <w:rFonts w:ascii="Roman PS" w:eastAsia="Times New Roman" w:hAnsi="Roman PS" w:cs="Times New Roman"/>
      <w:sz w:val="20"/>
      <w:szCs w:val="20"/>
      <w:lang w:val="x-none" w:eastAsia="pt-BR"/>
    </w:rPr>
  </w:style>
  <w:style w:type="paragraph" w:styleId="Rodap">
    <w:name w:val="footer"/>
    <w:basedOn w:val="Normal"/>
    <w:link w:val="RodapChar"/>
    <w:rsid w:val="005B20AB"/>
    <w:pPr>
      <w:tabs>
        <w:tab w:val="center" w:pos="4252"/>
        <w:tab w:val="right" w:pos="8504"/>
      </w:tabs>
    </w:pPr>
    <w:rPr>
      <w:lang w:val="x-none"/>
    </w:rPr>
  </w:style>
  <w:style w:type="character" w:customStyle="1" w:styleId="RodapChar">
    <w:name w:val="Rodapé Char"/>
    <w:basedOn w:val="Fontepargpadro"/>
    <w:link w:val="Rodap"/>
    <w:rsid w:val="005B20AB"/>
    <w:rPr>
      <w:rFonts w:ascii="Roman PS" w:eastAsia="Times New Roman" w:hAnsi="Roman PS" w:cs="Times New Roman"/>
      <w:sz w:val="20"/>
      <w:szCs w:val="20"/>
      <w:lang w:val="x-none" w:eastAsia="pt-BR"/>
    </w:rPr>
  </w:style>
  <w:style w:type="character" w:styleId="Hyperlink">
    <w:name w:val="Hyperlink"/>
    <w:rsid w:val="005B2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scans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2280</Words>
  <Characters>12313</Characters>
  <Application>Microsoft Office Word</Application>
  <DocSecurity>0</DocSecurity>
  <Lines>102</Lines>
  <Paragraphs>29</Paragraphs>
  <ScaleCrop>false</ScaleCrop>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2021-09-30T19:34:00Z</dcterms:created>
  <dcterms:modified xsi:type="dcterms:W3CDTF">2021-09-30T19:36:00Z</dcterms:modified>
</cp:coreProperties>
</file>