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480EC3">
        <w:rPr>
          <w:sz w:val="24"/>
          <w:szCs w:val="24"/>
        </w:rPr>
        <w:t>7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2229FC">
        <w:rPr>
          <w:sz w:val="24"/>
          <w:szCs w:val="24"/>
        </w:rPr>
        <w:t>16010/2020, de 07 de outubro de 2020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326A25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326A25">
        <w:rPr>
          <w:sz w:val="24"/>
          <w:szCs w:val="24"/>
        </w:rPr>
        <w:t>de</w:t>
      </w:r>
      <w:proofErr w:type="gramEnd"/>
      <w:r w:rsidRPr="00326A25">
        <w:rPr>
          <w:sz w:val="24"/>
          <w:szCs w:val="24"/>
        </w:rPr>
        <w:t xml:space="preserve"> </w:t>
      </w:r>
      <w:r w:rsidR="008E5868">
        <w:rPr>
          <w:b/>
          <w:sz w:val="24"/>
          <w:szCs w:val="24"/>
        </w:rPr>
        <w:t>ALICE CECÍLIA SIRTOLLI DE FARIAS</w:t>
      </w:r>
      <w:r w:rsidR="008E5868">
        <w:rPr>
          <w:sz w:val="24"/>
          <w:szCs w:val="24"/>
        </w:rPr>
        <w:t xml:space="preserve">, </w:t>
      </w:r>
      <w:r w:rsidR="008E5868">
        <w:rPr>
          <w:color w:val="000000"/>
          <w:sz w:val="24"/>
          <w:szCs w:val="24"/>
        </w:rPr>
        <w:t xml:space="preserve">Código: 3.031, brasileira, casada, portadora do CPF nº 040.708.169-09 e RG nº 4.710.715, </w:t>
      </w:r>
      <w:r w:rsidR="008E5868">
        <w:rPr>
          <w:sz w:val="24"/>
          <w:szCs w:val="24"/>
        </w:rPr>
        <w:t xml:space="preserve">ocupante do cargo (29) efetivo de Auxiliar de Serviços Gerais, lotada na Secretaria de </w:t>
      </w:r>
      <w:r w:rsidR="008E5868">
        <w:rPr>
          <w:sz w:val="24"/>
          <w:szCs w:val="24"/>
        </w:rPr>
        <w:t>Obras e Serviços Urbanos</w:t>
      </w:r>
      <w:r w:rsidR="008E5868">
        <w:rPr>
          <w:sz w:val="24"/>
          <w:szCs w:val="24"/>
        </w:rPr>
        <w:t>, com carga horária de 40 horas semanais</w:t>
      </w:r>
      <w:r w:rsidR="008E5868" w:rsidRPr="007B34BC">
        <w:rPr>
          <w:sz w:val="24"/>
          <w:szCs w:val="24"/>
        </w:rPr>
        <w:t xml:space="preserve">, sob o regime Estatutário, vinculado ao Regime Geral de Previdência Social – RGPS, do Quadro de Pessoal da Administração Direta do Município de Descanso, </w:t>
      </w:r>
      <w:r w:rsidR="00602829" w:rsidRPr="00326A25">
        <w:rPr>
          <w:sz w:val="24"/>
          <w:szCs w:val="24"/>
        </w:rPr>
        <w:t xml:space="preserve">que </w:t>
      </w:r>
      <w:r w:rsidR="00812F62" w:rsidRPr="00326A25">
        <w:rPr>
          <w:sz w:val="24"/>
          <w:szCs w:val="24"/>
        </w:rPr>
        <w:t>concede</w:t>
      </w:r>
      <w:r w:rsidR="006F3DDB" w:rsidRPr="00326A25">
        <w:rPr>
          <w:sz w:val="24"/>
          <w:szCs w:val="24"/>
        </w:rPr>
        <w:t xml:space="preserve"> </w:t>
      </w:r>
      <w:r w:rsidR="00812F62" w:rsidRPr="00326A25">
        <w:rPr>
          <w:sz w:val="24"/>
          <w:szCs w:val="24"/>
        </w:rPr>
        <w:t>adicional de insalubridade de grau m</w:t>
      </w:r>
      <w:r w:rsidR="00326A25">
        <w:rPr>
          <w:sz w:val="24"/>
          <w:szCs w:val="24"/>
        </w:rPr>
        <w:t>édio</w:t>
      </w:r>
      <w:r w:rsidR="00812F62" w:rsidRPr="00326A25">
        <w:rPr>
          <w:sz w:val="24"/>
          <w:szCs w:val="24"/>
        </w:rPr>
        <w:t xml:space="preserve">, correspondendo a </w:t>
      </w:r>
      <w:r w:rsidR="00326A25">
        <w:rPr>
          <w:sz w:val="24"/>
          <w:szCs w:val="24"/>
        </w:rPr>
        <w:t>2</w:t>
      </w:r>
      <w:r w:rsidR="00812F62" w:rsidRPr="00326A25">
        <w:rPr>
          <w:sz w:val="24"/>
          <w:szCs w:val="24"/>
        </w:rPr>
        <w:t>0% (</w:t>
      </w:r>
      <w:r w:rsidR="00326A25">
        <w:rPr>
          <w:sz w:val="24"/>
          <w:szCs w:val="24"/>
        </w:rPr>
        <w:t>vinte</w:t>
      </w:r>
      <w:r w:rsidR="00812F62" w:rsidRPr="00326A25">
        <w:rPr>
          <w:sz w:val="24"/>
          <w:szCs w:val="24"/>
        </w:rPr>
        <w:t xml:space="preserve"> por cento) do salário mínimo</w:t>
      </w:r>
      <w:r w:rsidR="0060282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de acordo com o constante no laudo de insalubridade elaborado pelo SESI em novembro de 2020, versão 2.1/2020, e seus efeitos 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325784" w:rsidRDefault="00325784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325784" w:rsidRDefault="00325784" w:rsidP="008445D4">
      <w:pPr>
        <w:spacing w:line="360" w:lineRule="auto"/>
        <w:jc w:val="center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24" w:rsidRDefault="00234F24" w:rsidP="008445D4">
      <w:r>
        <w:separator/>
      </w:r>
    </w:p>
  </w:endnote>
  <w:endnote w:type="continuationSeparator" w:id="0">
    <w:p w:rsidR="00234F24" w:rsidRDefault="00234F2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24" w:rsidRDefault="00234F24" w:rsidP="008445D4">
      <w:r>
        <w:separator/>
      </w:r>
    </w:p>
  </w:footnote>
  <w:footnote w:type="continuationSeparator" w:id="0">
    <w:p w:rsidR="00234F24" w:rsidRDefault="00234F2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12F5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29FC"/>
    <w:rsid w:val="00227612"/>
    <w:rsid w:val="00234F24"/>
    <w:rsid w:val="00235CAF"/>
    <w:rsid w:val="00253750"/>
    <w:rsid w:val="002B4F7F"/>
    <w:rsid w:val="002B5053"/>
    <w:rsid w:val="002B7DF6"/>
    <w:rsid w:val="002C48AE"/>
    <w:rsid w:val="002D37A2"/>
    <w:rsid w:val="00303B88"/>
    <w:rsid w:val="00323E81"/>
    <w:rsid w:val="00325784"/>
    <w:rsid w:val="0032631C"/>
    <w:rsid w:val="00326A25"/>
    <w:rsid w:val="003304CA"/>
    <w:rsid w:val="00331AF6"/>
    <w:rsid w:val="003513E2"/>
    <w:rsid w:val="003642B0"/>
    <w:rsid w:val="0037692D"/>
    <w:rsid w:val="00383336"/>
    <w:rsid w:val="003B4D9E"/>
    <w:rsid w:val="003C2417"/>
    <w:rsid w:val="003E06E1"/>
    <w:rsid w:val="003F4A43"/>
    <w:rsid w:val="0040467E"/>
    <w:rsid w:val="00434194"/>
    <w:rsid w:val="00435424"/>
    <w:rsid w:val="0043769F"/>
    <w:rsid w:val="00444972"/>
    <w:rsid w:val="00453C36"/>
    <w:rsid w:val="004610F1"/>
    <w:rsid w:val="00480EC3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70BB7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E5868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66353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81F80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66FB-3A97-4C7F-BE50-979A8506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2019-09-17T18:36:00Z</cp:lastPrinted>
  <dcterms:created xsi:type="dcterms:W3CDTF">2019-09-17T18:38:00Z</dcterms:created>
  <dcterms:modified xsi:type="dcterms:W3CDTF">2020-12-04T19:47:00Z</dcterms:modified>
</cp:coreProperties>
</file>