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03" w:rsidRDefault="00D00B53" w:rsidP="006A4A03">
      <w:pPr>
        <w:spacing w:line="360" w:lineRule="auto"/>
        <w:ind w:left="1701"/>
        <w:jc w:val="both"/>
        <w:rPr>
          <w:szCs w:val="24"/>
        </w:rPr>
      </w:pPr>
      <w:r>
        <w:rPr>
          <w:b/>
          <w:szCs w:val="24"/>
        </w:rPr>
        <w:t>DECRETO Nº 2</w:t>
      </w:r>
      <w:r w:rsidR="008B4139">
        <w:rPr>
          <w:b/>
          <w:szCs w:val="24"/>
        </w:rPr>
        <w:t>209/2021</w:t>
      </w:r>
      <w:r w:rsidR="006A4A03">
        <w:rPr>
          <w:szCs w:val="24"/>
        </w:rPr>
        <w:t xml:space="preserve">, de </w:t>
      </w:r>
      <w:r w:rsidR="00033984">
        <w:rPr>
          <w:szCs w:val="24"/>
        </w:rPr>
        <w:t>20</w:t>
      </w:r>
      <w:r w:rsidR="006A4A03">
        <w:rPr>
          <w:szCs w:val="24"/>
        </w:rPr>
        <w:t xml:space="preserve"> de </w:t>
      </w:r>
      <w:r w:rsidR="008B4139">
        <w:rPr>
          <w:szCs w:val="24"/>
        </w:rPr>
        <w:t>janeiro</w:t>
      </w:r>
      <w:r w:rsidR="006A4A03">
        <w:rPr>
          <w:szCs w:val="24"/>
        </w:rPr>
        <w:t xml:space="preserve"> de 20</w:t>
      </w:r>
      <w:r w:rsidR="008B4139">
        <w:rPr>
          <w:szCs w:val="24"/>
        </w:rPr>
        <w:t>21</w:t>
      </w:r>
      <w:r w:rsidR="006A4A03">
        <w:rPr>
          <w:szCs w:val="24"/>
        </w:rPr>
        <w:t>.</w:t>
      </w:r>
    </w:p>
    <w:p w:rsidR="006A4A03" w:rsidRDefault="006A4A03" w:rsidP="006A4A03">
      <w:pPr>
        <w:ind w:left="1701"/>
        <w:jc w:val="both"/>
        <w:rPr>
          <w:szCs w:val="24"/>
        </w:rPr>
      </w:pPr>
    </w:p>
    <w:p w:rsidR="00D00B53" w:rsidRPr="008B4139" w:rsidRDefault="00D00B53" w:rsidP="008B4139">
      <w:pPr>
        <w:ind w:left="1701"/>
        <w:jc w:val="both"/>
        <w:rPr>
          <w:szCs w:val="24"/>
        </w:rPr>
      </w:pPr>
      <w:r w:rsidRPr="008B4139">
        <w:rPr>
          <w:szCs w:val="24"/>
        </w:rPr>
        <w:t xml:space="preserve">DISPÕE SOBRE OS PROCEDIMENTOS DE DISTRIBUIÇÃO E ESCOLHA DE AULAS, DOS PROFISSIONAIS </w:t>
      </w:r>
      <w:r w:rsidR="00B80D1F" w:rsidRPr="008B4139">
        <w:rPr>
          <w:szCs w:val="24"/>
        </w:rPr>
        <w:t>DA</w:t>
      </w:r>
      <w:r w:rsidRPr="008B4139">
        <w:rPr>
          <w:szCs w:val="24"/>
        </w:rPr>
        <w:t xml:space="preserve"> EDUCAÇÃO DO MUNICÍPIO DE DESCANSO E DÁ OUTRAS PROVIDÊNCIAS.</w:t>
      </w:r>
    </w:p>
    <w:p w:rsidR="00D00B53" w:rsidRPr="008B4139" w:rsidRDefault="00D00B53" w:rsidP="008B4139">
      <w:pPr>
        <w:ind w:left="1701"/>
        <w:jc w:val="both"/>
        <w:rPr>
          <w:szCs w:val="24"/>
        </w:rPr>
      </w:pPr>
    </w:p>
    <w:p w:rsidR="00D00B53" w:rsidRPr="008B4139" w:rsidRDefault="00D00B53" w:rsidP="008B4139">
      <w:pPr>
        <w:pStyle w:val="Recuodecorpodetexto"/>
        <w:ind w:left="1701"/>
        <w:jc w:val="both"/>
        <w:rPr>
          <w:szCs w:val="24"/>
        </w:rPr>
      </w:pPr>
      <w:r w:rsidRPr="008B4139">
        <w:rPr>
          <w:szCs w:val="24"/>
        </w:rPr>
        <w:t>SADI INÁCIO BONAMIGO, Prefeito Municipal de Descanso, Estado de Santa Catarina, usando das atribuições que lhe são conferidas pelo Art. 86, inciso IX, da Lei Orgânica do Município de Descanso, Lei nº 263/2000, de 03 de abril de 2000,</w:t>
      </w:r>
    </w:p>
    <w:p w:rsidR="00D00B53" w:rsidRDefault="00D00B53" w:rsidP="00D00B53">
      <w:pPr>
        <w:ind w:left="1701"/>
        <w:jc w:val="both"/>
        <w:rPr>
          <w:szCs w:val="24"/>
        </w:rPr>
      </w:pPr>
    </w:p>
    <w:p w:rsidR="008B4139" w:rsidRDefault="008B4139" w:rsidP="00D00B53">
      <w:pPr>
        <w:ind w:left="1701"/>
        <w:jc w:val="both"/>
        <w:rPr>
          <w:szCs w:val="24"/>
        </w:rPr>
      </w:pPr>
    </w:p>
    <w:p w:rsidR="00D00B53" w:rsidRDefault="00D00B53" w:rsidP="008B4139">
      <w:pPr>
        <w:ind w:left="1701"/>
        <w:rPr>
          <w:szCs w:val="24"/>
        </w:rPr>
      </w:pPr>
      <w:r>
        <w:rPr>
          <w:szCs w:val="24"/>
        </w:rPr>
        <w:t>D E C R E T A:</w:t>
      </w:r>
    </w:p>
    <w:p w:rsidR="008B4139" w:rsidRDefault="008B4139" w:rsidP="00D00B53">
      <w:pPr>
        <w:ind w:left="1701"/>
        <w:jc w:val="both"/>
        <w:rPr>
          <w:szCs w:val="24"/>
        </w:rPr>
      </w:pPr>
    </w:p>
    <w:p w:rsidR="008B4139" w:rsidRDefault="008B4139" w:rsidP="00D00B53">
      <w:pPr>
        <w:ind w:left="1701"/>
        <w:jc w:val="both"/>
        <w:rPr>
          <w:szCs w:val="24"/>
        </w:rPr>
      </w:pPr>
    </w:p>
    <w:p w:rsidR="00D00B53" w:rsidRPr="008B4139" w:rsidRDefault="00D00B53" w:rsidP="008B4139">
      <w:pPr>
        <w:spacing w:line="360" w:lineRule="auto"/>
        <w:ind w:firstLine="1701"/>
        <w:jc w:val="both"/>
        <w:rPr>
          <w:szCs w:val="24"/>
        </w:rPr>
      </w:pPr>
      <w:r w:rsidRPr="008B4139">
        <w:rPr>
          <w:szCs w:val="24"/>
        </w:rPr>
        <w:t>Art. 1º Fica regulamentado os procedimentos de distribuição e escolha de aulas, dos profissionais em edu</w:t>
      </w:r>
      <w:r w:rsidR="008B4139">
        <w:rPr>
          <w:szCs w:val="24"/>
        </w:rPr>
        <w:t>cação do magistério público do M</w:t>
      </w:r>
      <w:r w:rsidRPr="008B4139">
        <w:rPr>
          <w:szCs w:val="24"/>
        </w:rPr>
        <w:t>unicípio de Descanso.</w:t>
      </w:r>
    </w:p>
    <w:p w:rsidR="00B80D1F" w:rsidRPr="008B4139" w:rsidRDefault="00D00B53" w:rsidP="008B4139">
      <w:pPr>
        <w:spacing w:line="360" w:lineRule="auto"/>
        <w:ind w:firstLine="1701"/>
        <w:jc w:val="both"/>
        <w:rPr>
          <w:szCs w:val="24"/>
        </w:rPr>
      </w:pPr>
      <w:r w:rsidRPr="008B4139">
        <w:rPr>
          <w:szCs w:val="24"/>
        </w:rPr>
        <w:t xml:space="preserve">Art. 2º A Secretaria de Educação e Cultura do Município orientará os profissionais em educação do magistério de Descanso sobre os procedimentos, relativos à distribuição e escolha de aulas, a partir de </w:t>
      </w:r>
      <w:r w:rsidR="00033984">
        <w:rPr>
          <w:szCs w:val="24"/>
        </w:rPr>
        <w:t>20</w:t>
      </w:r>
      <w:r w:rsidRPr="00033984">
        <w:rPr>
          <w:szCs w:val="24"/>
        </w:rPr>
        <w:t xml:space="preserve"> de </w:t>
      </w:r>
      <w:r w:rsidR="00033984" w:rsidRPr="00033984">
        <w:rPr>
          <w:szCs w:val="24"/>
        </w:rPr>
        <w:t>janeiro</w:t>
      </w:r>
      <w:r w:rsidRPr="00033984">
        <w:rPr>
          <w:szCs w:val="24"/>
        </w:rPr>
        <w:t xml:space="preserve"> de 20</w:t>
      </w:r>
      <w:r w:rsidR="00A513E4" w:rsidRPr="00033984">
        <w:rPr>
          <w:szCs w:val="24"/>
        </w:rPr>
        <w:t>2</w:t>
      </w:r>
      <w:r w:rsidR="00033984" w:rsidRPr="00033984">
        <w:rPr>
          <w:szCs w:val="24"/>
        </w:rPr>
        <w:t>1</w:t>
      </w:r>
      <w:r w:rsidRPr="00033984">
        <w:rPr>
          <w:szCs w:val="24"/>
        </w:rPr>
        <w:t>,</w:t>
      </w:r>
      <w:r w:rsidRPr="008B4139">
        <w:rPr>
          <w:szCs w:val="24"/>
        </w:rPr>
        <w:t xml:space="preserve"> do professor efetivo para atuação exclusiva nas escolas de educação infantil (creche e pré-escolar) e ensino fundamental (anos iniciais e finais) da rede pública municipal.</w:t>
      </w:r>
    </w:p>
    <w:p w:rsidR="00B80D1F" w:rsidRPr="008B4139" w:rsidRDefault="00B80D1F" w:rsidP="008B4139">
      <w:pPr>
        <w:spacing w:line="360" w:lineRule="auto"/>
        <w:ind w:firstLine="1701"/>
        <w:jc w:val="both"/>
        <w:rPr>
          <w:szCs w:val="24"/>
        </w:rPr>
      </w:pPr>
      <w:r w:rsidRPr="00033984">
        <w:rPr>
          <w:szCs w:val="24"/>
        </w:rPr>
        <w:t xml:space="preserve">Art. 3º Para </w:t>
      </w:r>
      <w:r w:rsidR="004111A1" w:rsidRPr="00033984">
        <w:rPr>
          <w:szCs w:val="24"/>
        </w:rPr>
        <w:t>os demais profissionais da área da educação</w:t>
      </w:r>
      <w:r w:rsidRPr="00033984">
        <w:rPr>
          <w:szCs w:val="24"/>
        </w:rPr>
        <w:t xml:space="preserve"> </w:t>
      </w:r>
      <w:r w:rsidR="004111A1" w:rsidRPr="00033984">
        <w:rPr>
          <w:szCs w:val="24"/>
        </w:rPr>
        <w:t xml:space="preserve">a </w:t>
      </w:r>
      <w:r w:rsidRPr="00033984">
        <w:rPr>
          <w:szCs w:val="24"/>
        </w:rPr>
        <w:t xml:space="preserve">distribuição e </w:t>
      </w:r>
      <w:proofErr w:type="gramStart"/>
      <w:r w:rsidRPr="00033984">
        <w:rPr>
          <w:szCs w:val="24"/>
        </w:rPr>
        <w:t>escolha</w:t>
      </w:r>
      <w:proofErr w:type="gramEnd"/>
      <w:r w:rsidRPr="00033984">
        <w:rPr>
          <w:szCs w:val="24"/>
        </w:rPr>
        <w:t xml:space="preserve"> de </w:t>
      </w:r>
      <w:r w:rsidR="002B0ADC" w:rsidRPr="00033984">
        <w:rPr>
          <w:szCs w:val="24"/>
        </w:rPr>
        <w:t xml:space="preserve">unidades de trabalho </w:t>
      </w:r>
      <w:r w:rsidR="00D246B4" w:rsidRPr="00033984">
        <w:rPr>
          <w:szCs w:val="24"/>
        </w:rPr>
        <w:t>ocorrerá</w:t>
      </w:r>
      <w:r w:rsidR="004111A1" w:rsidRPr="00033984">
        <w:rPr>
          <w:szCs w:val="24"/>
        </w:rPr>
        <w:t xml:space="preserve"> no mesmo </w:t>
      </w:r>
      <w:r w:rsidR="002B0ADC" w:rsidRPr="00033984">
        <w:rPr>
          <w:szCs w:val="24"/>
        </w:rPr>
        <w:t xml:space="preserve">dia e turno </w:t>
      </w:r>
      <w:r w:rsidR="004111A1" w:rsidRPr="00033984">
        <w:rPr>
          <w:szCs w:val="24"/>
        </w:rPr>
        <w:t xml:space="preserve">que dos profissionais do magistério, </w:t>
      </w:r>
      <w:r w:rsidR="00D246B4" w:rsidRPr="00033984">
        <w:rPr>
          <w:szCs w:val="24"/>
        </w:rPr>
        <w:t>porém</w:t>
      </w:r>
      <w:r w:rsidR="002B0ADC" w:rsidRPr="00033984">
        <w:rPr>
          <w:szCs w:val="24"/>
        </w:rPr>
        <w:t xml:space="preserve"> em momentos diferenciados, e</w:t>
      </w:r>
      <w:r w:rsidR="00D246B4" w:rsidRPr="00033984">
        <w:rPr>
          <w:szCs w:val="24"/>
        </w:rPr>
        <w:t xml:space="preserve"> </w:t>
      </w:r>
      <w:r w:rsidR="004111A1" w:rsidRPr="00033984">
        <w:rPr>
          <w:szCs w:val="24"/>
        </w:rPr>
        <w:t xml:space="preserve">a escolha </w:t>
      </w:r>
      <w:r w:rsidR="00643B06" w:rsidRPr="00033984">
        <w:rPr>
          <w:szCs w:val="24"/>
        </w:rPr>
        <w:t>valerá</w:t>
      </w:r>
      <w:r w:rsidR="004111A1" w:rsidRPr="00033984">
        <w:rPr>
          <w:szCs w:val="24"/>
        </w:rPr>
        <w:t xml:space="preserve"> </w:t>
      </w:r>
      <w:r w:rsidR="00D246B4" w:rsidRPr="00033984">
        <w:rPr>
          <w:szCs w:val="24"/>
        </w:rPr>
        <w:t xml:space="preserve">para os </w:t>
      </w:r>
      <w:r w:rsidR="00643B06" w:rsidRPr="00033984">
        <w:rPr>
          <w:szCs w:val="24"/>
        </w:rPr>
        <w:t xml:space="preserve">próximos anos, </w:t>
      </w:r>
      <w:r w:rsidR="00033984" w:rsidRPr="00033984">
        <w:rPr>
          <w:szCs w:val="24"/>
        </w:rPr>
        <w:t xml:space="preserve">sendo que </w:t>
      </w:r>
      <w:r w:rsidR="00643B06" w:rsidRPr="00033984">
        <w:rPr>
          <w:szCs w:val="24"/>
        </w:rPr>
        <w:t>somente</w:t>
      </w:r>
      <w:r w:rsidR="008B4139" w:rsidRPr="00033984">
        <w:rPr>
          <w:szCs w:val="24"/>
        </w:rPr>
        <w:t xml:space="preserve"> ocorrerá </w:t>
      </w:r>
      <w:proofErr w:type="spellStart"/>
      <w:r w:rsidR="008B4139" w:rsidRPr="00033984">
        <w:rPr>
          <w:szCs w:val="24"/>
        </w:rPr>
        <w:t>relotação</w:t>
      </w:r>
      <w:proofErr w:type="spellEnd"/>
      <w:r w:rsidR="008B4139" w:rsidRPr="00033984">
        <w:rPr>
          <w:szCs w:val="24"/>
        </w:rPr>
        <w:t xml:space="preserve"> do local de trabalho, </w:t>
      </w:r>
      <w:r w:rsidR="00643B06" w:rsidRPr="00033984">
        <w:rPr>
          <w:szCs w:val="24"/>
        </w:rPr>
        <w:t>de acordo com as necessidades da administração</w:t>
      </w:r>
      <w:r w:rsidR="00D246B4" w:rsidRPr="00033984">
        <w:rPr>
          <w:szCs w:val="24"/>
        </w:rPr>
        <w:t>.</w:t>
      </w:r>
    </w:p>
    <w:p w:rsidR="00D00B53" w:rsidRPr="008B4139" w:rsidRDefault="00A75FC9" w:rsidP="008B4139">
      <w:pPr>
        <w:spacing w:line="360" w:lineRule="auto"/>
        <w:ind w:firstLine="1701"/>
        <w:jc w:val="both"/>
        <w:rPr>
          <w:szCs w:val="24"/>
        </w:rPr>
      </w:pPr>
      <w:r w:rsidRPr="008B4139">
        <w:rPr>
          <w:szCs w:val="24"/>
        </w:rPr>
        <w:t>Art. 4</w:t>
      </w:r>
      <w:r w:rsidR="00D00B53" w:rsidRPr="008B4139">
        <w:rPr>
          <w:szCs w:val="24"/>
        </w:rPr>
        <w:t>° Para a distribuição e escolha de aulas o professor deverá lecionar na área em que for habilitado e escolher as turmas, na mesma categoria funcional e o mesmo regime de trabalho, respeitando ordem de classificação, pelos seguintes critérios eliminatórios de desempate:</w:t>
      </w:r>
    </w:p>
    <w:p w:rsidR="00D00B53" w:rsidRPr="008B4139" w:rsidRDefault="00D00B53" w:rsidP="008B4139">
      <w:pPr>
        <w:spacing w:line="360" w:lineRule="auto"/>
        <w:ind w:firstLine="1701"/>
        <w:jc w:val="both"/>
        <w:rPr>
          <w:szCs w:val="24"/>
        </w:rPr>
      </w:pPr>
      <w:r w:rsidRPr="008B4139">
        <w:rPr>
          <w:szCs w:val="24"/>
        </w:rPr>
        <w:t>1 – Ordem de Classificação no Concurso Público</w:t>
      </w:r>
    </w:p>
    <w:p w:rsidR="00D00B53" w:rsidRPr="008B4139" w:rsidRDefault="00D00B53" w:rsidP="008B4139">
      <w:pPr>
        <w:spacing w:line="360" w:lineRule="auto"/>
        <w:ind w:firstLine="1701"/>
        <w:jc w:val="both"/>
        <w:rPr>
          <w:szCs w:val="24"/>
        </w:rPr>
      </w:pPr>
      <w:r w:rsidRPr="008B4139">
        <w:rPr>
          <w:szCs w:val="24"/>
        </w:rPr>
        <w:t>2 – Maior grau de habilitação;</w:t>
      </w:r>
    </w:p>
    <w:p w:rsidR="00D00B53" w:rsidRPr="008B4139" w:rsidRDefault="00D00B53" w:rsidP="008B4139">
      <w:pPr>
        <w:spacing w:line="360" w:lineRule="auto"/>
        <w:ind w:firstLine="1701"/>
        <w:jc w:val="both"/>
        <w:rPr>
          <w:szCs w:val="24"/>
        </w:rPr>
      </w:pPr>
      <w:r w:rsidRPr="008B4139">
        <w:rPr>
          <w:szCs w:val="24"/>
        </w:rPr>
        <w:t>3 – Maior tempo no Magistério Público Municipal;</w:t>
      </w:r>
    </w:p>
    <w:p w:rsidR="00D00B53" w:rsidRPr="008B4139" w:rsidRDefault="00D00B53" w:rsidP="008B4139">
      <w:pPr>
        <w:spacing w:line="360" w:lineRule="auto"/>
        <w:ind w:firstLine="1701"/>
        <w:jc w:val="both"/>
        <w:rPr>
          <w:szCs w:val="24"/>
        </w:rPr>
      </w:pPr>
      <w:r w:rsidRPr="008B4139">
        <w:rPr>
          <w:szCs w:val="24"/>
        </w:rPr>
        <w:t>4 – Maior idade;</w:t>
      </w:r>
    </w:p>
    <w:p w:rsidR="00D00B53" w:rsidRPr="008B4139" w:rsidRDefault="00D00B53" w:rsidP="008B4139">
      <w:pPr>
        <w:spacing w:line="360" w:lineRule="auto"/>
        <w:ind w:firstLine="1701"/>
        <w:jc w:val="both"/>
        <w:rPr>
          <w:szCs w:val="24"/>
        </w:rPr>
      </w:pPr>
      <w:r w:rsidRPr="008B4139">
        <w:rPr>
          <w:szCs w:val="24"/>
        </w:rPr>
        <w:lastRenderedPageBreak/>
        <w:t>5 – Sorteio.</w:t>
      </w:r>
    </w:p>
    <w:p w:rsidR="00D00B53" w:rsidRPr="008B4139" w:rsidRDefault="00A75FC9" w:rsidP="008B4139">
      <w:pPr>
        <w:spacing w:line="360" w:lineRule="auto"/>
        <w:ind w:firstLine="1701"/>
        <w:jc w:val="both"/>
        <w:rPr>
          <w:szCs w:val="24"/>
        </w:rPr>
      </w:pPr>
      <w:r w:rsidRPr="008B4139">
        <w:rPr>
          <w:szCs w:val="24"/>
        </w:rPr>
        <w:t>Art. 5</w:t>
      </w:r>
      <w:r w:rsidR="00D00B53" w:rsidRPr="008B4139">
        <w:rPr>
          <w:szCs w:val="24"/>
        </w:rPr>
        <w:t>º A Secretaria de Educação e Cultura divulgará através dos meios de comunicação a data e horário da escolha de aulas, que terá como local a própria Secretaria de Educação.</w:t>
      </w:r>
    </w:p>
    <w:p w:rsidR="00D00B53" w:rsidRPr="008B4139" w:rsidRDefault="00A75FC9" w:rsidP="008B4139">
      <w:pPr>
        <w:spacing w:line="360" w:lineRule="auto"/>
        <w:ind w:firstLine="1701"/>
        <w:jc w:val="both"/>
        <w:rPr>
          <w:szCs w:val="24"/>
        </w:rPr>
      </w:pPr>
      <w:r w:rsidRPr="008B4139">
        <w:rPr>
          <w:szCs w:val="24"/>
        </w:rPr>
        <w:t>Art. 6</w:t>
      </w:r>
      <w:r w:rsidR="00D00B53" w:rsidRPr="008B4139">
        <w:rPr>
          <w:szCs w:val="24"/>
        </w:rPr>
        <w:t>º As aulas deverão ser distribuídas por área de ensino, até alcançar o limite de 32 (trinta e duas), 24 (vinte e quatro), 16 (dezesseis) ou 08 (oito) aulas semanais, para a carga horária de 40 (quarenta), 30 (trinta), 20 (vinte) e 10 (dez) horas, respectivamente.</w:t>
      </w:r>
      <w:r w:rsidR="00D00B53" w:rsidRPr="008B4139">
        <w:rPr>
          <w:color w:val="0000FF"/>
          <w:szCs w:val="24"/>
        </w:rPr>
        <w:t xml:space="preserve"> </w:t>
      </w:r>
    </w:p>
    <w:p w:rsidR="00D00B53" w:rsidRPr="008B4139" w:rsidRDefault="00A75FC9" w:rsidP="008B4139">
      <w:pPr>
        <w:spacing w:line="360" w:lineRule="auto"/>
        <w:ind w:firstLine="1701"/>
        <w:jc w:val="both"/>
        <w:rPr>
          <w:szCs w:val="24"/>
        </w:rPr>
      </w:pPr>
      <w:r w:rsidRPr="008B4139">
        <w:rPr>
          <w:szCs w:val="24"/>
        </w:rPr>
        <w:t>Art. 7</w:t>
      </w:r>
      <w:r w:rsidR="00D00B53" w:rsidRPr="008B4139">
        <w:rPr>
          <w:szCs w:val="24"/>
        </w:rPr>
        <w:t>º As aulas de Ensino Religioso do Ensino Fundamental (Anos Finais) serão distribuídas, preferencialmente, para Professores habilitados em História ou Geografia, caso, a carga horária esteja completa poderá ser ministrada pelos demais Professores da Unidade Escolar, cujo número de horas aulas for inferior ao estabelecido no Art. 5º.</w:t>
      </w:r>
    </w:p>
    <w:p w:rsidR="00D00B53" w:rsidRPr="008B4139" w:rsidRDefault="00D00B53" w:rsidP="008B4139">
      <w:pPr>
        <w:spacing w:line="360" w:lineRule="auto"/>
        <w:ind w:firstLine="1701"/>
        <w:jc w:val="both"/>
        <w:rPr>
          <w:szCs w:val="24"/>
        </w:rPr>
      </w:pPr>
      <w:r w:rsidRPr="008B4139">
        <w:rPr>
          <w:szCs w:val="24"/>
        </w:rPr>
        <w:t xml:space="preserve">Art. </w:t>
      </w:r>
      <w:r w:rsidR="00A75FC9" w:rsidRPr="008B4139">
        <w:rPr>
          <w:szCs w:val="24"/>
        </w:rPr>
        <w:t>8</w:t>
      </w:r>
      <w:r w:rsidRPr="008B4139">
        <w:rPr>
          <w:szCs w:val="24"/>
        </w:rPr>
        <w:t>º O professor que ministrar número de aulas inferior ao limite estabelecido no Art. 5º deverá cumprir o restante da carga horária na unidade escolar.</w:t>
      </w:r>
    </w:p>
    <w:p w:rsidR="00D00B53" w:rsidRPr="008B4139" w:rsidRDefault="00D00B53" w:rsidP="008B4139">
      <w:pPr>
        <w:spacing w:line="360" w:lineRule="auto"/>
        <w:ind w:firstLine="1701"/>
        <w:jc w:val="both"/>
        <w:rPr>
          <w:szCs w:val="24"/>
        </w:rPr>
      </w:pPr>
      <w:r w:rsidRPr="008B4139">
        <w:rPr>
          <w:szCs w:val="24"/>
        </w:rPr>
        <w:t xml:space="preserve">Art. </w:t>
      </w:r>
      <w:r w:rsidR="00A75FC9" w:rsidRPr="008B4139">
        <w:rPr>
          <w:szCs w:val="24"/>
        </w:rPr>
        <w:t>9</w:t>
      </w:r>
      <w:r w:rsidRPr="008B4139">
        <w:rPr>
          <w:szCs w:val="24"/>
        </w:rPr>
        <w:t>º Independente do número de aulas ministradas, o professor deverá cumprir as horas atividades em 100% da sua carga horária, para organização de atividades pedagógicas.</w:t>
      </w:r>
      <w:r w:rsidRPr="008B4139">
        <w:rPr>
          <w:color w:val="0000FF"/>
          <w:szCs w:val="24"/>
        </w:rPr>
        <w:t xml:space="preserve"> </w:t>
      </w:r>
    </w:p>
    <w:p w:rsidR="00D00B53" w:rsidRPr="008B4139" w:rsidRDefault="00D00B53" w:rsidP="008B4139">
      <w:pPr>
        <w:spacing w:line="360" w:lineRule="auto"/>
        <w:ind w:firstLine="1701"/>
        <w:jc w:val="both"/>
        <w:rPr>
          <w:szCs w:val="24"/>
        </w:rPr>
      </w:pPr>
      <w:r w:rsidRPr="008B4139">
        <w:rPr>
          <w:szCs w:val="24"/>
        </w:rPr>
        <w:t xml:space="preserve">Art. </w:t>
      </w:r>
      <w:r w:rsidR="00A75FC9" w:rsidRPr="008B4139">
        <w:rPr>
          <w:szCs w:val="24"/>
        </w:rPr>
        <w:t>10</w:t>
      </w:r>
      <w:r w:rsidRPr="008B4139">
        <w:rPr>
          <w:szCs w:val="24"/>
        </w:rPr>
        <w:t>º Não haverá aulas excedentes.</w:t>
      </w:r>
    </w:p>
    <w:p w:rsidR="00D00B53" w:rsidRPr="008B4139" w:rsidRDefault="00A75FC9" w:rsidP="008B4139">
      <w:pPr>
        <w:spacing w:line="360" w:lineRule="auto"/>
        <w:ind w:firstLine="1701"/>
        <w:jc w:val="both"/>
        <w:rPr>
          <w:szCs w:val="24"/>
        </w:rPr>
      </w:pPr>
      <w:r w:rsidRPr="008B4139">
        <w:rPr>
          <w:szCs w:val="24"/>
        </w:rPr>
        <w:t>Art. 11</w:t>
      </w:r>
      <w:r w:rsidR="00D00B53" w:rsidRPr="008B4139">
        <w:rPr>
          <w:szCs w:val="24"/>
        </w:rPr>
        <w:t>. O gestor da Unidade escolar deverá organizar o quadro de horário das aulas.</w:t>
      </w:r>
    </w:p>
    <w:p w:rsidR="00D00B53" w:rsidRPr="008B4139" w:rsidRDefault="00A75FC9" w:rsidP="008B4139">
      <w:pPr>
        <w:spacing w:line="360" w:lineRule="auto"/>
        <w:ind w:firstLine="1701"/>
        <w:jc w:val="both"/>
        <w:rPr>
          <w:szCs w:val="24"/>
        </w:rPr>
      </w:pPr>
      <w:r w:rsidRPr="008B4139">
        <w:rPr>
          <w:szCs w:val="24"/>
        </w:rPr>
        <w:t>Art. 12</w:t>
      </w:r>
      <w:r w:rsidR="00D00B53" w:rsidRPr="008B4139">
        <w:rPr>
          <w:szCs w:val="24"/>
        </w:rPr>
        <w:t>. Os professores das áreas diversificadas e dos anos finais do Ensino Fundamental se não tiverem a carga horária completa poderão atuar em outras atividades pedagógicas na Unidade Escolar.</w:t>
      </w:r>
    </w:p>
    <w:p w:rsidR="00D00B53" w:rsidRPr="008B4139" w:rsidRDefault="00A75FC9" w:rsidP="008B4139">
      <w:pPr>
        <w:spacing w:line="360" w:lineRule="auto"/>
        <w:ind w:firstLine="1701"/>
        <w:jc w:val="both"/>
        <w:rPr>
          <w:szCs w:val="24"/>
        </w:rPr>
      </w:pPr>
      <w:r w:rsidRPr="008B4139">
        <w:rPr>
          <w:szCs w:val="24"/>
        </w:rPr>
        <w:t>Art. 13</w:t>
      </w:r>
      <w:r w:rsidR="00D00B53" w:rsidRPr="008B4139">
        <w:rPr>
          <w:szCs w:val="24"/>
        </w:rPr>
        <w:t>. Após a escolha, se houver desistência de professor da turma haverá nova escolha pelos professores efetivos seguindo a classificação obtida, obedecido os critérios do Art. 3°.</w:t>
      </w:r>
    </w:p>
    <w:p w:rsidR="00D00B53" w:rsidRPr="008B4139" w:rsidRDefault="00A75FC9" w:rsidP="008B4139">
      <w:pPr>
        <w:spacing w:line="360" w:lineRule="auto"/>
        <w:ind w:firstLine="1701"/>
        <w:jc w:val="both"/>
        <w:rPr>
          <w:szCs w:val="24"/>
        </w:rPr>
      </w:pPr>
      <w:r w:rsidRPr="008B4139">
        <w:rPr>
          <w:szCs w:val="24"/>
        </w:rPr>
        <w:t>Art. 14</w:t>
      </w:r>
      <w:r w:rsidR="00D00B53" w:rsidRPr="008B4139">
        <w:rPr>
          <w:szCs w:val="24"/>
        </w:rPr>
        <w:t>. O professor lotado especificamente em estabelecimento de ensino</w:t>
      </w:r>
      <w:proofErr w:type="gramStart"/>
      <w:r w:rsidR="00D00B53" w:rsidRPr="008B4139">
        <w:rPr>
          <w:szCs w:val="24"/>
        </w:rPr>
        <w:t>, fica</w:t>
      </w:r>
      <w:proofErr w:type="gramEnd"/>
      <w:r w:rsidR="00D00B53" w:rsidRPr="008B4139">
        <w:rPr>
          <w:szCs w:val="24"/>
        </w:rPr>
        <w:t xml:space="preserve"> dispensado da escolha de vaga.</w:t>
      </w:r>
    </w:p>
    <w:p w:rsidR="00D00B53" w:rsidRPr="008B4139" w:rsidRDefault="00A75FC9" w:rsidP="008B4139">
      <w:pPr>
        <w:spacing w:line="360" w:lineRule="auto"/>
        <w:ind w:firstLine="1701"/>
        <w:jc w:val="both"/>
        <w:rPr>
          <w:szCs w:val="24"/>
        </w:rPr>
      </w:pPr>
      <w:r w:rsidRPr="008B4139">
        <w:rPr>
          <w:szCs w:val="24"/>
        </w:rPr>
        <w:t>Art. 15</w:t>
      </w:r>
      <w:r w:rsidR="00D00B53" w:rsidRPr="008B4139">
        <w:rPr>
          <w:szCs w:val="24"/>
        </w:rPr>
        <w:t>. A distribuição das turmas acontecerá sempre no início de cada ano letivo.</w:t>
      </w:r>
    </w:p>
    <w:p w:rsidR="00D00B53" w:rsidRPr="008B4139" w:rsidRDefault="00A75FC9" w:rsidP="008B4139">
      <w:pPr>
        <w:spacing w:line="360" w:lineRule="auto"/>
        <w:ind w:firstLine="1701"/>
        <w:jc w:val="both"/>
        <w:rPr>
          <w:szCs w:val="24"/>
        </w:rPr>
      </w:pPr>
      <w:r w:rsidRPr="008B4139">
        <w:rPr>
          <w:szCs w:val="24"/>
        </w:rPr>
        <w:lastRenderedPageBreak/>
        <w:t>Art. 16</w:t>
      </w:r>
      <w:r w:rsidR="00D00B53" w:rsidRPr="008B4139">
        <w:rPr>
          <w:szCs w:val="24"/>
        </w:rPr>
        <w:t>. Fica o Chefe do Poder Executivo autorizado a expedir atos administrativos complementares necessários para regulamentação à plena execução deste Decreto.</w:t>
      </w:r>
    </w:p>
    <w:p w:rsidR="00D00B53" w:rsidRPr="008B4139" w:rsidRDefault="00A75FC9" w:rsidP="008B4139">
      <w:pPr>
        <w:spacing w:line="360" w:lineRule="auto"/>
        <w:ind w:firstLine="1701"/>
        <w:jc w:val="both"/>
        <w:rPr>
          <w:szCs w:val="24"/>
        </w:rPr>
      </w:pPr>
      <w:r w:rsidRPr="008B4139">
        <w:rPr>
          <w:szCs w:val="24"/>
        </w:rPr>
        <w:t>Art. 17</w:t>
      </w:r>
      <w:r w:rsidR="00D00B53" w:rsidRPr="008B4139">
        <w:rPr>
          <w:szCs w:val="24"/>
        </w:rPr>
        <w:t xml:space="preserve">. As despesas decorrentes deste Decreto correrão à conta de dotações específicas constantes na Lei de Meios vigente, consignadas no Departamento de Educação e Cultura. </w:t>
      </w:r>
    </w:p>
    <w:p w:rsidR="00D00B53" w:rsidRPr="008B4139" w:rsidRDefault="00A75FC9" w:rsidP="008B4139">
      <w:pPr>
        <w:spacing w:line="360" w:lineRule="auto"/>
        <w:ind w:firstLine="1701"/>
        <w:jc w:val="both"/>
        <w:rPr>
          <w:szCs w:val="24"/>
        </w:rPr>
      </w:pPr>
      <w:r w:rsidRPr="008B4139">
        <w:rPr>
          <w:szCs w:val="24"/>
        </w:rPr>
        <w:t>Art. 18</w:t>
      </w:r>
      <w:r w:rsidR="00D00B53" w:rsidRPr="008B4139">
        <w:rPr>
          <w:szCs w:val="24"/>
        </w:rPr>
        <w:t>. O presente Decreto entra em vigor na data de sua publicação.</w:t>
      </w:r>
    </w:p>
    <w:p w:rsidR="00D00B53" w:rsidRPr="008B4139" w:rsidRDefault="00A75FC9" w:rsidP="008B4139">
      <w:pPr>
        <w:spacing w:line="360" w:lineRule="auto"/>
        <w:ind w:firstLine="1701"/>
        <w:jc w:val="both"/>
        <w:rPr>
          <w:szCs w:val="24"/>
        </w:rPr>
      </w:pPr>
      <w:r w:rsidRPr="008B4139">
        <w:rPr>
          <w:szCs w:val="24"/>
        </w:rPr>
        <w:t>Art. 19</w:t>
      </w:r>
      <w:r w:rsidR="00D00B53" w:rsidRPr="008B4139">
        <w:rPr>
          <w:szCs w:val="24"/>
        </w:rPr>
        <w:t xml:space="preserve">. Ficam revogadas as disposições em contrário. </w:t>
      </w:r>
    </w:p>
    <w:p w:rsidR="00D00B53" w:rsidRDefault="00D00B53" w:rsidP="00D00B53">
      <w:pPr>
        <w:jc w:val="center"/>
        <w:rPr>
          <w:szCs w:val="24"/>
        </w:rPr>
      </w:pPr>
    </w:p>
    <w:p w:rsidR="00D00B53" w:rsidRDefault="00D00B53" w:rsidP="00D00B53">
      <w:pPr>
        <w:jc w:val="center"/>
        <w:rPr>
          <w:szCs w:val="24"/>
        </w:rPr>
      </w:pPr>
      <w:r>
        <w:rPr>
          <w:szCs w:val="24"/>
        </w:rPr>
        <w:t xml:space="preserve">Descanso – SC, </w:t>
      </w:r>
      <w:r w:rsidR="008B4139">
        <w:rPr>
          <w:szCs w:val="24"/>
        </w:rPr>
        <w:t>20</w:t>
      </w:r>
      <w:r>
        <w:rPr>
          <w:rFonts w:eastAsia="Calibri"/>
          <w:szCs w:val="24"/>
        </w:rPr>
        <w:t xml:space="preserve"> de </w:t>
      </w:r>
      <w:r w:rsidR="00A513E4">
        <w:rPr>
          <w:rFonts w:eastAsia="Calibri"/>
          <w:szCs w:val="24"/>
        </w:rPr>
        <w:t xml:space="preserve">janeiro </w:t>
      </w:r>
      <w:r>
        <w:rPr>
          <w:rFonts w:eastAsia="Calibri"/>
          <w:szCs w:val="24"/>
        </w:rPr>
        <w:t>de 20</w:t>
      </w:r>
      <w:r w:rsidR="00A513E4">
        <w:rPr>
          <w:rFonts w:eastAsia="Calibri"/>
          <w:szCs w:val="24"/>
        </w:rPr>
        <w:t>2</w:t>
      </w:r>
      <w:r>
        <w:rPr>
          <w:rFonts w:eastAsia="Calibri"/>
          <w:szCs w:val="24"/>
        </w:rPr>
        <w:t>1</w:t>
      </w:r>
      <w:r>
        <w:rPr>
          <w:szCs w:val="24"/>
        </w:rPr>
        <w:t>.</w:t>
      </w:r>
    </w:p>
    <w:p w:rsidR="00D00B53" w:rsidRDefault="00D00B53" w:rsidP="00D00B53">
      <w:pPr>
        <w:jc w:val="center"/>
        <w:rPr>
          <w:szCs w:val="24"/>
        </w:rPr>
      </w:pPr>
    </w:p>
    <w:p w:rsidR="008B4139" w:rsidRDefault="008B4139" w:rsidP="00D00B53">
      <w:pPr>
        <w:jc w:val="center"/>
        <w:rPr>
          <w:szCs w:val="24"/>
        </w:rPr>
      </w:pPr>
    </w:p>
    <w:p w:rsidR="008B4139" w:rsidRDefault="008B4139" w:rsidP="00D00B53">
      <w:pPr>
        <w:jc w:val="center"/>
        <w:rPr>
          <w:szCs w:val="24"/>
        </w:rPr>
      </w:pPr>
    </w:p>
    <w:p w:rsidR="008B4139" w:rsidRDefault="008B4139" w:rsidP="00D00B53">
      <w:pPr>
        <w:jc w:val="center"/>
        <w:rPr>
          <w:szCs w:val="24"/>
        </w:rPr>
      </w:pPr>
    </w:p>
    <w:p w:rsidR="008B4139" w:rsidRDefault="008B4139" w:rsidP="00D00B53">
      <w:pPr>
        <w:jc w:val="center"/>
        <w:rPr>
          <w:szCs w:val="24"/>
        </w:rPr>
      </w:pPr>
    </w:p>
    <w:p w:rsidR="00516D5D" w:rsidRDefault="00516D5D" w:rsidP="00D00B53">
      <w:pPr>
        <w:jc w:val="center"/>
        <w:rPr>
          <w:szCs w:val="24"/>
        </w:rPr>
      </w:pPr>
    </w:p>
    <w:p w:rsidR="008B4139" w:rsidRDefault="008B4139" w:rsidP="00D00B53">
      <w:pPr>
        <w:jc w:val="center"/>
        <w:rPr>
          <w:szCs w:val="24"/>
        </w:rPr>
      </w:pPr>
    </w:p>
    <w:p w:rsidR="00D00B53" w:rsidRDefault="00D00B53" w:rsidP="00D00B53">
      <w:pPr>
        <w:jc w:val="center"/>
        <w:rPr>
          <w:szCs w:val="24"/>
        </w:rPr>
      </w:pPr>
    </w:p>
    <w:p w:rsidR="00D00B53" w:rsidRDefault="00D00B53" w:rsidP="00D00B53">
      <w:pPr>
        <w:jc w:val="center"/>
        <w:rPr>
          <w:szCs w:val="24"/>
        </w:rPr>
      </w:pPr>
      <w:r>
        <w:rPr>
          <w:szCs w:val="24"/>
        </w:rPr>
        <w:t>Sadi Inácio Bonamigo</w:t>
      </w:r>
    </w:p>
    <w:p w:rsidR="00D00B53" w:rsidRDefault="00D00B53" w:rsidP="00D00B53">
      <w:pPr>
        <w:jc w:val="center"/>
        <w:rPr>
          <w:szCs w:val="24"/>
        </w:rPr>
      </w:pPr>
      <w:r>
        <w:rPr>
          <w:szCs w:val="24"/>
        </w:rPr>
        <w:t>Prefeito Municipal</w:t>
      </w:r>
    </w:p>
    <w:p w:rsidR="00D00B53" w:rsidRDefault="00D00B53" w:rsidP="00D00B53">
      <w:pPr>
        <w:jc w:val="center"/>
        <w:rPr>
          <w:szCs w:val="24"/>
        </w:rPr>
      </w:pPr>
    </w:p>
    <w:p w:rsidR="008B4139" w:rsidRDefault="008B4139" w:rsidP="00D00B53">
      <w:pPr>
        <w:jc w:val="center"/>
        <w:rPr>
          <w:szCs w:val="24"/>
        </w:rPr>
      </w:pPr>
    </w:p>
    <w:p w:rsidR="008B4139" w:rsidRDefault="008B4139" w:rsidP="00D00B53">
      <w:pPr>
        <w:jc w:val="center"/>
        <w:rPr>
          <w:szCs w:val="24"/>
        </w:rPr>
      </w:pPr>
    </w:p>
    <w:p w:rsidR="008B4139" w:rsidRDefault="008B4139" w:rsidP="00D00B53">
      <w:pPr>
        <w:jc w:val="center"/>
        <w:rPr>
          <w:szCs w:val="24"/>
        </w:rPr>
      </w:pPr>
    </w:p>
    <w:p w:rsidR="00516D5D" w:rsidRDefault="00516D5D" w:rsidP="00D00B53">
      <w:pPr>
        <w:jc w:val="center"/>
        <w:rPr>
          <w:szCs w:val="24"/>
        </w:rPr>
      </w:pPr>
    </w:p>
    <w:p w:rsidR="008B4139" w:rsidRDefault="008B4139" w:rsidP="00D00B53">
      <w:pPr>
        <w:jc w:val="center"/>
        <w:rPr>
          <w:szCs w:val="24"/>
        </w:rPr>
      </w:pPr>
    </w:p>
    <w:p w:rsidR="008B4139" w:rsidRDefault="008B4139" w:rsidP="00D00B53">
      <w:pPr>
        <w:jc w:val="center"/>
        <w:rPr>
          <w:szCs w:val="24"/>
        </w:rPr>
      </w:pPr>
    </w:p>
    <w:p w:rsidR="001F73AB" w:rsidRDefault="00A513E4" w:rsidP="00D00B53">
      <w:pPr>
        <w:jc w:val="center"/>
        <w:rPr>
          <w:szCs w:val="24"/>
        </w:rPr>
      </w:pPr>
      <w:proofErr w:type="spellStart"/>
      <w:r>
        <w:rPr>
          <w:szCs w:val="24"/>
        </w:rPr>
        <w:t>Máicon</w:t>
      </w:r>
      <w:proofErr w:type="spellEnd"/>
      <w:r>
        <w:rPr>
          <w:szCs w:val="24"/>
        </w:rPr>
        <w:t xml:space="preserve"> </w:t>
      </w:r>
      <w:proofErr w:type="spellStart"/>
      <w:r>
        <w:rPr>
          <w:szCs w:val="24"/>
        </w:rPr>
        <w:t>Rosin</w:t>
      </w:r>
      <w:proofErr w:type="spellEnd"/>
    </w:p>
    <w:p w:rsidR="006A4A03" w:rsidRDefault="001F73AB" w:rsidP="00D00B53">
      <w:pPr>
        <w:jc w:val="center"/>
        <w:rPr>
          <w:szCs w:val="24"/>
        </w:rPr>
      </w:pPr>
      <w:r>
        <w:rPr>
          <w:szCs w:val="24"/>
        </w:rPr>
        <w:t>Secretário</w:t>
      </w:r>
      <w:r w:rsidR="00D00B53">
        <w:rPr>
          <w:szCs w:val="24"/>
        </w:rPr>
        <w:t xml:space="preserve"> de Educação e Cultura</w:t>
      </w:r>
    </w:p>
    <w:p w:rsidR="006A4A03" w:rsidRDefault="006A4A03" w:rsidP="006A4A03">
      <w:pPr>
        <w:jc w:val="center"/>
        <w:rPr>
          <w:szCs w:val="24"/>
        </w:rPr>
      </w:pPr>
    </w:p>
    <w:p w:rsidR="00316E11" w:rsidRDefault="00316E11" w:rsidP="006A4A03">
      <w:pPr>
        <w:jc w:val="center"/>
        <w:rPr>
          <w:szCs w:val="24"/>
        </w:rPr>
      </w:pPr>
    </w:p>
    <w:p w:rsidR="00316E11" w:rsidRDefault="00316E11" w:rsidP="006A4A03">
      <w:pPr>
        <w:jc w:val="center"/>
        <w:rPr>
          <w:szCs w:val="24"/>
        </w:rPr>
      </w:pPr>
    </w:p>
    <w:p w:rsidR="00316E11" w:rsidRDefault="00316E11" w:rsidP="006A4A03">
      <w:pPr>
        <w:jc w:val="center"/>
        <w:rPr>
          <w:szCs w:val="24"/>
        </w:rPr>
      </w:pPr>
    </w:p>
    <w:p w:rsidR="00316E11" w:rsidRDefault="00316E11" w:rsidP="006A4A03">
      <w:pPr>
        <w:jc w:val="center"/>
        <w:rPr>
          <w:szCs w:val="24"/>
        </w:rPr>
      </w:pPr>
    </w:p>
    <w:p w:rsidR="00316E11" w:rsidRDefault="00316E11" w:rsidP="006A4A03">
      <w:pPr>
        <w:jc w:val="center"/>
        <w:rPr>
          <w:szCs w:val="24"/>
        </w:rPr>
      </w:pPr>
    </w:p>
    <w:p w:rsidR="00316E11" w:rsidRDefault="00316E11" w:rsidP="006A4A03">
      <w:pPr>
        <w:jc w:val="center"/>
        <w:rPr>
          <w:szCs w:val="24"/>
        </w:rPr>
      </w:pPr>
    </w:p>
    <w:p w:rsidR="00316E11" w:rsidRDefault="00316E11" w:rsidP="006A4A03">
      <w:pPr>
        <w:jc w:val="center"/>
        <w:rPr>
          <w:szCs w:val="24"/>
        </w:rPr>
      </w:pPr>
    </w:p>
    <w:p w:rsidR="00316E11" w:rsidRDefault="00316E11" w:rsidP="006A4A03">
      <w:pPr>
        <w:jc w:val="center"/>
        <w:rPr>
          <w:szCs w:val="24"/>
        </w:rPr>
      </w:pPr>
    </w:p>
    <w:p w:rsidR="006A4A03" w:rsidRDefault="006A4A03" w:rsidP="006A4A03">
      <w:pPr>
        <w:jc w:val="center"/>
        <w:rPr>
          <w:szCs w:val="24"/>
        </w:rPr>
      </w:pPr>
    </w:p>
    <w:p w:rsidR="006A4A03" w:rsidRDefault="006A4A03" w:rsidP="006A4A03">
      <w:pPr>
        <w:tabs>
          <w:tab w:val="left" w:pos="3456"/>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Certifico que publiquei o presente Decreto na data supra.</w:t>
      </w:r>
    </w:p>
    <w:p w:rsidR="00316E11" w:rsidRDefault="00316E11" w:rsidP="006A4A03">
      <w:pPr>
        <w:tabs>
          <w:tab w:val="left" w:pos="3456"/>
          <w:tab w:val="left" w:pos="3600"/>
          <w:tab w:val="left" w:pos="4320"/>
          <w:tab w:val="left" w:pos="5040"/>
          <w:tab w:val="left" w:pos="5760"/>
          <w:tab w:val="left" w:pos="6480"/>
          <w:tab w:val="left" w:pos="7200"/>
          <w:tab w:val="left" w:pos="7920"/>
          <w:tab w:val="left" w:pos="8640"/>
          <w:tab w:val="left" w:pos="9360"/>
        </w:tabs>
        <w:jc w:val="both"/>
        <w:rPr>
          <w:szCs w:val="24"/>
        </w:rPr>
      </w:pPr>
    </w:p>
    <w:p w:rsidR="00965A7C" w:rsidRPr="006A4A03" w:rsidRDefault="00316E11" w:rsidP="00A567F6">
      <w:pPr>
        <w:tabs>
          <w:tab w:val="left" w:pos="3456"/>
          <w:tab w:val="left" w:pos="3600"/>
          <w:tab w:val="left" w:pos="4320"/>
          <w:tab w:val="left" w:pos="5040"/>
          <w:tab w:val="left" w:pos="5760"/>
          <w:tab w:val="left" w:pos="6480"/>
          <w:tab w:val="left" w:pos="7200"/>
          <w:tab w:val="left" w:pos="7920"/>
          <w:tab w:val="left" w:pos="8640"/>
          <w:tab w:val="left" w:pos="9360"/>
        </w:tabs>
        <w:jc w:val="both"/>
      </w:pPr>
      <w:r>
        <w:rPr>
          <w:szCs w:val="24"/>
        </w:rPr>
        <w:t xml:space="preserve">Thais Regina </w:t>
      </w:r>
      <w:proofErr w:type="spellStart"/>
      <w:r>
        <w:rPr>
          <w:szCs w:val="24"/>
        </w:rPr>
        <w:t>Durigon</w:t>
      </w:r>
      <w:proofErr w:type="spellEnd"/>
      <w:r>
        <w:rPr>
          <w:szCs w:val="24"/>
        </w:rPr>
        <w:t xml:space="preserve"> – Agente de Secretaria.</w:t>
      </w:r>
      <w:bookmarkStart w:id="0" w:name="_GoBack"/>
      <w:bookmarkEnd w:id="0"/>
    </w:p>
    <w:sectPr w:rsidR="00965A7C" w:rsidRPr="006A4A03" w:rsidSect="008B4139">
      <w:headerReference w:type="default" r:id="rId9"/>
      <w:pgSz w:w="11906" w:h="16838" w:code="9"/>
      <w:pgMar w:top="1947" w:right="1133" w:bottom="2127" w:left="156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4C" w:rsidRDefault="00C93E4C" w:rsidP="00E61F25">
      <w:r>
        <w:separator/>
      </w:r>
    </w:p>
  </w:endnote>
  <w:endnote w:type="continuationSeparator" w:id="0">
    <w:p w:rsidR="00C93E4C" w:rsidRDefault="00C93E4C" w:rsidP="00E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4C" w:rsidRDefault="00C93E4C" w:rsidP="00E61F25">
      <w:r>
        <w:separator/>
      </w:r>
    </w:p>
  </w:footnote>
  <w:footnote w:type="continuationSeparator" w:id="0">
    <w:p w:rsidR="00C93E4C" w:rsidRDefault="00C93E4C" w:rsidP="00E6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25" w:rsidRDefault="00E61F25">
    <w:pPr>
      <w:pStyle w:val="Cabealho"/>
    </w:pPr>
    <w:r>
      <w:rPr>
        <w:noProof/>
        <w:lang w:eastAsia="pt-BR"/>
      </w:rPr>
      <w:drawing>
        <wp:anchor distT="0" distB="0" distL="114300" distR="114300" simplePos="0" relativeHeight="251658240" behindDoc="1" locked="0" layoutInCell="1" allowOverlap="1" wp14:anchorId="68A6E70F" wp14:editId="65FB10E0">
          <wp:simplePos x="0" y="0"/>
          <wp:positionH relativeFrom="column">
            <wp:posOffset>-1108710</wp:posOffset>
          </wp:positionH>
          <wp:positionV relativeFrom="paragraph">
            <wp:posOffset>-468631</wp:posOffset>
          </wp:positionV>
          <wp:extent cx="7600950" cy="107156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071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1E6F"/>
    <w:multiLevelType w:val="hybridMultilevel"/>
    <w:tmpl w:val="92D476E4"/>
    <w:lvl w:ilvl="0" w:tplc="A03E0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844503"/>
    <w:multiLevelType w:val="hybridMultilevel"/>
    <w:tmpl w:val="BE76609A"/>
    <w:lvl w:ilvl="0" w:tplc="2BAE00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2B072A"/>
    <w:multiLevelType w:val="hybridMultilevel"/>
    <w:tmpl w:val="5120ACCC"/>
    <w:lvl w:ilvl="0" w:tplc="FABA49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1E4BF7"/>
    <w:multiLevelType w:val="hybridMultilevel"/>
    <w:tmpl w:val="A4806910"/>
    <w:lvl w:ilvl="0" w:tplc="2A58B7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15E1B5C"/>
    <w:multiLevelType w:val="hybridMultilevel"/>
    <w:tmpl w:val="B6964B68"/>
    <w:lvl w:ilvl="0" w:tplc="4F6C35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9F"/>
    <w:rsid w:val="0000352D"/>
    <w:rsid w:val="00027078"/>
    <w:rsid w:val="00033984"/>
    <w:rsid w:val="000341A2"/>
    <w:rsid w:val="0005346C"/>
    <w:rsid w:val="00064506"/>
    <w:rsid w:val="00067DD7"/>
    <w:rsid w:val="000726AE"/>
    <w:rsid w:val="00076BB1"/>
    <w:rsid w:val="000961D2"/>
    <w:rsid w:val="000A6E86"/>
    <w:rsid w:val="000B22BB"/>
    <w:rsid w:val="000B4AED"/>
    <w:rsid w:val="000C3001"/>
    <w:rsid w:val="000E2BEA"/>
    <w:rsid w:val="000E68C4"/>
    <w:rsid w:val="001209EF"/>
    <w:rsid w:val="001713A2"/>
    <w:rsid w:val="001745F8"/>
    <w:rsid w:val="00184FB6"/>
    <w:rsid w:val="00190A20"/>
    <w:rsid w:val="001A169A"/>
    <w:rsid w:val="001A27E9"/>
    <w:rsid w:val="001A4E5C"/>
    <w:rsid w:val="001C7D74"/>
    <w:rsid w:val="001D74C2"/>
    <w:rsid w:val="001F73AB"/>
    <w:rsid w:val="0021584E"/>
    <w:rsid w:val="002237C6"/>
    <w:rsid w:val="00225CFC"/>
    <w:rsid w:val="00241037"/>
    <w:rsid w:val="00243AD3"/>
    <w:rsid w:val="00292254"/>
    <w:rsid w:val="002B0ADC"/>
    <w:rsid w:val="002E0E6C"/>
    <w:rsid w:val="002E7ECF"/>
    <w:rsid w:val="002F3371"/>
    <w:rsid w:val="002F7DAA"/>
    <w:rsid w:val="00316E11"/>
    <w:rsid w:val="00331555"/>
    <w:rsid w:val="003456C3"/>
    <w:rsid w:val="0037103A"/>
    <w:rsid w:val="003A49BF"/>
    <w:rsid w:val="003A64EB"/>
    <w:rsid w:val="003E629F"/>
    <w:rsid w:val="003F581F"/>
    <w:rsid w:val="004111A1"/>
    <w:rsid w:val="00436EDE"/>
    <w:rsid w:val="0044754F"/>
    <w:rsid w:val="004728E1"/>
    <w:rsid w:val="00475DE6"/>
    <w:rsid w:val="004D2926"/>
    <w:rsid w:val="004F403A"/>
    <w:rsid w:val="004F64B8"/>
    <w:rsid w:val="00516D5D"/>
    <w:rsid w:val="00545C0D"/>
    <w:rsid w:val="005463C0"/>
    <w:rsid w:val="00555127"/>
    <w:rsid w:val="005803CF"/>
    <w:rsid w:val="005B2F07"/>
    <w:rsid w:val="005E1DBF"/>
    <w:rsid w:val="005F0BA1"/>
    <w:rsid w:val="00602C06"/>
    <w:rsid w:val="006111D9"/>
    <w:rsid w:val="00632E69"/>
    <w:rsid w:val="00643B06"/>
    <w:rsid w:val="00645E00"/>
    <w:rsid w:val="0066556E"/>
    <w:rsid w:val="006836C8"/>
    <w:rsid w:val="006A4A03"/>
    <w:rsid w:val="006D441E"/>
    <w:rsid w:val="006E0F7A"/>
    <w:rsid w:val="00703E0E"/>
    <w:rsid w:val="007267CD"/>
    <w:rsid w:val="00737865"/>
    <w:rsid w:val="00742BFB"/>
    <w:rsid w:val="00751689"/>
    <w:rsid w:val="007653FD"/>
    <w:rsid w:val="00786884"/>
    <w:rsid w:val="00793045"/>
    <w:rsid w:val="00793317"/>
    <w:rsid w:val="007A3775"/>
    <w:rsid w:val="007A53C9"/>
    <w:rsid w:val="007B4214"/>
    <w:rsid w:val="007E60CD"/>
    <w:rsid w:val="00834C8E"/>
    <w:rsid w:val="00836569"/>
    <w:rsid w:val="008672F0"/>
    <w:rsid w:val="008B4139"/>
    <w:rsid w:val="008D257E"/>
    <w:rsid w:val="0094568D"/>
    <w:rsid w:val="0095293C"/>
    <w:rsid w:val="00965A7C"/>
    <w:rsid w:val="009838C8"/>
    <w:rsid w:val="009858CE"/>
    <w:rsid w:val="009A29BA"/>
    <w:rsid w:val="009B3E69"/>
    <w:rsid w:val="009B63DA"/>
    <w:rsid w:val="009C5E15"/>
    <w:rsid w:val="009D683B"/>
    <w:rsid w:val="009F0363"/>
    <w:rsid w:val="00A013A5"/>
    <w:rsid w:val="00A0541C"/>
    <w:rsid w:val="00A20F96"/>
    <w:rsid w:val="00A44A0D"/>
    <w:rsid w:val="00A513E4"/>
    <w:rsid w:val="00A567F6"/>
    <w:rsid w:val="00A74709"/>
    <w:rsid w:val="00A75FC9"/>
    <w:rsid w:val="00A76F8F"/>
    <w:rsid w:val="00A84F0D"/>
    <w:rsid w:val="00A91E8C"/>
    <w:rsid w:val="00AE5FB5"/>
    <w:rsid w:val="00AF14A9"/>
    <w:rsid w:val="00B2442B"/>
    <w:rsid w:val="00B62FC4"/>
    <w:rsid w:val="00B80D1F"/>
    <w:rsid w:val="00B84918"/>
    <w:rsid w:val="00BF0059"/>
    <w:rsid w:val="00C117E9"/>
    <w:rsid w:val="00C52A61"/>
    <w:rsid w:val="00C52E7D"/>
    <w:rsid w:val="00C55CF3"/>
    <w:rsid w:val="00C75107"/>
    <w:rsid w:val="00C83845"/>
    <w:rsid w:val="00C93E4C"/>
    <w:rsid w:val="00CD693E"/>
    <w:rsid w:val="00D00B53"/>
    <w:rsid w:val="00D01E47"/>
    <w:rsid w:val="00D246B4"/>
    <w:rsid w:val="00DA272A"/>
    <w:rsid w:val="00DD518E"/>
    <w:rsid w:val="00E55C35"/>
    <w:rsid w:val="00E61F25"/>
    <w:rsid w:val="00E6673D"/>
    <w:rsid w:val="00EB733D"/>
    <w:rsid w:val="00EE7726"/>
    <w:rsid w:val="00EF6DC4"/>
    <w:rsid w:val="00F20081"/>
    <w:rsid w:val="00F26E09"/>
    <w:rsid w:val="00F348FE"/>
    <w:rsid w:val="00F579A9"/>
    <w:rsid w:val="00F94EB0"/>
    <w:rsid w:val="00FA37D7"/>
    <w:rsid w:val="00FE13E1"/>
    <w:rsid w:val="00FE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2795">
      <w:bodyDiv w:val="1"/>
      <w:marLeft w:val="0"/>
      <w:marRight w:val="0"/>
      <w:marTop w:val="0"/>
      <w:marBottom w:val="0"/>
      <w:divBdr>
        <w:top w:val="none" w:sz="0" w:space="0" w:color="auto"/>
        <w:left w:val="none" w:sz="0" w:space="0" w:color="auto"/>
        <w:bottom w:val="none" w:sz="0" w:space="0" w:color="auto"/>
        <w:right w:val="none" w:sz="0" w:space="0" w:color="auto"/>
      </w:divBdr>
    </w:div>
    <w:div w:id="1889678281">
      <w:bodyDiv w:val="1"/>
      <w:marLeft w:val="0"/>
      <w:marRight w:val="0"/>
      <w:marTop w:val="0"/>
      <w:marBottom w:val="0"/>
      <w:divBdr>
        <w:top w:val="none" w:sz="0" w:space="0" w:color="auto"/>
        <w:left w:val="none" w:sz="0" w:space="0" w:color="auto"/>
        <w:bottom w:val="none" w:sz="0" w:space="0" w:color="auto"/>
        <w:right w:val="none" w:sz="0" w:space="0" w:color="auto"/>
      </w:divBdr>
    </w:div>
    <w:div w:id="1983541406">
      <w:bodyDiv w:val="1"/>
      <w:marLeft w:val="0"/>
      <w:marRight w:val="0"/>
      <w:marTop w:val="0"/>
      <w:marBottom w:val="0"/>
      <w:divBdr>
        <w:top w:val="none" w:sz="0" w:space="0" w:color="auto"/>
        <w:left w:val="none" w:sz="0" w:space="0" w:color="auto"/>
        <w:bottom w:val="none" w:sz="0" w:space="0" w:color="auto"/>
        <w:right w:val="none" w:sz="0" w:space="0" w:color="auto"/>
      </w:divBdr>
    </w:div>
    <w:div w:id="20190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Local\Microsoft\Windows\Temporary%20Internet%20Files\Content.Outlook\9FD8UV0J\TIMBRADA%20WOR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E95B-247D-484C-B9CD-6BCBB646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 WORD</Template>
  <TotalTime>101</TotalTime>
  <Pages>3</Pages>
  <Words>676</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10</cp:revision>
  <cp:lastPrinted>2021-01-20T10:54:00Z</cp:lastPrinted>
  <dcterms:created xsi:type="dcterms:W3CDTF">2021-01-18T18:45:00Z</dcterms:created>
  <dcterms:modified xsi:type="dcterms:W3CDTF">2021-01-20T10:55:00Z</dcterms:modified>
</cp:coreProperties>
</file>