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1C" w:rsidRPr="00B13AB3" w:rsidRDefault="0082271C" w:rsidP="0082271C">
      <w:pPr>
        <w:spacing w:after="120"/>
        <w:jc w:val="center"/>
        <w:rPr>
          <w:rFonts w:ascii="Times New Roman" w:hAnsi="Times New Roman"/>
          <w:b/>
          <w:sz w:val="18"/>
          <w:szCs w:val="18"/>
        </w:rPr>
      </w:pPr>
      <w:r w:rsidRPr="00B13AB3">
        <w:rPr>
          <w:rFonts w:ascii="Times New Roman" w:hAnsi="Times New Roman"/>
          <w:b/>
          <w:sz w:val="18"/>
          <w:szCs w:val="18"/>
        </w:rPr>
        <w:t>PROCESSO LICITATÓRIO N° 135/2021</w:t>
      </w:r>
    </w:p>
    <w:p w:rsidR="0082271C" w:rsidRPr="001630C8" w:rsidRDefault="0082271C" w:rsidP="0082271C">
      <w:pPr>
        <w:spacing w:after="120"/>
        <w:jc w:val="center"/>
        <w:rPr>
          <w:rFonts w:ascii="Times New Roman" w:hAnsi="Times New Roman"/>
          <w:b/>
          <w:sz w:val="18"/>
          <w:szCs w:val="18"/>
        </w:rPr>
      </w:pPr>
      <w:r w:rsidRPr="00B13AB3">
        <w:rPr>
          <w:rFonts w:ascii="Times New Roman" w:hAnsi="Times New Roman"/>
          <w:b/>
          <w:sz w:val="18"/>
          <w:szCs w:val="18"/>
        </w:rPr>
        <w:t>DISPENSA DE LICITAÇÃO N° 43/2021</w:t>
      </w:r>
    </w:p>
    <w:p w:rsidR="0082271C" w:rsidRPr="001630C8" w:rsidRDefault="0082271C" w:rsidP="0082271C">
      <w:pPr>
        <w:spacing w:after="120"/>
        <w:jc w:val="center"/>
        <w:rPr>
          <w:rFonts w:ascii="Times New Roman" w:hAnsi="Times New Roman"/>
          <w:b/>
          <w:sz w:val="18"/>
          <w:szCs w:val="18"/>
        </w:rPr>
      </w:pPr>
    </w:p>
    <w:p w:rsidR="0082271C" w:rsidRPr="001630C8" w:rsidRDefault="0082271C" w:rsidP="0082271C">
      <w:pPr>
        <w:spacing w:after="120"/>
        <w:jc w:val="center"/>
        <w:rPr>
          <w:rFonts w:ascii="Times New Roman" w:hAnsi="Times New Roman"/>
          <w:b/>
          <w:bCs/>
          <w:sz w:val="18"/>
          <w:szCs w:val="18"/>
        </w:rPr>
      </w:pPr>
      <w:r w:rsidRPr="001630C8">
        <w:rPr>
          <w:rFonts w:ascii="Times New Roman" w:hAnsi="Times New Roman"/>
          <w:b/>
          <w:bCs/>
          <w:sz w:val="18"/>
          <w:szCs w:val="18"/>
        </w:rPr>
        <w:t xml:space="preserve">JUSTIFICATIVA PARA CONTRATAÇÃO POR DISPENSA DE LICITAÇÃO </w:t>
      </w:r>
    </w:p>
    <w:p w:rsidR="0082271C" w:rsidRPr="001630C8" w:rsidRDefault="0082271C" w:rsidP="0082271C">
      <w:pPr>
        <w:spacing w:after="120"/>
        <w:jc w:val="center"/>
        <w:rPr>
          <w:rFonts w:ascii="Times New Roman" w:hAnsi="Times New Roman"/>
          <w:b/>
          <w:bCs/>
          <w:sz w:val="18"/>
          <w:szCs w:val="18"/>
        </w:rPr>
      </w:pPr>
      <w:r w:rsidRPr="001630C8">
        <w:rPr>
          <w:rFonts w:ascii="Times New Roman" w:hAnsi="Times New Roman"/>
          <w:b/>
          <w:bCs/>
          <w:sz w:val="18"/>
          <w:szCs w:val="18"/>
        </w:rPr>
        <w:t>(ART. 24, II, LEI 8.666/93)</w:t>
      </w:r>
    </w:p>
    <w:p w:rsidR="0082271C" w:rsidRPr="001630C8" w:rsidRDefault="0082271C" w:rsidP="0082271C">
      <w:pPr>
        <w:spacing w:after="120"/>
        <w:jc w:val="both"/>
        <w:rPr>
          <w:rFonts w:ascii="Times New Roman" w:hAnsi="Times New Roman"/>
          <w:b/>
          <w:sz w:val="18"/>
          <w:szCs w:val="18"/>
        </w:rPr>
      </w:pPr>
    </w:p>
    <w:p w:rsidR="0082271C" w:rsidRPr="001630C8" w:rsidRDefault="0082271C" w:rsidP="0082271C">
      <w:pPr>
        <w:spacing w:after="120"/>
        <w:jc w:val="both"/>
        <w:rPr>
          <w:rFonts w:ascii="Times New Roman" w:hAnsi="Times New Roman"/>
          <w:b/>
          <w:sz w:val="18"/>
          <w:szCs w:val="18"/>
        </w:rPr>
      </w:pPr>
      <w:r w:rsidRPr="001630C8">
        <w:rPr>
          <w:rFonts w:ascii="Times New Roman" w:hAnsi="Times New Roman"/>
          <w:b/>
          <w:sz w:val="18"/>
          <w:szCs w:val="18"/>
        </w:rPr>
        <w:t>1 – OBJETO:</w:t>
      </w:r>
    </w:p>
    <w:p w:rsidR="0082271C" w:rsidRDefault="0082271C" w:rsidP="0082271C">
      <w:pPr>
        <w:rPr>
          <w:b/>
          <w:u w:val="single"/>
        </w:rPr>
      </w:pPr>
      <w:r w:rsidRPr="001630C8">
        <w:rPr>
          <w:rFonts w:ascii="Times New Roman" w:hAnsi="Times New Roman"/>
          <w:sz w:val="18"/>
          <w:szCs w:val="18"/>
        </w:rPr>
        <w:t xml:space="preserve">A presente dispensa de licitação tem como objeto </w:t>
      </w:r>
      <w:r w:rsidRPr="00C455EF">
        <w:rPr>
          <w:rFonts w:ascii="Times New Roman" w:hAnsi="Times New Roman"/>
          <w:b/>
          <w:bCs/>
          <w:color w:val="000000"/>
          <w:sz w:val="18"/>
          <w:szCs w:val="18"/>
          <w:u w:val="single"/>
        </w:rPr>
        <w:t>o FORNECIMENTO DE MATERIAS, INCLUSIVE MÃO DE OBRA, PARA MANUTENÇÃO DA CASCATA, EQUIPAMENTO UTILIZADO PARA ENCHIMENTO DOS CILINDROS DE MERGULHO E DOS CILINDROS DE PROTEÇÃO RESPIRATÓRIA PARA COMBATE A INCÊNDIOS P</w:t>
      </w:r>
      <w:r>
        <w:rPr>
          <w:rFonts w:ascii="Times New Roman" w:hAnsi="Times New Roman"/>
          <w:b/>
          <w:bCs/>
          <w:color w:val="000000"/>
          <w:sz w:val="18"/>
          <w:szCs w:val="18"/>
          <w:u w:val="single"/>
        </w:rPr>
        <w:t>ELO CORPO DE BOMBEIROS MILITAR</w:t>
      </w:r>
      <w:r>
        <w:rPr>
          <w:rFonts w:ascii="Times New Roman" w:hAnsi="Times New Roman"/>
          <w:bCs/>
          <w:color w:val="000000"/>
          <w:sz w:val="18"/>
          <w:szCs w:val="18"/>
        </w:rPr>
        <w:t>.</w:t>
      </w:r>
    </w:p>
    <w:p w:rsidR="0082271C" w:rsidRPr="001630C8" w:rsidRDefault="0082271C" w:rsidP="0082271C">
      <w:pPr>
        <w:rPr>
          <w:rFonts w:ascii="Times New Roman" w:hAnsi="Times New Roman"/>
          <w:sz w:val="18"/>
          <w:szCs w:val="18"/>
        </w:rPr>
      </w:pPr>
    </w:p>
    <w:p w:rsidR="0082271C" w:rsidRPr="001630C8" w:rsidRDefault="0082271C" w:rsidP="0082271C">
      <w:pPr>
        <w:rPr>
          <w:rFonts w:ascii="Times New Roman" w:hAnsi="Times New Roman"/>
          <w:b/>
          <w:sz w:val="18"/>
          <w:szCs w:val="18"/>
        </w:rPr>
      </w:pPr>
      <w:r w:rsidRPr="001630C8">
        <w:rPr>
          <w:rFonts w:ascii="Times New Roman" w:hAnsi="Times New Roman"/>
          <w:b/>
          <w:sz w:val="18"/>
          <w:szCs w:val="18"/>
        </w:rPr>
        <w:t>2 - DA JUSTIFICATIVA DE CONTRATAÇÃO E DISPENSA DE LICITAÇÃO</w:t>
      </w:r>
    </w:p>
    <w:p w:rsidR="0082271C" w:rsidRPr="00A05938" w:rsidRDefault="0082271C" w:rsidP="0082271C">
      <w:r w:rsidRPr="001630C8">
        <w:rPr>
          <w:rFonts w:ascii="Times New Roman" w:hAnsi="Times New Roman"/>
          <w:sz w:val="18"/>
          <w:szCs w:val="18"/>
        </w:rPr>
        <w:t xml:space="preserve">2.1. </w:t>
      </w:r>
      <w:r>
        <w:rPr>
          <w:rFonts w:ascii="Times New Roman" w:hAnsi="Times New Roman"/>
          <w:bCs/>
          <w:sz w:val="18"/>
          <w:szCs w:val="18"/>
        </w:rPr>
        <w:t>Há</w:t>
      </w:r>
      <w:r w:rsidRPr="001630C8">
        <w:rPr>
          <w:rFonts w:ascii="Times New Roman" w:hAnsi="Times New Roman"/>
          <w:bCs/>
          <w:sz w:val="18"/>
          <w:szCs w:val="18"/>
        </w:rPr>
        <w:t xml:space="preserve"> necessidade </w:t>
      </w:r>
      <w:r>
        <w:rPr>
          <w:rFonts w:ascii="Times New Roman" w:hAnsi="Times New Roman"/>
          <w:bCs/>
          <w:sz w:val="18"/>
          <w:szCs w:val="18"/>
        </w:rPr>
        <w:t xml:space="preserve">de manter equipamentos e materiais sempre em condições de uso para atendimento das demandas necessárias pelo Corpo de Bombeiros, trata-se de equipamento complexo, com poucas empresas fornecedoras na região. </w:t>
      </w:r>
    </w:p>
    <w:p w:rsidR="0082271C" w:rsidRPr="001630C8" w:rsidRDefault="0082271C" w:rsidP="0082271C">
      <w:pPr>
        <w:pStyle w:val="Default"/>
        <w:spacing w:after="120"/>
        <w:contextualSpacing/>
        <w:jc w:val="both"/>
        <w:rPr>
          <w:rFonts w:ascii="Times New Roman" w:hAnsi="Times New Roman" w:cs="Times New Roman"/>
          <w:sz w:val="18"/>
          <w:szCs w:val="18"/>
        </w:rPr>
      </w:pPr>
      <w:r w:rsidRPr="001630C8">
        <w:rPr>
          <w:rFonts w:ascii="Times New Roman" w:hAnsi="Times New Roman" w:cs="Times New Roman"/>
          <w:sz w:val="18"/>
          <w:szCs w:val="18"/>
        </w:rPr>
        <w:t xml:space="preserve">2.3. A compra totaliza R$ </w:t>
      </w:r>
      <w:r w:rsidRPr="00C455EF">
        <w:rPr>
          <w:rFonts w:ascii="Times New Roman" w:hAnsi="Times New Roman"/>
          <w:sz w:val="18"/>
        </w:rPr>
        <w:t>12.827,27</w:t>
      </w:r>
      <w:r w:rsidRPr="00C455EF">
        <w:rPr>
          <w:rFonts w:ascii="Times New Roman" w:hAnsi="Times New Roman" w:cs="Times New Roman"/>
          <w:color w:val="auto"/>
          <w:sz w:val="12"/>
          <w:szCs w:val="18"/>
        </w:rPr>
        <w:t xml:space="preserve"> </w:t>
      </w:r>
      <w:r w:rsidRPr="00C53703">
        <w:rPr>
          <w:rFonts w:ascii="Times New Roman" w:hAnsi="Times New Roman" w:cs="Times New Roman"/>
          <w:color w:val="auto"/>
          <w:sz w:val="18"/>
          <w:szCs w:val="18"/>
        </w:rPr>
        <w:t>(</w:t>
      </w:r>
      <w:r>
        <w:rPr>
          <w:rFonts w:ascii="Times New Roman" w:hAnsi="Times New Roman" w:cs="Times New Roman"/>
          <w:color w:val="auto"/>
          <w:sz w:val="18"/>
          <w:szCs w:val="18"/>
        </w:rPr>
        <w:t>doze</w:t>
      </w:r>
      <w:r w:rsidRPr="00C53703">
        <w:rPr>
          <w:rFonts w:ascii="Times New Roman" w:hAnsi="Times New Roman" w:cs="Times New Roman"/>
          <w:color w:val="auto"/>
          <w:sz w:val="18"/>
          <w:szCs w:val="18"/>
        </w:rPr>
        <w:t xml:space="preserve"> mil, </w:t>
      </w:r>
      <w:r>
        <w:rPr>
          <w:rFonts w:ascii="Times New Roman" w:hAnsi="Times New Roman" w:cs="Times New Roman"/>
          <w:color w:val="auto"/>
          <w:sz w:val="18"/>
          <w:szCs w:val="18"/>
        </w:rPr>
        <w:t>oitocentos</w:t>
      </w:r>
      <w:r w:rsidRPr="00C53703">
        <w:rPr>
          <w:rFonts w:ascii="Times New Roman" w:hAnsi="Times New Roman" w:cs="Times New Roman"/>
          <w:color w:val="auto"/>
          <w:sz w:val="18"/>
          <w:szCs w:val="18"/>
        </w:rPr>
        <w:t xml:space="preserve"> e </w:t>
      </w:r>
      <w:r>
        <w:rPr>
          <w:rFonts w:ascii="Times New Roman" w:hAnsi="Times New Roman" w:cs="Times New Roman"/>
          <w:color w:val="auto"/>
          <w:sz w:val="18"/>
          <w:szCs w:val="18"/>
        </w:rPr>
        <w:t>vinte</w:t>
      </w:r>
      <w:r w:rsidRPr="00C53703">
        <w:rPr>
          <w:rFonts w:ascii="Times New Roman" w:hAnsi="Times New Roman" w:cs="Times New Roman"/>
          <w:color w:val="auto"/>
          <w:sz w:val="18"/>
          <w:szCs w:val="18"/>
        </w:rPr>
        <w:t xml:space="preserve"> e </w:t>
      </w:r>
      <w:r>
        <w:rPr>
          <w:rFonts w:ascii="Times New Roman" w:hAnsi="Times New Roman" w:cs="Times New Roman"/>
          <w:color w:val="auto"/>
          <w:sz w:val="18"/>
          <w:szCs w:val="18"/>
        </w:rPr>
        <w:t>sete</w:t>
      </w:r>
      <w:r w:rsidRPr="00C53703">
        <w:rPr>
          <w:rFonts w:ascii="Times New Roman" w:hAnsi="Times New Roman" w:cs="Times New Roman"/>
          <w:color w:val="auto"/>
          <w:sz w:val="18"/>
          <w:szCs w:val="18"/>
        </w:rPr>
        <w:t xml:space="preserve"> reais</w:t>
      </w:r>
      <w:r>
        <w:rPr>
          <w:rFonts w:ascii="Times New Roman" w:hAnsi="Times New Roman" w:cs="Times New Roman"/>
          <w:color w:val="auto"/>
          <w:sz w:val="18"/>
          <w:szCs w:val="18"/>
        </w:rPr>
        <w:t xml:space="preserve"> e vinte e sete centavos</w:t>
      </w:r>
      <w:r w:rsidRPr="00C53703">
        <w:rPr>
          <w:rFonts w:ascii="Times New Roman" w:hAnsi="Times New Roman" w:cs="Times New Roman"/>
          <w:color w:val="auto"/>
          <w:sz w:val="18"/>
          <w:szCs w:val="18"/>
        </w:rPr>
        <w:t xml:space="preserve">), valor </w:t>
      </w:r>
      <w:r w:rsidRPr="001630C8">
        <w:rPr>
          <w:rFonts w:ascii="Times New Roman" w:hAnsi="Times New Roman" w:cs="Times New Roman"/>
          <w:sz w:val="18"/>
          <w:szCs w:val="18"/>
        </w:rPr>
        <w:t>que admite a Dispensa de licitação de acordo com o artigo 24, II, da Lei 8.666/93:</w:t>
      </w:r>
    </w:p>
    <w:p w:rsidR="0082271C" w:rsidRPr="001630C8" w:rsidRDefault="0082271C" w:rsidP="0082271C">
      <w:pPr>
        <w:pStyle w:val="Default"/>
        <w:spacing w:after="120"/>
        <w:contextualSpacing/>
        <w:jc w:val="both"/>
        <w:rPr>
          <w:rFonts w:ascii="Times New Roman" w:hAnsi="Times New Roman" w:cs="Times New Roman"/>
          <w:sz w:val="18"/>
          <w:szCs w:val="18"/>
        </w:rPr>
      </w:pPr>
    </w:p>
    <w:p w:rsidR="0082271C" w:rsidRPr="001630C8" w:rsidRDefault="0082271C" w:rsidP="0082271C">
      <w:pPr>
        <w:pStyle w:val="PargrafodaLista"/>
        <w:spacing w:after="120" w:line="240" w:lineRule="auto"/>
        <w:ind w:left="2268"/>
        <w:jc w:val="both"/>
        <w:rPr>
          <w:rFonts w:ascii="Times New Roman" w:hAnsi="Times New Roman"/>
          <w:sz w:val="18"/>
          <w:szCs w:val="18"/>
        </w:rPr>
      </w:pPr>
      <w:r w:rsidRPr="001630C8">
        <w:rPr>
          <w:rFonts w:ascii="Times New Roman" w:hAnsi="Times New Roman"/>
          <w:color w:val="000000"/>
          <w:sz w:val="18"/>
          <w:szCs w:val="18"/>
          <w:shd w:val="clear" w:color="auto" w:fill="FFFFFF"/>
        </w:rPr>
        <w:t>II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rsidR="0082271C" w:rsidRPr="001630C8" w:rsidRDefault="0082271C" w:rsidP="0082271C">
      <w:pPr>
        <w:pStyle w:val="PargrafodaLista"/>
        <w:spacing w:after="120" w:line="240" w:lineRule="auto"/>
        <w:ind w:left="0"/>
        <w:jc w:val="both"/>
        <w:rPr>
          <w:rFonts w:ascii="Times New Roman" w:hAnsi="Times New Roman"/>
          <w:sz w:val="18"/>
          <w:szCs w:val="18"/>
        </w:rPr>
      </w:pPr>
    </w:p>
    <w:p w:rsidR="0082271C" w:rsidRPr="001630C8" w:rsidRDefault="0082271C" w:rsidP="0082271C">
      <w:pPr>
        <w:shd w:val="clear" w:color="auto" w:fill="FFFFFF"/>
        <w:spacing w:after="120"/>
        <w:jc w:val="both"/>
        <w:rPr>
          <w:rFonts w:ascii="Times New Roman" w:hAnsi="Times New Roman"/>
          <w:sz w:val="18"/>
          <w:szCs w:val="18"/>
        </w:rPr>
      </w:pPr>
      <w:r w:rsidRPr="001630C8">
        <w:rPr>
          <w:rFonts w:ascii="Times New Roman" w:hAnsi="Times New Roman"/>
          <w:sz w:val="18"/>
          <w:szCs w:val="18"/>
        </w:rPr>
        <w:t xml:space="preserve">2.4. Os atos em que se realize a dispensa de licitação são atos que fogem ao princípio constitucional da obrigatoriedade de licitação, consagrando-se como exceções a este princípio. Assim, este tipo de ato, dito discricionário, </w:t>
      </w:r>
      <w:r w:rsidRPr="001630C8">
        <w:rPr>
          <w:rFonts w:ascii="Times New Roman" w:hAnsi="Times New Roman"/>
          <w:b/>
          <w:sz w:val="18"/>
          <w:szCs w:val="18"/>
        </w:rPr>
        <w:t xml:space="preserve">se submete ao crivo de devida justificativa que ateste o referido ato, </w:t>
      </w:r>
      <w:r w:rsidRPr="001630C8">
        <w:rPr>
          <w:rFonts w:ascii="Times New Roman" w:hAnsi="Times New Roman"/>
          <w:sz w:val="18"/>
          <w:szCs w:val="18"/>
        </w:rPr>
        <w:t>dada a sua importância e necessidade extrema de idoneidade.</w:t>
      </w:r>
    </w:p>
    <w:p w:rsidR="0082271C" w:rsidRPr="001630C8" w:rsidRDefault="0082271C" w:rsidP="0082271C">
      <w:pPr>
        <w:spacing w:after="120"/>
        <w:jc w:val="both"/>
        <w:rPr>
          <w:rFonts w:ascii="Times New Roman" w:hAnsi="Times New Roman"/>
          <w:sz w:val="18"/>
          <w:szCs w:val="18"/>
        </w:rPr>
      </w:pPr>
    </w:p>
    <w:p w:rsidR="0082271C" w:rsidRPr="001630C8" w:rsidRDefault="0082271C" w:rsidP="0082271C">
      <w:pPr>
        <w:spacing w:after="120"/>
        <w:jc w:val="both"/>
        <w:rPr>
          <w:rFonts w:ascii="Times New Roman" w:hAnsi="Times New Roman"/>
          <w:b/>
          <w:sz w:val="18"/>
          <w:szCs w:val="18"/>
        </w:rPr>
      </w:pPr>
      <w:r w:rsidRPr="00B13AB3">
        <w:rPr>
          <w:rFonts w:ascii="Times New Roman" w:hAnsi="Times New Roman"/>
          <w:b/>
          <w:sz w:val="18"/>
          <w:szCs w:val="18"/>
        </w:rPr>
        <w:t>3 – DA CONTRATANTE</w:t>
      </w:r>
    </w:p>
    <w:p w:rsidR="0082271C" w:rsidRPr="001630C8" w:rsidRDefault="0082271C" w:rsidP="0082271C">
      <w:pPr>
        <w:pStyle w:val="Default"/>
        <w:spacing w:after="120"/>
        <w:jc w:val="both"/>
        <w:rPr>
          <w:rFonts w:ascii="Times New Roman" w:hAnsi="Times New Roman" w:cs="Times New Roman"/>
          <w:sz w:val="18"/>
          <w:szCs w:val="18"/>
        </w:rPr>
      </w:pPr>
      <w:r w:rsidRPr="001630C8">
        <w:rPr>
          <w:rFonts w:ascii="Times New Roman" w:hAnsi="Times New Roman" w:cs="Times New Roman"/>
          <w:sz w:val="18"/>
          <w:szCs w:val="18"/>
        </w:rPr>
        <w:t xml:space="preserve">3.1. </w:t>
      </w:r>
      <w:r w:rsidRPr="001630C8">
        <w:rPr>
          <w:rFonts w:ascii="Times New Roman" w:hAnsi="Times New Roman" w:cs="Times New Roman"/>
          <w:b/>
          <w:sz w:val="18"/>
          <w:szCs w:val="18"/>
        </w:rPr>
        <w:t>MUNICÍPIO DE DESCANSO</w:t>
      </w:r>
      <w:r w:rsidRPr="001630C8">
        <w:rPr>
          <w:rFonts w:ascii="Times New Roman" w:hAnsi="Times New Roman" w:cs="Times New Roman"/>
          <w:sz w:val="18"/>
          <w:szCs w:val="18"/>
        </w:rPr>
        <w:t>, Pessoa Jurídica de Direito Público, devidamente inscrita no CNPJ sob o n° 83.026.138/0001-97, com sede na Avenida Marechal Deodoro, n° 146, centro, Descanso/SC.</w:t>
      </w:r>
    </w:p>
    <w:p w:rsidR="0082271C" w:rsidRPr="001630C8" w:rsidRDefault="0082271C" w:rsidP="0082271C">
      <w:pPr>
        <w:pStyle w:val="Default"/>
        <w:spacing w:after="120"/>
        <w:jc w:val="both"/>
        <w:rPr>
          <w:rFonts w:ascii="Times New Roman" w:hAnsi="Times New Roman" w:cs="Times New Roman"/>
          <w:sz w:val="18"/>
          <w:szCs w:val="18"/>
        </w:rPr>
      </w:pPr>
    </w:p>
    <w:p w:rsidR="0082271C" w:rsidRPr="001630C8" w:rsidRDefault="0082271C" w:rsidP="0082271C">
      <w:pPr>
        <w:spacing w:after="120"/>
        <w:jc w:val="both"/>
        <w:rPr>
          <w:rFonts w:ascii="Times New Roman" w:hAnsi="Times New Roman"/>
          <w:b/>
          <w:sz w:val="18"/>
          <w:szCs w:val="18"/>
        </w:rPr>
      </w:pPr>
      <w:r w:rsidRPr="001630C8">
        <w:rPr>
          <w:rFonts w:ascii="Times New Roman" w:hAnsi="Times New Roman"/>
          <w:b/>
          <w:sz w:val="18"/>
          <w:szCs w:val="18"/>
        </w:rPr>
        <w:t>4 – DO CONTRATADO</w:t>
      </w:r>
    </w:p>
    <w:p w:rsidR="0082271C" w:rsidRPr="0079241E" w:rsidRDefault="0082271C" w:rsidP="0082271C">
      <w:pPr>
        <w:spacing w:after="120"/>
        <w:jc w:val="both"/>
        <w:rPr>
          <w:rFonts w:ascii="Times New Roman" w:hAnsi="Times New Roman"/>
          <w:sz w:val="18"/>
          <w:szCs w:val="18"/>
        </w:rPr>
      </w:pPr>
      <w:r>
        <w:rPr>
          <w:rFonts w:ascii="Times New Roman" w:hAnsi="Times New Roman"/>
          <w:sz w:val="18"/>
          <w:szCs w:val="18"/>
        </w:rPr>
        <w:t xml:space="preserve">4.1. </w:t>
      </w:r>
      <w:r w:rsidRPr="003F62A6">
        <w:rPr>
          <w:rFonts w:ascii="Times New Roman" w:hAnsi="Times New Roman"/>
          <w:b/>
          <w:sz w:val="18"/>
          <w:szCs w:val="18"/>
        </w:rPr>
        <w:t>HEFESTO COMÉRCIO DE MÁQUINAS, PEÇAS E ACESSÓRIOS LTDA</w:t>
      </w:r>
      <w:r>
        <w:rPr>
          <w:rFonts w:ascii="Times New Roman" w:hAnsi="Times New Roman"/>
          <w:sz w:val="18"/>
          <w:szCs w:val="18"/>
        </w:rPr>
        <w:t>,</w:t>
      </w:r>
      <w:r w:rsidRPr="001630C8">
        <w:rPr>
          <w:rFonts w:ascii="Times New Roman" w:hAnsi="Times New Roman"/>
          <w:sz w:val="18"/>
          <w:szCs w:val="18"/>
        </w:rPr>
        <w:t xml:space="preserve"> empresa inscrita no CNPJ nº </w:t>
      </w:r>
      <w:r>
        <w:rPr>
          <w:rFonts w:ascii="Times New Roman" w:hAnsi="Times New Roman"/>
          <w:sz w:val="18"/>
          <w:szCs w:val="18"/>
        </w:rPr>
        <w:t>38.335.389/0001-07</w:t>
      </w:r>
      <w:r w:rsidRPr="001630C8">
        <w:rPr>
          <w:rFonts w:ascii="Times New Roman" w:hAnsi="Times New Roman"/>
          <w:sz w:val="18"/>
          <w:szCs w:val="18"/>
        </w:rPr>
        <w:t xml:space="preserve">, com endereço na </w:t>
      </w:r>
      <w:r>
        <w:rPr>
          <w:rFonts w:ascii="Times New Roman" w:hAnsi="Times New Roman"/>
          <w:sz w:val="18"/>
          <w:szCs w:val="18"/>
        </w:rPr>
        <w:t>Rua John Kennedy, 900, apt 219, Centro, do Município de São Miguel do Oeste, Estado de Santa Catarina.</w:t>
      </w:r>
    </w:p>
    <w:p w:rsidR="0082271C" w:rsidRPr="001630C8" w:rsidRDefault="0082271C" w:rsidP="0082271C">
      <w:pPr>
        <w:spacing w:after="120"/>
        <w:jc w:val="both"/>
        <w:rPr>
          <w:rFonts w:ascii="Times New Roman" w:hAnsi="Times New Roman"/>
          <w:sz w:val="18"/>
          <w:szCs w:val="18"/>
        </w:rPr>
      </w:pPr>
    </w:p>
    <w:p w:rsidR="0082271C" w:rsidRPr="001630C8" w:rsidRDefault="0082271C" w:rsidP="0082271C">
      <w:pPr>
        <w:shd w:val="clear" w:color="auto" w:fill="FFFFFF"/>
        <w:spacing w:after="120"/>
        <w:jc w:val="both"/>
        <w:rPr>
          <w:rFonts w:ascii="Times New Roman" w:hAnsi="Times New Roman"/>
          <w:b/>
          <w:sz w:val="18"/>
          <w:szCs w:val="18"/>
        </w:rPr>
      </w:pPr>
      <w:r w:rsidRPr="001630C8">
        <w:rPr>
          <w:rFonts w:ascii="Times New Roman" w:hAnsi="Times New Roman"/>
          <w:b/>
          <w:sz w:val="18"/>
          <w:szCs w:val="18"/>
        </w:rPr>
        <w:t>5 – DA RAZÃO DA ESCOLHA DO FORNECEDOR/EXECUTANTE</w:t>
      </w:r>
    </w:p>
    <w:p w:rsidR="0082271C" w:rsidRPr="001630C8" w:rsidRDefault="0082271C" w:rsidP="0082271C">
      <w:pPr>
        <w:pStyle w:val="Default"/>
        <w:spacing w:after="120"/>
        <w:contextualSpacing/>
        <w:jc w:val="both"/>
        <w:rPr>
          <w:rFonts w:ascii="Times New Roman" w:hAnsi="Times New Roman" w:cs="Times New Roman"/>
          <w:sz w:val="18"/>
          <w:szCs w:val="18"/>
        </w:rPr>
      </w:pPr>
      <w:r w:rsidRPr="001630C8">
        <w:rPr>
          <w:rFonts w:ascii="Times New Roman" w:hAnsi="Times New Roman" w:cs="Times New Roman"/>
          <w:sz w:val="18"/>
          <w:szCs w:val="18"/>
        </w:rPr>
        <w:t xml:space="preserve">5.1. </w:t>
      </w:r>
      <w:r w:rsidRPr="001630C8">
        <w:rPr>
          <w:rFonts w:ascii="Times New Roman" w:hAnsi="Times New Roman" w:cs="Times New Roman"/>
          <w:bCs/>
          <w:sz w:val="18"/>
          <w:szCs w:val="18"/>
        </w:rPr>
        <w:t>A contratação</w:t>
      </w:r>
      <w:r w:rsidRPr="001630C8">
        <w:rPr>
          <w:rFonts w:ascii="Times New Roman" w:hAnsi="Times New Roman" w:cs="Times New Roman"/>
          <w:sz w:val="18"/>
          <w:szCs w:val="18"/>
        </w:rPr>
        <w:t xml:space="preserve"> nos termos e condições em epígrafe, será realizada pelo menor preço, considerando pesquisa de preços realizada junto a empresas do ramo.</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6"/>
        <w:gridCol w:w="1152"/>
        <w:gridCol w:w="612"/>
        <w:gridCol w:w="4568"/>
        <w:gridCol w:w="1381"/>
        <w:gridCol w:w="1250"/>
      </w:tblGrid>
      <w:tr w:rsidR="0082271C" w:rsidRPr="00B13AB3" w:rsidTr="00547A4F">
        <w:trPr>
          <w:jc w:val="center"/>
        </w:trPr>
        <w:tc>
          <w:tcPr>
            <w:tcW w:w="346" w:type="pct"/>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jc w:val="center"/>
              <w:textAlignment w:val="auto"/>
              <w:rPr>
                <w:rFonts w:ascii="Times New Roman" w:hAnsi="Times New Roman"/>
                <w:b/>
                <w:bCs/>
                <w:sz w:val="18"/>
              </w:rPr>
            </w:pPr>
            <w:r w:rsidRPr="00B13AB3">
              <w:rPr>
                <w:rFonts w:ascii="Times New Roman" w:hAnsi="Times New Roman"/>
                <w:b/>
                <w:bCs/>
                <w:sz w:val="18"/>
              </w:rPr>
              <w:t>Item</w:t>
            </w:r>
          </w:p>
        </w:tc>
        <w:tc>
          <w:tcPr>
            <w:tcW w:w="598" w:type="pct"/>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jc w:val="center"/>
              <w:textAlignment w:val="auto"/>
              <w:rPr>
                <w:rFonts w:ascii="Times New Roman" w:hAnsi="Times New Roman"/>
                <w:b/>
                <w:bCs/>
                <w:sz w:val="18"/>
              </w:rPr>
            </w:pPr>
            <w:r w:rsidRPr="00B13AB3">
              <w:rPr>
                <w:rFonts w:ascii="Times New Roman" w:hAnsi="Times New Roman"/>
                <w:b/>
                <w:bCs/>
                <w:sz w:val="18"/>
              </w:rPr>
              <w:t>Quantidade</w:t>
            </w:r>
          </w:p>
        </w:tc>
        <w:tc>
          <w:tcPr>
            <w:tcW w:w="318" w:type="pct"/>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jc w:val="center"/>
              <w:textAlignment w:val="auto"/>
              <w:rPr>
                <w:rFonts w:ascii="Times New Roman" w:hAnsi="Times New Roman"/>
                <w:b/>
                <w:bCs/>
                <w:sz w:val="18"/>
              </w:rPr>
            </w:pPr>
            <w:r w:rsidRPr="00B13AB3">
              <w:rPr>
                <w:rFonts w:ascii="Times New Roman" w:hAnsi="Times New Roman"/>
                <w:b/>
                <w:bCs/>
                <w:sz w:val="18"/>
              </w:rPr>
              <w:t>Unid.</w:t>
            </w:r>
          </w:p>
        </w:tc>
        <w:tc>
          <w:tcPr>
            <w:tcW w:w="2372" w:type="pct"/>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jc w:val="center"/>
              <w:textAlignment w:val="auto"/>
              <w:rPr>
                <w:rFonts w:ascii="Times New Roman" w:hAnsi="Times New Roman"/>
                <w:b/>
                <w:bCs/>
                <w:sz w:val="18"/>
              </w:rPr>
            </w:pPr>
            <w:r w:rsidRPr="00B13AB3">
              <w:rPr>
                <w:rFonts w:ascii="Times New Roman" w:hAnsi="Times New Roman"/>
                <w:b/>
                <w:bCs/>
                <w:sz w:val="18"/>
              </w:rPr>
              <w:t>Descrição</w:t>
            </w:r>
          </w:p>
        </w:tc>
        <w:tc>
          <w:tcPr>
            <w:tcW w:w="717" w:type="pct"/>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jc w:val="center"/>
              <w:textAlignment w:val="auto"/>
              <w:rPr>
                <w:rFonts w:ascii="Times New Roman" w:hAnsi="Times New Roman"/>
                <w:b/>
                <w:bCs/>
                <w:sz w:val="18"/>
              </w:rPr>
            </w:pPr>
            <w:r w:rsidRPr="00B13AB3">
              <w:rPr>
                <w:rFonts w:ascii="Times New Roman" w:hAnsi="Times New Roman"/>
                <w:b/>
                <w:bCs/>
                <w:sz w:val="18"/>
              </w:rPr>
              <w:t>Preço Unit. Máximo</w:t>
            </w:r>
          </w:p>
        </w:tc>
        <w:tc>
          <w:tcPr>
            <w:tcW w:w="649" w:type="pct"/>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jc w:val="center"/>
              <w:textAlignment w:val="auto"/>
              <w:rPr>
                <w:rFonts w:ascii="Times New Roman" w:hAnsi="Times New Roman"/>
                <w:b/>
                <w:bCs/>
                <w:sz w:val="18"/>
              </w:rPr>
            </w:pPr>
            <w:r w:rsidRPr="00B13AB3">
              <w:rPr>
                <w:rFonts w:ascii="Times New Roman" w:hAnsi="Times New Roman"/>
                <w:b/>
                <w:bCs/>
                <w:sz w:val="18"/>
              </w:rPr>
              <w:t>Preço Total</w:t>
            </w:r>
          </w:p>
        </w:tc>
      </w:tr>
      <w:tr w:rsidR="0082271C" w:rsidRPr="00B13AB3" w:rsidTr="00547A4F">
        <w:trPr>
          <w:jc w:val="center"/>
        </w:trPr>
        <w:tc>
          <w:tcPr>
            <w:tcW w:w="346" w:type="pct"/>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1</w:t>
            </w:r>
          </w:p>
        </w:tc>
        <w:tc>
          <w:tcPr>
            <w:tcW w:w="598" w:type="pct"/>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textAlignment w:val="auto"/>
              <w:rPr>
                <w:rFonts w:ascii="Times New Roman" w:hAnsi="Times New Roman"/>
                <w:sz w:val="18"/>
              </w:rPr>
            </w:pPr>
            <w:r w:rsidRPr="00B13AB3">
              <w:rPr>
                <w:rFonts w:ascii="Times New Roman" w:hAnsi="Times New Roman"/>
                <w:sz w:val="18"/>
              </w:rPr>
              <w:t>11</w:t>
            </w:r>
          </w:p>
        </w:tc>
        <w:tc>
          <w:tcPr>
            <w:tcW w:w="318" w:type="pct"/>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textAlignment w:val="auto"/>
              <w:rPr>
                <w:rFonts w:ascii="Times New Roman" w:hAnsi="Times New Roman"/>
                <w:sz w:val="18"/>
              </w:rPr>
            </w:pPr>
            <w:r w:rsidRPr="00B13AB3">
              <w:rPr>
                <w:rFonts w:ascii="Times New Roman" w:hAnsi="Times New Roman"/>
                <w:sz w:val="18"/>
              </w:rPr>
              <w:t>HR</w:t>
            </w:r>
          </w:p>
        </w:tc>
        <w:tc>
          <w:tcPr>
            <w:tcW w:w="2372" w:type="pct"/>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spacing w:before="100" w:beforeAutospacing="1" w:after="100" w:afterAutospacing="1"/>
              <w:jc w:val="both"/>
              <w:textAlignment w:val="auto"/>
              <w:rPr>
                <w:rFonts w:ascii="Times New Roman" w:hAnsi="Times New Roman"/>
                <w:sz w:val="18"/>
              </w:rPr>
            </w:pPr>
            <w:r w:rsidRPr="00B13AB3">
              <w:rPr>
                <w:rFonts w:ascii="Times New Roman" w:hAnsi="Times New Roman"/>
                <w:sz w:val="18"/>
              </w:rPr>
              <w:t>MÃO DE OBRA PARA MANUTENÇÃO DA CASCATA, COM ATIVIDADE DE TESTES, MANUTENÇÃO EM SISTEMA DE PURGA COM SUBSTITUIÇÃO DE CARAPETAS, SUBSTITUIÇÃO DE MANGUEIRAS, DESMONTAGEM DOS CILINDROS, DESMONTAGEM DAS VÁLVULAS, LIMPEZA DO SISTEMA DE PASSAGEM DO AR, LIMPEZA DAS TORRES DE FILTROS, MONTAGEM NA CASCATA E TESTES FINAIS</w:t>
            </w:r>
          </w:p>
        </w:tc>
        <w:tc>
          <w:tcPr>
            <w:tcW w:w="717" w:type="pct"/>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textAlignment w:val="auto"/>
              <w:rPr>
                <w:rFonts w:ascii="Times New Roman" w:hAnsi="Times New Roman"/>
                <w:sz w:val="18"/>
              </w:rPr>
            </w:pPr>
            <w:r w:rsidRPr="00B13AB3">
              <w:rPr>
                <w:rFonts w:ascii="Times New Roman" w:hAnsi="Times New Roman"/>
                <w:sz w:val="18"/>
              </w:rPr>
              <w:t>R$ 120,00</w:t>
            </w:r>
          </w:p>
        </w:tc>
        <w:tc>
          <w:tcPr>
            <w:tcW w:w="649"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textAlignment w:val="auto"/>
              <w:rPr>
                <w:rFonts w:ascii="Times New Roman" w:hAnsi="Times New Roman"/>
                <w:sz w:val="18"/>
              </w:rPr>
            </w:pPr>
            <w:r w:rsidRPr="00B13AB3">
              <w:rPr>
                <w:rFonts w:ascii="Times New Roman" w:hAnsi="Times New Roman"/>
                <w:sz w:val="18"/>
              </w:rPr>
              <w:t>R$ 1.300,00</w:t>
            </w:r>
          </w:p>
        </w:tc>
      </w:tr>
      <w:tr w:rsidR="0082271C" w:rsidRPr="00B13AB3" w:rsidTr="00547A4F">
        <w:trPr>
          <w:trHeight w:val="976"/>
          <w:jc w:val="center"/>
        </w:trPr>
        <w:tc>
          <w:tcPr>
            <w:tcW w:w="346"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2</w:t>
            </w:r>
          </w:p>
        </w:tc>
        <w:tc>
          <w:tcPr>
            <w:tcW w:w="59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1</w:t>
            </w:r>
          </w:p>
          <w:p w:rsidR="0082271C" w:rsidRPr="00B13AB3" w:rsidRDefault="0082271C" w:rsidP="00547A4F">
            <w:pPr>
              <w:overflowPunct/>
              <w:autoSpaceDE/>
              <w:autoSpaceDN/>
              <w:adjustRightInd/>
              <w:textAlignment w:val="auto"/>
              <w:rPr>
                <w:rFonts w:ascii="Times New Roman" w:hAnsi="Times New Roman"/>
                <w:sz w:val="18"/>
              </w:rPr>
            </w:pPr>
          </w:p>
        </w:tc>
        <w:tc>
          <w:tcPr>
            <w:tcW w:w="31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SVC</w:t>
            </w:r>
          </w:p>
        </w:tc>
        <w:tc>
          <w:tcPr>
            <w:tcW w:w="2372"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spacing w:before="100" w:beforeAutospacing="1" w:after="100" w:afterAutospacing="1"/>
              <w:jc w:val="both"/>
              <w:textAlignment w:val="auto"/>
              <w:rPr>
                <w:sz w:val="18"/>
              </w:rPr>
            </w:pPr>
            <w:r w:rsidRPr="00B13AB3">
              <w:rPr>
                <w:sz w:val="18"/>
              </w:rPr>
              <w:t>SUBSTITUIÇÃO DO 3º (TERCEIRO) ESTÁGIO, MODELO 3G COMPLETO, TROCA DE PISTÃO E ANEIS</w:t>
            </w:r>
          </w:p>
        </w:tc>
        <w:tc>
          <w:tcPr>
            <w:tcW w:w="717"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R$ 4.907,51</w:t>
            </w:r>
          </w:p>
        </w:tc>
        <w:tc>
          <w:tcPr>
            <w:tcW w:w="649"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R$ 4.907,51</w:t>
            </w:r>
          </w:p>
        </w:tc>
      </w:tr>
      <w:tr w:rsidR="0082271C" w:rsidRPr="00B13AB3" w:rsidTr="00547A4F">
        <w:trPr>
          <w:jc w:val="center"/>
        </w:trPr>
        <w:tc>
          <w:tcPr>
            <w:tcW w:w="346"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3</w:t>
            </w:r>
          </w:p>
        </w:tc>
        <w:tc>
          <w:tcPr>
            <w:tcW w:w="59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1</w:t>
            </w:r>
          </w:p>
        </w:tc>
        <w:tc>
          <w:tcPr>
            <w:tcW w:w="31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SVC</w:t>
            </w:r>
          </w:p>
        </w:tc>
        <w:tc>
          <w:tcPr>
            <w:tcW w:w="2372"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spacing w:before="100" w:beforeAutospacing="1" w:after="100" w:afterAutospacing="1"/>
              <w:jc w:val="both"/>
              <w:textAlignment w:val="auto"/>
              <w:rPr>
                <w:sz w:val="18"/>
              </w:rPr>
            </w:pPr>
            <w:r w:rsidRPr="00B13AB3">
              <w:rPr>
                <w:sz w:val="18"/>
              </w:rPr>
              <w:t>SUBSTITUIÇÃO FILTRO DE ASPIRAÇÃO</w:t>
            </w:r>
          </w:p>
        </w:tc>
        <w:tc>
          <w:tcPr>
            <w:tcW w:w="717"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R$ 403,00</w:t>
            </w:r>
          </w:p>
        </w:tc>
        <w:tc>
          <w:tcPr>
            <w:tcW w:w="649"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textAlignment w:val="auto"/>
              <w:rPr>
                <w:rFonts w:ascii="Times New Roman" w:hAnsi="Times New Roman"/>
                <w:sz w:val="18"/>
              </w:rPr>
            </w:pPr>
            <w:r w:rsidRPr="00B13AB3">
              <w:rPr>
                <w:rFonts w:ascii="Times New Roman" w:hAnsi="Times New Roman"/>
                <w:sz w:val="18"/>
              </w:rPr>
              <w:t>R$ 403,00</w:t>
            </w:r>
          </w:p>
        </w:tc>
      </w:tr>
      <w:tr w:rsidR="0082271C" w:rsidRPr="00B13AB3" w:rsidTr="00547A4F">
        <w:trPr>
          <w:jc w:val="center"/>
        </w:trPr>
        <w:tc>
          <w:tcPr>
            <w:tcW w:w="346"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lastRenderedPageBreak/>
              <w:t>4</w:t>
            </w:r>
          </w:p>
        </w:tc>
        <w:tc>
          <w:tcPr>
            <w:tcW w:w="59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right"/>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4</w:t>
            </w:r>
          </w:p>
        </w:tc>
        <w:tc>
          <w:tcPr>
            <w:tcW w:w="31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SVC</w:t>
            </w:r>
          </w:p>
        </w:tc>
        <w:tc>
          <w:tcPr>
            <w:tcW w:w="2372"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spacing w:before="100" w:beforeAutospacing="1" w:after="100" w:afterAutospacing="1"/>
              <w:jc w:val="both"/>
              <w:textAlignment w:val="auto"/>
              <w:rPr>
                <w:sz w:val="18"/>
              </w:rPr>
            </w:pPr>
            <w:r w:rsidRPr="00B13AB3">
              <w:rPr>
                <w:sz w:val="18"/>
              </w:rPr>
              <w:t>SUBSTITUIÇÃO DE VÁLVULA DOS CILINDROS DE 25,0 LITROS (RESERVATÓRIO DE AR)</w:t>
            </w:r>
          </w:p>
        </w:tc>
        <w:tc>
          <w:tcPr>
            <w:tcW w:w="717"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textAlignment w:val="auto"/>
              <w:rPr>
                <w:rFonts w:ascii="Times New Roman" w:hAnsi="Times New Roman"/>
                <w:sz w:val="18"/>
              </w:rPr>
            </w:pPr>
          </w:p>
          <w:p w:rsidR="0082271C" w:rsidRPr="00B13AB3" w:rsidRDefault="0082271C" w:rsidP="00547A4F">
            <w:pPr>
              <w:overflowPunct/>
              <w:autoSpaceDE/>
              <w:autoSpaceDN/>
              <w:adjustRightInd/>
              <w:textAlignment w:val="auto"/>
              <w:rPr>
                <w:rFonts w:ascii="Times New Roman" w:hAnsi="Times New Roman"/>
                <w:sz w:val="18"/>
              </w:rPr>
            </w:pPr>
            <w:r w:rsidRPr="00B13AB3">
              <w:rPr>
                <w:rFonts w:ascii="Times New Roman" w:hAnsi="Times New Roman"/>
                <w:sz w:val="18"/>
              </w:rPr>
              <w:t>R$ 585,00</w:t>
            </w:r>
          </w:p>
        </w:tc>
        <w:tc>
          <w:tcPr>
            <w:tcW w:w="649"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R$ 2.340,00</w:t>
            </w:r>
          </w:p>
        </w:tc>
      </w:tr>
      <w:tr w:rsidR="0082271C" w:rsidRPr="00B13AB3" w:rsidTr="00547A4F">
        <w:trPr>
          <w:jc w:val="center"/>
        </w:trPr>
        <w:tc>
          <w:tcPr>
            <w:tcW w:w="346"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5</w:t>
            </w:r>
          </w:p>
        </w:tc>
        <w:tc>
          <w:tcPr>
            <w:tcW w:w="59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right"/>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4</w:t>
            </w:r>
          </w:p>
        </w:tc>
        <w:tc>
          <w:tcPr>
            <w:tcW w:w="31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SVC</w:t>
            </w:r>
          </w:p>
        </w:tc>
        <w:tc>
          <w:tcPr>
            <w:tcW w:w="2372"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spacing w:before="100" w:beforeAutospacing="1" w:after="100" w:afterAutospacing="1"/>
              <w:jc w:val="both"/>
              <w:textAlignment w:val="auto"/>
              <w:rPr>
                <w:sz w:val="18"/>
              </w:rPr>
            </w:pPr>
            <w:r w:rsidRPr="00B13AB3">
              <w:rPr>
                <w:sz w:val="18"/>
              </w:rPr>
              <w:t>TESTE HIDROSTÁTICO EM CILINDROS DE AR RESPIRÁVEL, DE 25,0 LITROS CADA</w:t>
            </w:r>
          </w:p>
        </w:tc>
        <w:tc>
          <w:tcPr>
            <w:tcW w:w="717"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textAlignment w:val="auto"/>
              <w:rPr>
                <w:rFonts w:ascii="Times New Roman" w:hAnsi="Times New Roman"/>
                <w:sz w:val="18"/>
              </w:rPr>
            </w:pPr>
          </w:p>
          <w:p w:rsidR="0082271C" w:rsidRPr="00B13AB3" w:rsidRDefault="0082271C" w:rsidP="00547A4F">
            <w:pPr>
              <w:overflowPunct/>
              <w:autoSpaceDE/>
              <w:autoSpaceDN/>
              <w:adjustRightInd/>
              <w:textAlignment w:val="auto"/>
              <w:rPr>
                <w:rFonts w:ascii="Times New Roman" w:hAnsi="Times New Roman"/>
                <w:sz w:val="18"/>
              </w:rPr>
            </w:pPr>
            <w:r w:rsidRPr="00B13AB3">
              <w:rPr>
                <w:rFonts w:ascii="Times New Roman" w:hAnsi="Times New Roman"/>
                <w:sz w:val="18"/>
              </w:rPr>
              <w:t>R$ 466,00</w:t>
            </w:r>
          </w:p>
        </w:tc>
        <w:tc>
          <w:tcPr>
            <w:tcW w:w="649"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R$ 1.864,00</w:t>
            </w:r>
          </w:p>
        </w:tc>
      </w:tr>
      <w:tr w:rsidR="0082271C" w:rsidRPr="00B13AB3" w:rsidTr="00547A4F">
        <w:trPr>
          <w:jc w:val="center"/>
        </w:trPr>
        <w:tc>
          <w:tcPr>
            <w:tcW w:w="346"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6</w:t>
            </w:r>
          </w:p>
        </w:tc>
        <w:tc>
          <w:tcPr>
            <w:tcW w:w="59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right"/>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1,5</w:t>
            </w:r>
          </w:p>
        </w:tc>
        <w:tc>
          <w:tcPr>
            <w:tcW w:w="31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jc w:val="center"/>
              <w:rPr>
                <w:rFonts w:ascii="Times New Roman" w:hAnsi="Times New Roman"/>
                <w:sz w:val="18"/>
              </w:rPr>
            </w:pPr>
          </w:p>
          <w:p w:rsidR="0082271C" w:rsidRPr="00B13AB3" w:rsidRDefault="0082271C" w:rsidP="00547A4F">
            <w:pPr>
              <w:jc w:val="center"/>
              <w:rPr>
                <w:sz w:val="18"/>
              </w:rPr>
            </w:pPr>
            <w:r w:rsidRPr="00B13AB3">
              <w:rPr>
                <w:rFonts w:ascii="Times New Roman" w:hAnsi="Times New Roman"/>
                <w:sz w:val="18"/>
              </w:rPr>
              <w:t>SVC</w:t>
            </w:r>
          </w:p>
        </w:tc>
        <w:tc>
          <w:tcPr>
            <w:tcW w:w="2372"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spacing w:before="100" w:beforeAutospacing="1" w:after="100" w:afterAutospacing="1"/>
              <w:jc w:val="both"/>
              <w:textAlignment w:val="auto"/>
              <w:rPr>
                <w:sz w:val="18"/>
              </w:rPr>
            </w:pPr>
            <w:r w:rsidRPr="00B13AB3">
              <w:rPr>
                <w:sz w:val="18"/>
              </w:rPr>
              <w:t>TROCA DE ÓLEO COMPRESSOR DE AR RESPIRÁVEL</w:t>
            </w:r>
          </w:p>
        </w:tc>
        <w:tc>
          <w:tcPr>
            <w:tcW w:w="717"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textAlignment w:val="auto"/>
              <w:rPr>
                <w:rFonts w:ascii="Times New Roman" w:hAnsi="Times New Roman"/>
                <w:sz w:val="18"/>
              </w:rPr>
            </w:pPr>
          </w:p>
          <w:p w:rsidR="0082271C" w:rsidRPr="00B13AB3" w:rsidRDefault="0082271C" w:rsidP="00547A4F">
            <w:pPr>
              <w:overflowPunct/>
              <w:autoSpaceDE/>
              <w:autoSpaceDN/>
              <w:adjustRightInd/>
              <w:textAlignment w:val="auto"/>
              <w:rPr>
                <w:rFonts w:ascii="Times New Roman" w:hAnsi="Times New Roman"/>
                <w:sz w:val="18"/>
              </w:rPr>
            </w:pPr>
            <w:r w:rsidRPr="00B13AB3">
              <w:rPr>
                <w:rFonts w:ascii="Times New Roman" w:hAnsi="Times New Roman"/>
                <w:sz w:val="18"/>
              </w:rPr>
              <w:t>R$ 344,50</w:t>
            </w:r>
          </w:p>
        </w:tc>
        <w:tc>
          <w:tcPr>
            <w:tcW w:w="649"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textAlignment w:val="auto"/>
              <w:rPr>
                <w:rFonts w:ascii="Times New Roman" w:hAnsi="Times New Roman"/>
                <w:sz w:val="18"/>
              </w:rPr>
            </w:pPr>
          </w:p>
          <w:p w:rsidR="0082271C" w:rsidRPr="00B13AB3" w:rsidRDefault="0082271C" w:rsidP="00547A4F">
            <w:pPr>
              <w:overflowPunct/>
              <w:autoSpaceDE/>
              <w:autoSpaceDN/>
              <w:adjustRightInd/>
              <w:textAlignment w:val="auto"/>
              <w:rPr>
                <w:rFonts w:ascii="Times New Roman" w:hAnsi="Times New Roman"/>
                <w:sz w:val="18"/>
              </w:rPr>
            </w:pPr>
            <w:r w:rsidRPr="00B13AB3">
              <w:rPr>
                <w:rFonts w:ascii="Times New Roman" w:hAnsi="Times New Roman"/>
                <w:sz w:val="18"/>
              </w:rPr>
              <w:t>R$ 516,75</w:t>
            </w:r>
          </w:p>
        </w:tc>
      </w:tr>
      <w:tr w:rsidR="0082271C" w:rsidRPr="00B13AB3" w:rsidTr="00547A4F">
        <w:trPr>
          <w:jc w:val="center"/>
        </w:trPr>
        <w:tc>
          <w:tcPr>
            <w:tcW w:w="346"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7</w:t>
            </w:r>
          </w:p>
        </w:tc>
        <w:tc>
          <w:tcPr>
            <w:tcW w:w="59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right"/>
              <w:textAlignment w:val="auto"/>
              <w:rPr>
                <w:rFonts w:ascii="Times New Roman" w:hAnsi="Times New Roman"/>
                <w:sz w:val="18"/>
              </w:rPr>
            </w:pP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1</w:t>
            </w:r>
          </w:p>
        </w:tc>
        <w:tc>
          <w:tcPr>
            <w:tcW w:w="318"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jc w:val="center"/>
              <w:rPr>
                <w:rFonts w:ascii="Times New Roman" w:hAnsi="Times New Roman"/>
                <w:sz w:val="18"/>
              </w:rPr>
            </w:pPr>
          </w:p>
          <w:p w:rsidR="0082271C" w:rsidRPr="00B13AB3" w:rsidRDefault="0082271C" w:rsidP="00547A4F">
            <w:pPr>
              <w:jc w:val="center"/>
              <w:rPr>
                <w:sz w:val="18"/>
              </w:rPr>
            </w:pPr>
            <w:r w:rsidRPr="00B13AB3">
              <w:rPr>
                <w:rFonts w:ascii="Times New Roman" w:hAnsi="Times New Roman"/>
                <w:sz w:val="18"/>
              </w:rPr>
              <w:t>SVC</w:t>
            </w:r>
          </w:p>
        </w:tc>
        <w:tc>
          <w:tcPr>
            <w:tcW w:w="2372"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spacing w:before="100" w:beforeAutospacing="1" w:after="100" w:afterAutospacing="1"/>
              <w:jc w:val="both"/>
              <w:textAlignment w:val="auto"/>
              <w:rPr>
                <w:sz w:val="18"/>
              </w:rPr>
            </w:pPr>
            <w:r w:rsidRPr="00B13AB3">
              <w:rPr>
                <w:sz w:val="18"/>
              </w:rPr>
              <w:t>SUBSTITUIÇÃO DA TORRE DE ENTRADA DE ÓLEO NO COMPRESSOR</w:t>
            </w:r>
          </w:p>
        </w:tc>
        <w:tc>
          <w:tcPr>
            <w:tcW w:w="717"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R$ 1.476,01</w:t>
            </w:r>
          </w:p>
        </w:tc>
        <w:tc>
          <w:tcPr>
            <w:tcW w:w="649" w:type="pct"/>
            <w:tcBorders>
              <w:top w:val="single" w:sz="4" w:space="0" w:color="auto"/>
              <w:left w:val="single" w:sz="4" w:space="0" w:color="auto"/>
              <w:bottom w:val="single" w:sz="4" w:space="0" w:color="auto"/>
              <w:right w:val="single" w:sz="4" w:space="0" w:color="auto"/>
            </w:tcBorders>
          </w:tcPr>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R$</w:t>
            </w:r>
          </w:p>
          <w:p w:rsidR="0082271C" w:rsidRPr="00B13AB3" w:rsidRDefault="0082271C" w:rsidP="00547A4F">
            <w:pPr>
              <w:overflowPunct/>
              <w:autoSpaceDE/>
              <w:autoSpaceDN/>
              <w:adjustRightInd/>
              <w:jc w:val="center"/>
              <w:textAlignment w:val="auto"/>
              <w:rPr>
                <w:rFonts w:ascii="Times New Roman" w:hAnsi="Times New Roman"/>
                <w:sz w:val="18"/>
              </w:rPr>
            </w:pPr>
            <w:r w:rsidRPr="00B13AB3">
              <w:rPr>
                <w:rFonts w:ascii="Times New Roman" w:hAnsi="Times New Roman"/>
                <w:sz w:val="18"/>
              </w:rPr>
              <w:t>1.476,01</w:t>
            </w:r>
          </w:p>
        </w:tc>
      </w:tr>
      <w:tr w:rsidR="0082271C" w:rsidRPr="00B13AB3" w:rsidTr="00547A4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82271C" w:rsidRPr="00B13AB3" w:rsidRDefault="0082271C" w:rsidP="00547A4F">
            <w:pPr>
              <w:overflowPunct/>
              <w:autoSpaceDE/>
              <w:autoSpaceDN/>
              <w:adjustRightInd/>
              <w:spacing w:before="100" w:beforeAutospacing="1" w:after="100" w:afterAutospacing="1"/>
              <w:jc w:val="right"/>
              <w:textAlignment w:val="auto"/>
              <w:rPr>
                <w:rFonts w:ascii="Times New Roman" w:hAnsi="Times New Roman"/>
                <w:b/>
                <w:sz w:val="18"/>
              </w:rPr>
            </w:pPr>
            <w:r w:rsidRPr="00B13AB3">
              <w:rPr>
                <w:rFonts w:ascii="Times New Roman" w:hAnsi="Times New Roman"/>
                <w:b/>
                <w:sz w:val="18"/>
              </w:rPr>
              <w:t>VALOR TOTAL R$ 12.827,27</w:t>
            </w:r>
          </w:p>
        </w:tc>
      </w:tr>
    </w:tbl>
    <w:p w:rsidR="0082271C" w:rsidRPr="001630C8" w:rsidRDefault="0082271C" w:rsidP="0082271C">
      <w:pPr>
        <w:spacing w:after="120"/>
        <w:jc w:val="both"/>
        <w:rPr>
          <w:rFonts w:ascii="Times New Roman" w:hAnsi="Times New Roman"/>
          <w:b/>
          <w:sz w:val="18"/>
          <w:szCs w:val="18"/>
        </w:rPr>
      </w:pPr>
    </w:p>
    <w:p w:rsidR="0082271C" w:rsidRPr="001630C8" w:rsidRDefault="0082271C" w:rsidP="0082271C">
      <w:pPr>
        <w:spacing w:after="120"/>
        <w:jc w:val="both"/>
        <w:rPr>
          <w:rFonts w:ascii="Times New Roman" w:hAnsi="Times New Roman"/>
          <w:b/>
          <w:sz w:val="18"/>
          <w:szCs w:val="18"/>
        </w:rPr>
      </w:pPr>
      <w:r w:rsidRPr="001630C8">
        <w:rPr>
          <w:rFonts w:ascii="Times New Roman" w:hAnsi="Times New Roman"/>
          <w:b/>
          <w:sz w:val="18"/>
          <w:szCs w:val="18"/>
        </w:rPr>
        <w:t>6 – DA FORMA DE EXECUÇÃO DO OBJETO E DOS PRAZOS:</w:t>
      </w:r>
    </w:p>
    <w:p w:rsidR="0082271C" w:rsidRPr="001630C8" w:rsidRDefault="0082271C" w:rsidP="0082271C">
      <w:pPr>
        <w:spacing w:after="120"/>
        <w:jc w:val="both"/>
        <w:rPr>
          <w:rFonts w:ascii="Times New Roman" w:hAnsi="Times New Roman"/>
          <w:sz w:val="18"/>
          <w:szCs w:val="18"/>
        </w:rPr>
      </w:pPr>
      <w:r w:rsidRPr="001630C8">
        <w:rPr>
          <w:rFonts w:ascii="Times New Roman" w:hAnsi="Times New Roman"/>
          <w:sz w:val="18"/>
          <w:szCs w:val="18"/>
        </w:rPr>
        <w:t>6.1. O contratado deverá efetuar a entrega e o serviço conforme solicitação do responsável da Secretária, após o recebimento da Autorização de Fornecimento.</w:t>
      </w:r>
    </w:p>
    <w:p w:rsidR="0082271C" w:rsidRPr="001630C8" w:rsidRDefault="0082271C" w:rsidP="0082271C">
      <w:pPr>
        <w:overflowPunct/>
        <w:autoSpaceDE/>
        <w:autoSpaceDN/>
        <w:adjustRightInd/>
        <w:spacing w:after="120"/>
        <w:contextualSpacing/>
        <w:jc w:val="both"/>
        <w:textAlignment w:val="auto"/>
        <w:rPr>
          <w:rFonts w:ascii="Times New Roman" w:hAnsi="Times New Roman"/>
          <w:sz w:val="18"/>
          <w:szCs w:val="18"/>
        </w:rPr>
      </w:pPr>
      <w:r w:rsidRPr="001630C8">
        <w:rPr>
          <w:rFonts w:ascii="Times New Roman" w:hAnsi="Times New Roman"/>
          <w:sz w:val="18"/>
          <w:szCs w:val="18"/>
        </w:rPr>
        <w:t>6.2. Os preços cotados não serão reajustados.</w:t>
      </w:r>
    </w:p>
    <w:p w:rsidR="0082271C" w:rsidRPr="001630C8" w:rsidRDefault="0082271C" w:rsidP="0082271C">
      <w:pPr>
        <w:spacing w:after="120"/>
        <w:jc w:val="both"/>
        <w:rPr>
          <w:rFonts w:ascii="Times New Roman" w:hAnsi="Times New Roman"/>
          <w:b/>
          <w:sz w:val="18"/>
          <w:szCs w:val="18"/>
        </w:rPr>
      </w:pPr>
    </w:p>
    <w:p w:rsidR="0082271C" w:rsidRPr="001630C8" w:rsidRDefault="0082271C" w:rsidP="0082271C">
      <w:pPr>
        <w:spacing w:after="120"/>
        <w:jc w:val="both"/>
        <w:rPr>
          <w:rFonts w:ascii="Times New Roman" w:hAnsi="Times New Roman"/>
          <w:b/>
          <w:sz w:val="18"/>
          <w:szCs w:val="18"/>
        </w:rPr>
      </w:pPr>
      <w:r w:rsidRPr="001630C8">
        <w:rPr>
          <w:rFonts w:ascii="Times New Roman" w:hAnsi="Times New Roman"/>
          <w:b/>
          <w:sz w:val="18"/>
          <w:szCs w:val="18"/>
        </w:rPr>
        <w:t>7 – CONDIÇÕES DE PAGAMENTO</w:t>
      </w:r>
    </w:p>
    <w:p w:rsidR="0082271C" w:rsidRPr="001630C8" w:rsidRDefault="0082271C" w:rsidP="0082271C">
      <w:pPr>
        <w:spacing w:after="120"/>
        <w:jc w:val="both"/>
        <w:rPr>
          <w:rFonts w:ascii="Times New Roman" w:hAnsi="Times New Roman"/>
          <w:sz w:val="18"/>
          <w:szCs w:val="18"/>
        </w:rPr>
      </w:pPr>
      <w:r w:rsidRPr="001630C8">
        <w:rPr>
          <w:rFonts w:ascii="Times New Roman" w:hAnsi="Times New Roman"/>
          <w:sz w:val="18"/>
          <w:szCs w:val="18"/>
        </w:rPr>
        <w:t>7.1.</w:t>
      </w:r>
      <w:r w:rsidRPr="001630C8">
        <w:rPr>
          <w:rFonts w:ascii="Times New Roman" w:hAnsi="Times New Roman"/>
          <w:b/>
          <w:sz w:val="18"/>
          <w:szCs w:val="18"/>
        </w:rPr>
        <w:t xml:space="preserve"> </w:t>
      </w:r>
      <w:r w:rsidRPr="001630C8">
        <w:rPr>
          <w:rFonts w:ascii="Times New Roman" w:hAnsi="Times New Roman"/>
          <w:sz w:val="18"/>
          <w:szCs w:val="18"/>
        </w:rPr>
        <w:t>O pagamento será efetuado na semana subsequente à execução, mediante a apresentação da Nota Fiscal, desde que esteja em condições de liquidação e pagamento. Consigne-se que serão efetuadas as retenções de tributos, quando couber, nos termos da legislação vigente.</w:t>
      </w:r>
    </w:p>
    <w:p w:rsidR="0082271C" w:rsidRPr="001630C8" w:rsidRDefault="0082271C" w:rsidP="0082271C">
      <w:pPr>
        <w:spacing w:after="120"/>
        <w:jc w:val="both"/>
        <w:rPr>
          <w:rFonts w:ascii="Times New Roman" w:hAnsi="Times New Roman"/>
          <w:b/>
          <w:sz w:val="18"/>
          <w:szCs w:val="18"/>
        </w:rPr>
      </w:pPr>
    </w:p>
    <w:p w:rsidR="0082271C" w:rsidRPr="001630C8" w:rsidRDefault="0082271C" w:rsidP="0082271C">
      <w:pPr>
        <w:spacing w:after="120"/>
        <w:jc w:val="both"/>
        <w:rPr>
          <w:rFonts w:ascii="Times New Roman" w:hAnsi="Times New Roman"/>
          <w:b/>
          <w:sz w:val="18"/>
          <w:szCs w:val="18"/>
        </w:rPr>
      </w:pPr>
      <w:r w:rsidRPr="001630C8">
        <w:rPr>
          <w:rFonts w:ascii="Times New Roman" w:hAnsi="Times New Roman"/>
          <w:b/>
          <w:sz w:val="18"/>
          <w:szCs w:val="18"/>
        </w:rPr>
        <w:t>8 – DA DESPESA</w:t>
      </w:r>
    </w:p>
    <w:p w:rsidR="0082271C" w:rsidRDefault="0082271C" w:rsidP="0082271C">
      <w:pPr>
        <w:spacing w:after="120"/>
        <w:jc w:val="both"/>
        <w:rPr>
          <w:rFonts w:ascii="Times New Roman" w:hAnsi="Times New Roman"/>
          <w:sz w:val="18"/>
          <w:szCs w:val="18"/>
        </w:rPr>
      </w:pPr>
      <w:r w:rsidRPr="001630C8">
        <w:rPr>
          <w:rFonts w:ascii="Times New Roman" w:hAnsi="Times New Roman"/>
          <w:sz w:val="18"/>
          <w:szCs w:val="18"/>
        </w:rPr>
        <w:t xml:space="preserve">8.1. Os recursos financeiros serão atendidos pela dotação do orçamento vigente, classificadas e codificadas:  </w:t>
      </w:r>
    </w:p>
    <w:p w:rsidR="0082271C" w:rsidRPr="001630C8" w:rsidRDefault="0082271C" w:rsidP="0082271C">
      <w:pPr>
        <w:spacing w:after="120"/>
        <w:jc w:val="both"/>
        <w:rPr>
          <w:rFonts w:ascii="Times New Roman" w:hAnsi="Times New Roman"/>
          <w:sz w:val="18"/>
          <w:szCs w:val="18"/>
        </w:rPr>
      </w:pPr>
      <w:r>
        <w:rPr>
          <w:rFonts w:ascii="Times New Roman" w:hAnsi="Times New Roman"/>
          <w:sz w:val="18"/>
          <w:szCs w:val="18"/>
        </w:rPr>
        <w:t>1</w:t>
      </w:r>
      <w:r w:rsidRPr="00B13AB3">
        <w:rPr>
          <w:rFonts w:ascii="Times New Roman" w:hAnsi="Times New Roman"/>
          <w:sz w:val="18"/>
          <w:szCs w:val="18"/>
        </w:rPr>
        <w:t>3.</w:t>
      </w:r>
      <w:r>
        <w:rPr>
          <w:rFonts w:ascii="Times New Roman" w:hAnsi="Times New Roman"/>
          <w:sz w:val="18"/>
          <w:szCs w:val="18"/>
        </w:rPr>
        <w:t>2</w:t>
      </w:r>
      <w:r w:rsidRPr="00B13AB3">
        <w:rPr>
          <w:rFonts w:ascii="Times New Roman" w:hAnsi="Times New Roman"/>
          <w:sz w:val="18"/>
          <w:szCs w:val="18"/>
        </w:rPr>
        <w:t>3.2.0</w:t>
      </w:r>
      <w:r>
        <w:rPr>
          <w:rFonts w:ascii="Times New Roman" w:hAnsi="Times New Roman"/>
          <w:sz w:val="18"/>
          <w:szCs w:val="18"/>
        </w:rPr>
        <w:t>74</w:t>
      </w:r>
      <w:r w:rsidRPr="00B13AB3">
        <w:rPr>
          <w:rFonts w:ascii="Times New Roman" w:hAnsi="Times New Roman"/>
          <w:sz w:val="18"/>
          <w:szCs w:val="18"/>
        </w:rPr>
        <w:t>.3.3.90.00.00.00.00.00</w:t>
      </w:r>
      <w:r w:rsidRPr="00B13AB3">
        <w:rPr>
          <w:rFonts w:ascii="Times New Roman" w:hAnsi="Times New Roman"/>
          <w:b/>
          <w:sz w:val="18"/>
          <w:szCs w:val="18"/>
        </w:rPr>
        <w:t xml:space="preserve"> (</w:t>
      </w:r>
      <w:r>
        <w:rPr>
          <w:rFonts w:ascii="Times New Roman" w:hAnsi="Times New Roman"/>
          <w:b/>
          <w:sz w:val="18"/>
          <w:szCs w:val="18"/>
        </w:rPr>
        <w:t>170</w:t>
      </w:r>
      <w:r w:rsidRPr="00B13AB3">
        <w:rPr>
          <w:rFonts w:ascii="Times New Roman" w:hAnsi="Times New Roman"/>
          <w:b/>
          <w:sz w:val="18"/>
          <w:szCs w:val="18"/>
        </w:rPr>
        <w:t>/2021);</w:t>
      </w:r>
    </w:p>
    <w:p w:rsidR="0082271C" w:rsidRPr="001630C8" w:rsidRDefault="0082271C" w:rsidP="0082271C">
      <w:pPr>
        <w:spacing w:after="120"/>
        <w:jc w:val="both"/>
        <w:rPr>
          <w:rFonts w:ascii="Times New Roman" w:hAnsi="Times New Roman"/>
          <w:sz w:val="18"/>
          <w:szCs w:val="18"/>
        </w:rPr>
      </w:pPr>
      <w:r>
        <w:rPr>
          <w:rFonts w:ascii="Times New Roman" w:hAnsi="Times New Roman"/>
          <w:b/>
          <w:sz w:val="18"/>
          <w:szCs w:val="18"/>
        </w:rPr>
        <w:t xml:space="preserve"> </w:t>
      </w:r>
    </w:p>
    <w:p w:rsidR="0082271C" w:rsidRPr="001630C8" w:rsidRDefault="0082271C" w:rsidP="0082271C">
      <w:pPr>
        <w:spacing w:after="120"/>
        <w:jc w:val="both"/>
        <w:rPr>
          <w:rFonts w:ascii="Times New Roman" w:hAnsi="Times New Roman"/>
          <w:b/>
          <w:sz w:val="18"/>
          <w:szCs w:val="18"/>
        </w:rPr>
      </w:pPr>
      <w:r w:rsidRPr="001630C8">
        <w:rPr>
          <w:rFonts w:ascii="Times New Roman" w:hAnsi="Times New Roman"/>
          <w:b/>
          <w:sz w:val="18"/>
          <w:szCs w:val="18"/>
        </w:rPr>
        <w:t>9 - DA HABILITAÇÃO</w:t>
      </w:r>
    </w:p>
    <w:p w:rsidR="0082271C" w:rsidRPr="001630C8" w:rsidRDefault="0082271C" w:rsidP="0082271C">
      <w:pPr>
        <w:pStyle w:val="PargrafodaLista"/>
        <w:spacing w:after="120" w:line="240" w:lineRule="auto"/>
        <w:ind w:left="0"/>
        <w:jc w:val="both"/>
        <w:rPr>
          <w:rFonts w:ascii="Times New Roman" w:hAnsi="Times New Roman"/>
          <w:bCs/>
          <w:sz w:val="18"/>
          <w:szCs w:val="18"/>
        </w:rPr>
      </w:pPr>
      <w:r w:rsidRPr="001630C8">
        <w:rPr>
          <w:rFonts w:ascii="Times New Roman" w:hAnsi="Times New Roman"/>
          <w:bCs/>
          <w:sz w:val="18"/>
          <w:szCs w:val="18"/>
        </w:rPr>
        <w:t>9.1. A empresa contratada apresentou a seguinte documentação para comprovação de habilitação jurídica e regularidade fiscal, conforme exigências do art. 27 da Lei 8.666/93, especialmente:</w:t>
      </w:r>
      <w:r w:rsidRPr="001630C8">
        <w:rPr>
          <w:rFonts w:ascii="Times New Roman" w:hAnsi="Times New Roman"/>
          <w:bCs/>
          <w:sz w:val="18"/>
          <w:szCs w:val="18"/>
        </w:rPr>
        <w:tab/>
      </w:r>
    </w:p>
    <w:p w:rsidR="0082271C" w:rsidRPr="001630C8" w:rsidRDefault="0082271C" w:rsidP="0082271C">
      <w:pPr>
        <w:numPr>
          <w:ilvl w:val="0"/>
          <w:numId w:val="1"/>
        </w:numPr>
        <w:overflowPunct/>
        <w:autoSpaceDE/>
        <w:adjustRightInd/>
        <w:spacing w:after="120"/>
        <w:jc w:val="both"/>
        <w:textAlignment w:val="auto"/>
        <w:rPr>
          <w:rFonts w:ascii="Times New Roman" w:hAnsi="Times New Roman"/>
          <w:sz w:val="18"/>
          <w:szCs w:val="18"/>
        </w:rPr>
      </w:pPr>
      <w:r w:rsidRPr="001630C8">
        <w:rPr>
          <w:rFonts w:ascii="Times New Roman" w:hAnsi="Times New Roman"/>
          <w:sz w:val="18"/>
          <w:szCs w:val="18"/>
        </w:rPr>
        <w:t>Prova da regularidade conjunta para com a Fazenda Federal, União e Previdência (certidão negativa ou positiva com efeitos de negativa);</w:t>
      </w:r>
    </w:p>
    <w:p w:rsidR="0082271C" w:rsidRPr="001630C8" w:rsidRDefault="0082271C" w:rsidP="0082271C">
      <w:pPr>
        <w:numPr>
          <w:ilvl w:val="0"/>
          <w:numId w:val="1"/>
        </w:numPr>
        <w:overflowPunct/>
        <w:autoSpaceDE/>
        <w:adjustRightInd/>
        <w:spacing w:after="120"/>
        <w:jc w:val="both"/>
        <w:textAlignment w:val="auto"/>
        <w:rPr>
          <w:rFonts w:ascii="Times New Roman" w:hAnsi="Times New Roman"/>
          <w:sz w:val="18"/>
          <w:szCs w:val="18"/>
        </w:rPr>
      </w:pPr>
      <w:r w:rsidRPr="001630C8">
        <w:rPr>
          <w:rFonts w:ascii="Times New Roman" w:hAnsi="Times New Roman"/>
          <w:sz w:val="18"/>
          <w:szCs w:val="18"/>
        </w:rPr>
        <w:t>Prova de regularidade para com a Fazenda Estadual (certidão negativa ou positiva com efeitos de negativa);</w:t>
      </w:r>
    </w:p>
    <w:p w:rsidR="0082271C" w:rsidRDefault="0082271C" w:rsidP="0082271C">
      <w:pPr>
        <w:numPr>
          <w:ilvl w:val="0"/>
          <w:numId w:val="1"/>
        </w:numPr>
        <w:overflowPunct/>
        <w:autoSpaceDE/>
        <w:adjustRightInd/>
        <w:spacing w:after="120"/>
        <w:jc w:val="both"/>
        <w:textAlignment w:val="auto"/>
        <w:rPr>
          <w:rFonts w:ascii="Times New Roman" w:hAnsi="Times New Roman"/>
          <w:sz w:val="18"/>
          <w:szCs w:val="18"/>
        </w:rPr>
      </w:pPr>
      <w:r w:rsidRPr="001630C8">
        <w:rPr>
          <w:rFonts w:ascii="Times New Roman" w:hAnsi="Times New Roman"/>
          <w:sz w:val="18"/>
          <w:szCs w:val="18"/>
        </w:rPr>
        <w:t>Prova de regularidade com a Fazenda Municipal da sede da empresa (certidão negativa ou positiva com efeitos de negativa);</w:t>
      </w:r>
    </w:p>
    <w:p w:rsidR="0082271C" w:rsidRDefault="0082271C" w:rsidP="0082271C">
      <w:pPr>
        <w:numPr>
          <w:ilvl w:val="0"/>
          <w:numId w:val="1"/>
        </w:numPr>
        <w:overflowPunct/>
        <w:autoSpaceDE/>
        <w:adjustRightInd/>
        <w:spacing w:after="120"/>
        <w:jc w:val="both"/>
        <w:textAlignment w:val="auto"/>
        <w:rPr>
          <w:rFonts w:ascii="Times New Roman" w:hAnsi="Times New Roman"/>
          <w:sz w:val="18"/>
          <w:szCs w:val="18"/>
        </w:rPr>
      </w:pPr>
      <w:r>
        <w:rPr>
          <w:rFonts w:ascii="Times New Roman" w:hAnsi="Times New Roman"/>
          <w:sz w:val="18"/>
          <w:szCs w:val="18"/>
        </w:rPr>
        <w:t>Certidão Negativa de Débitos Trabalhistas;</w:t>
      </w:r>
    </w:p>
    <w:p w:rsidR="0082271C" w:rsidRPr="001630C8" w:rsidRDefault="0082271C" w:rsidP="0082271C">
      <w:pPr>
        <w:numPr>
          <w:ilvl w:val="0"/>
          <w:numId w:val="1"/>
        </w:numPr>
        <w:overflowPunct/>
        <w:autoSpaceDE/>
        <w:adjustRightInd/>
        <w:spacing w:after="120"/>
        <w:jc w:val="both"/>
        <w:textAlignment w:val="auto"/>
        <w:rPr>
          <w:rFonts w:ascii="Times New Roman" w:hAnsi="Times New Roman"/>
          <w:sz w:val="18"/>
          <w:szCs w:val="18"/>
        </w:rPr>
      </w:pPr>
      <w:r>
        <w:rPr>
          <w:rFonts w:ascii="Times New Roman" w:hAnsi="Times New Roman"/>
          <w:sz w:val="18"/>
          <w:szCs w:val="18"/>
        </w:rPr>
        <w:t>Certidão de Regularidade do FGTS.</w:t>
      </w:r>
    </w:p>
    <w:p w:rsidR="0082271C" w:rsidRPr="001630C8" w:rsidRDefault="0082271C" w:rsidP="0082271C">
      <w:pPr>
        <w:pStyle w:val="Default"/>
        <w:spacing w:after="120"/>
        <w:contextualSpacing/>
        <w:rPr>
          <w:rFonts w:ascii="Times New Roman" w:hAnsi="Times New Roman" w:cs="Times New Roman"/>
          <w:b/>
          <w:color w:val="auto"/>
          <w:sz w:val="18"/>
          <w:szCs w:val="18"/>
        </w:rPr>
      </w:pPr>
    </w:p>
    <w:p w:rsidR="0082271C" w:rsidRPr="001630C8" w:rsidRDefault="0082271C" w:rsidP="0082271C">
      <w:pPr>
        <w:pStyle w:val="Default"/>
        <w:spacing w:after="120"/>
        <w:contextualSpacing/>
        <w:rPr>
          <w:rFonts w:ascii="Times New Roman" w:hAnsi="Times New Roman" w:cs="Times New Roman"/>
          <w:b/>
          <w:bCs/>
          <w:color w:val="auto"/>
          <w:sz w:val="18"/>
          <w:szCs w:val="18"/>
        </w:rPr>
      </w:pPr>
      <w:r w:rsidRPr="001630C8">
        <w:rPr>
          <w:rFonts w:ascii="Times New Roman" w:hAnsi="Times New Roman" w:cs="Times New Roman"/>
          <w:b/>
          <w:color w:val="auto"/>
          <w:sz w:val="18"/>
          <w:szCs w:val="18"/>
        </w:rPr>
        <w:t>10 -</w:t>
      </w:r>
      <w:r w:rsidRPr="001630C8">
        <w:rPr>
          <w:rFonts w:ascii="Times New Roman" w:hAnsi="Times New Roman" w:cs="Times New Roman"/>
          <w:color w:val="auto"/>
          <w:sz w:val="18"/>
          <w:szCs w:val="18"/>
        </w:rPr>
        <w:t xml:space="preserve"> </w:t>
      </w:r>
      <w:r w:rsidRPr="001630C8">
        <w:rPr>
          <w:rFonts w:ascii="Times New Roman" w:hAnsi="Times New Roman" w:cs="Times New Roman"/>
          <w:b/>
          <w:bCs/>
          <w:color w:val="auto"/>
          <w:sz w:val="18"/>
          <w:szCs w:val="18"/>
        </w:rPr>
        <w:t xml:space="preserve">CONCLUSÃO </w:t>
      </w:r>
    </w:p>
    <w:p w:rsidR="0082271C" w:rsidRPr="001630C8" w:rsidRDefault="0082271C" w:rsidP="0082271C">
      <w:pPr>
        <w:pStyle w:val="Default"/>
        <w:spacing w:after="120"/>
        <w:contextualSpacing/>
        <w:jc w:val="both"/>
        <w:rPr>
          <w:rFonts w:ascii="Times New Roman" w:hAnsi="Times New Roman" w:cs="Times New Roman"/>
          <w:color w:val="FF0000"/>
          <w:sz w:val="18"/>
          <w:szCs w:val="18"/>
        </w:rPr>
      </w:pPr>
      <w:r w:rsidRPr="001630C8">
        <w:rPr>
          <w:rFonts w:ascii="Times New Roman" w:hAnsi="Times New Roman" w:cs="Times New Roman"/>
          <w:color w:val="auto"/>
          <w:sz w:val="18"/>
          <w:szCs w:val="18"/>
        </w:rPr>
        <w:t>10.1. Tendo em vista os itens em epígrafe, remeta-se para elaboração de parecer jurídico, no que tange à possibilidade de contratação por dispensa de licitação, para posterior homologação pela autoridade competente.</w:t>
      </w:r>
    </w:p>
    <w:p w:rsidR="0082271C" w:rsidRPr="001630C8" w:rsidRDefault="0082271C" w:rsidP="0082271C">
      <w:pPr>
        <w:spacing w:after="120"/>
        <w:jc w:val="right"/>
        <w:rPr>
          <w:rFonts w:ascii="Times New Roman" w:hAnsi="Times New Roman"/>
          <w:color w:val="FF0000"/>
          <w:sz w:val="18"/>
          <w:szCs w:val="18"/>
        </w:rPr>
      </w:pPr>
    </w:p>
    <w:p w:rsidR="0082271C" w:rsidRPr="001630C8" w:rsidRDefault="0082271C" w:rsidP="0082271C">
      <w:pPr>
        <w:spacing w:after="120"/>
        <w:jc w:val="right"/>
        <w:rPr>
          <w:rFonts w:ascii="Times New Roman" w:hAnsi="Times New Roman"/>
          <w:sz w:val="18"/>
          <w:szCs w:val="18"/>
        </w:rPr>
      </w:pPr>
      <w:r w:rsidRPr="001630C8">
        <w:rPr>
          <w:rFonts w:ascii="Times New Roman" w:hAnsi="Times New Roman"/>
          <w:color w:val="FF0000"/>
          <w:sz w:val="18"/>
          <w:szCs w:val="18"/>
        </w:rPr>
        <w:t xml:space="preserve">  </w:t>
      </w:r>
      <w:r w:rsidRPr="001630C8">
        <w:rPr>
          <w:rFonts w:ascii="Times New Roman" w:hAnsi="Times New Roman"/>
          <w:sz w:val="18"/>
          <w:szCs w:val="18"/>
        </w:rPr>
        <w:t xml:space="preserve">Descanso/SC, </w:t>
      </w:r>
      <w:r>
        <w:rPr>
          <w:rFonts w:ascii="Times New Roman" w:hAnsi="Times New Roman"/>
          <w:sz w:val="18"/>
          <w:szCs w:val="18"/>
        </w:rPr>
        <w:t>22</w:t>
      </w:r>
      <w:r w:rsidRPr="001630C8">
        <w:rPr>
          <w:rFonts w:ascii="Times New Roman" w:hAnsi="Times New Roman"/>
          <w:sz w:val="18"/>
          <w:szCs w:val="18"/>
        </w:rPr>
        <w:t xml:space="preserve"> de </w:t>
      </w:r>
      <w:r>
        <w:rPr>
          <w:rFonts w:ascii="Times New Roman" w:hAnsi="Times New Roman"/>
          <w:sz w:val="18"/>
          <w:szCs w:val="18"/>
        </w:rPr>
        <w:t>novembro de</w:t>
      </w:r>
      <w:r w:rsidRPr="001630C8">
        <w:rPr>
          <w:rFonts w:ascii="Times New Roman" w:hAnsi="Times New Roman"/>
          <w:sz w:val="18"/>
          <w:szCs w:val="18"/>
        </w:rPr>
        <w:t xml:space="preserve"> 2021.</w:t>
      </w:r>
    </w:p>
    <w:p w:rsidR="0082271C" w:rsidRPr="001630C8" w:rsidRDefault="0082271C" w:rsidP="0082271C">
      <w:pPr>
        <w:jc w:val="right"/>
        <w:rPr>
          <w:rFonts w:ascii="Times New Roman" w:hAnsi="Times New Roman"/>
          <w:sz w:val="18"/>
          <w:szCs w:val="18"/>
        </w:rPr>
      </w:pPr>
    </w:p>
    <w:p w:rsidR="0082271C" w:rsidRPr="001630C8" w:rsidRDefault="0082271C" w:rsidP="0082271C">
      <w:pPr>
        <w:pStyle w:val="Default"/>
        <w:contextualSpacing/>
        <w:jc w:val="center"/>
        <w:rPr>
          <w:rFonts w:ascii="Times New Roman" w:hAnsi="Times New Roman" w:cs="Times New Roman"/>
          <w:b/>
          <w:color w:val="auto"/>
          <w:sz w:val="18"/>
          <w:szCs w:val="18"/>
        </w:rPr>
      </w:pPr>
      <w:r w:rsidRPr="001630C8">
        <w:rPr>
          <w:rFonts w:ascii="Times New Roman" w:hAnsi="Times New Roman" w:cs="Times New Roman"/>
          <w:b/>
          <w:color w:val="auto"/>
          <w:sz w:val="18"/>
          <w:szCs w:val="18"/>
        </w:rPr>
        <w:t>_________________________</w:t>
      </w:r>
    </w:p>
    <w:p w:rsidR="0082271C" w:rsidRPr="001630C8" w:rsidRDefault="0082271C" w:rsidP="0082271C">
      <w:pPr>
        <w:pStyle w:val="Default"/>
        <w:contextualSpacing/>
        <w:jc w:val="center"/>
        <w:rPr>
          <w:rFonts w:ascii="Times New Roman" w:hAnsi="Times New Roman" w:cs="Times New Roman"/>
          <w:b/>
          <w:color w:val="auto"/>
          <w:sz w:val="18"/>
          <w:szCs w:val="18"/>
        </w:rPr>
      </w:pPr>
      <w:r>
        <w:rPr>
          <w:rFonts w:ascii="Times New Roman" w:hAnsi="Times New Roman" w:cs="Times New Roman"/>
          <w:b/>
          <w:color w:val="auto"/>
          <w:sz w:val="18"/>
          <w:szCs w:val="18"/>
        </w:rPr>
        <w:t>FELIPE JOSE TERNUS</w:t>
      </w:r>
    </w:p>
    <w:p w:rsidR="0082271C" w:rsidRPr="001630C8" w:rsidRDefault="0082271C" w:rsidP="0082271C">
      <w:pPr>
        <w:jc w:val="center"/>
        <w:rPr>
          <w:rFonts w:ascii="Times New Roman" w:hAnsi="Times New Roman"/>
          <w:b/>
          <w:sz w:val="18"/>
          <w:szCs w:val="18"/>
        </w:rPr>
      </w:pPr>
      <w:r w:rsidRPr="001630C8">
        <w:rPr>
          <w:rFonts w:ascii="Times New Roman" w:hAnsi="Times New Roman"/>
          <w:b/>
          <w:sz w:val="18"/>
          <w:szCs w:val="18"/>
        </w:rPr>
        <w:t>Presidente da CPL</w:t>
      </w:r>
    </w:p>
    <w:p w:rsidR="0082271C" w:rsidRPr="001630C8" w:rsidRDefault="0082271C" w:rsidP="0082271C">
      <w:pPr>
        <w:jc w:val="center"/>
        <w:rPr>
          <w:rFonts w:ascii="Times New Roman" w:hAnsi="Times New Roman"/>
          <w:b/>
          <w:sz w:val="18"/>
          <w:szCs w:val="18"/>
        </w:rPr>
      </w:pPr>
    </w:p>
    <w:p w:rsidR="0082271C" w:rsidRPr="001630C8" w:rsidRDefault="0082271C" w:rsidP="0082271C">
      <w:pPr>
        <w:jc w:val="center"/>
        <w:rPr>
          <w:rFonts w:ascii="Times New Roman" w:hAnsi="Times New Roman"/>
          <w:b/>
          <w:sz w:val="18"/>
          <w:szCs w:val="18"/>
        </w:rPr>
      </w:pPr>
    </w:p>
    <w:p w:rsidR="0082271C" w:rsidRPr="001630C8" w:rsidRDefault="0082271C" w:rsidP="0082271C">
      <w:pPr>
        <w:ind w:left="4956"/>
        <w:rPr>
          <w:rFonts w:ascii="Times New Roman" w:hAnsi="Times New Roman"/>
          <w:sz w:val="18"/>
          <w:szCs w:val="18"/>
        </w:rPr>
      </w:pPr>
      <w:r w:rsidRPr="001630C8">
        <w:rPr>
          <w:rFonts w:ascii="Times New Roman" w:hAnsi="Times New Roman"/>
          <w:sz w:val="18"/>
          <w:szCs w:val="18"/>
        </w:rPr>
        <w:t>Visto e aprovado pela Assessoria Jurídica.</w:t>
      </w:r>
    </w:p>
    <w:p w:rsidR="0082271C" w:rsidRPr="001630C8" w:rsidRDefault="0082271C" w:rsidP="0082271C">
      <w:pPr>
        <w:jc w:val="center"/>
        <w:rPr>
          <w:rFonts w:ascii="Times New Roman" w:hAnsi="Times New Roman"/>
          <w:b/>
          <w:sz w:val="18"/>
          <w:szCs w:val="18"/>
        </w:rPr>
      </w:pPr>
    </w:p>
    <w:p w:rsidR="0082271C" w:rsidRPr="001630C8" w:rsidRDefault="0082271C" w:rsidP="0082271C">
      <w:pPr>
        <w:jc w:val="center"/>
        <w:rPr>
          <w:rFonts w:ascii="Times New Roman" w:hAnsi="Times New Roman"/>
          <w:b/>
          <w:sz w:val="18"/>
          <w:szCs w:val="18"/>
        </w:rPr>
      </w:pPr>
    </w:p>
    <w:p w:rsidR="0082271C" w:rsidRPr="001630C8" w:rsidRDefault="0082271C" w:rsidP="0082271C">
      <w:pPr>
        <w:ind w:left="5664"/>
        <w:rPr>
          <w:rFonts w:ascii="Times New Roman" w:hAnsi="Times New Roman"/>
          <w:sz w:val="18"/>
          <w:szCs w:val="18"/>
        </w:rPr>
      </w:pPr>
      <w:r w:rsidRPr="001630C8">
        <w:rPr>
          <w:rFonts w:ascii="Times New Roman" w:hAnsi="Times New Roman"/>
          <w:sz w:val="18"/>
          <w:szCs w:val="18"/>
        </w:rPr>
        <w:t>__________________________</w:t>
      </w:r>
    </w:p>
    <w:p w:rsidR="0082271C" w:rsidRPr="001630C8" w:rsidRDefault="0082271C" w:rsidP="0082271C">
      <w:pPr>
        <w:ind w:left="4956" w:firstLine="708"/>
        <w:rPr>
          <w:rFonts w:ascii="Times New Roman" w:hAnsi="Times New Roman"/>
          <w:b/>
          <w:sz w:val="18"/>
          <w:szCs w:val="18"/>
        </w:rPr>
      </w:pPr>
      <w:r w:rsidRPr="001630C8">
        <w:rPr>
          <w:rFonts w:ascii="Times New Roman" w:hAnsi="Times New Roman"/>
          <w:b/>
          <w:sz w:val="18"/>
          <w:szCs w:val="18"/>
        </w:rPr>
        <w:t xml:space="preserve">    </w:t>
      </w:r>
      <w:r w:rsidRPr="001630C8">
        <w:rPr>
          <w:rFonts w:ascii="Times New Roman" w:hAnsi="Times New Roman"/>
          <w:b/>
          <w:sz w:val="18"/>
          <w:szCs w:val="18"/>
          <w:lang w:val="x-none"/>
        </w:rPr>
        <w:t>ROGÉRIO DE LEMES</w:t>
      </w:r>
    </w:p>
    <w:p w:rsidR="0082271C" w:rsidRPr="001630C8" w:rsidRDefault="0082271C" w:rsidP="0082271C">
      <w:pPr>
        <w:ind w:left="5664" w:firstLine="708"/>
        <w:rPr>
          <w:rFonts w:ascii="Times New Roman" w:hAnsi="Times New Roman"/>
          <w:b/>
          <w:sz w:val="18"/>
          <w:szCs w:val="18"/>
        </w:rPr>
      </w:pPr>
      <w:r w:rsidRPr="001630C8">
        <w:rPr>
          <w:rFonts w:ascii="Times New Roman" w:hAnsi="Times New Roman"/>
          <w:b/>
          <w:sz w:val="18"/>
          <w:szCs w:val="18"/>
        </w:rPr>
        <w:t>OAB/SC-21.018</w:t>
      </w:r>
    </w:p>
    <w:p w:rsidR="009E3CFF" w:rsidRPr="0082271C" w:rsidRDefault="0082271C" w:rsidP="0082271C">
      <w:pPr>
        <w:ind w:left="5664"/>
      </w:pPr>
      <w:r w:rsidRPr="001630C8">
        <w:rPr>
          <w:rFonts w:ascii="Times New Roman" w:hAnsi="Times New Roman"/>
          <w:b/>
          <w:sz w:val="18"/>
          <w:szCs w:val="18"/>
        </w:rPr>
        <w:t xml:space="preserve">          Assessor Jurídico</w:t>
      </w:r>
      <w:bookmarkStart w:id="0" w:name="_GoBack"/>
      <w:bookmarkEnd w:id="0"/>
    </w:p>
    <w:sectPr w:rsidR="009E3CFF" w:rsidRPr="0082271C" w:rsidSect="00F667D4">
      <w:headerReference w:type="default" r:id="rId7"/>
      <w:footerReference w:type="default" r:id="rId8"/>
      <w:pgSz w:w="11907" w:h="16840" w:code="9"/>
      <w:pgMar w:top="567" w:right="1134" w:bottom="1134" w:left="1134"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6A" w:rsidRDefault="00D21E6A">
      <w:r>
        <w:separator/>
      </w:r>
    </w:p>
  </w:endnote>
  <w:endnote w:type="continuationSeparator" w:id="0">
    <w:p w:rsidR="00D21E6A" w:rsidRDefault="00D2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FF" w:rsidRPr="00130344" w:rsidRDefault="00C53703" w:rsidP="004236FF">
    <w:pPr>
      <w:pStyle w:val="Rodap"/>
      <w:ind w:right="360"/>
    </w:pPr>
    <w:r w:rsidRPr="00130344">
      <w:t>____________________________________________________________________________________________</w:t>
    </w:r>
  </w:p>
  <w:p w:rsidR="004236FF" w:rsidRPr="00130344" w:rsidRDefault="00C53703" w:rsidP="004236FF">
    <w:pPr>
      <w:pStyle w:val="Rodap"/>
      <w:jc w:val="center"/>
    </w:pPr>
    <w:r w:rsidRPr="00130344">
      <w:t xml:space="preserve">Rua Marechal Deodoro, 146 - Centro - Cep 89910-000 - Fone: (49) 3623-0161 </w:t>
    </w:r>
  </w:p>
  <w:p w:rsidR="004236FF" w:rsidRPr="00130344" w:rsidRDefault="00D21E6A" w:rsidP="004236FF">
    <w:pPr>
      <w:pStyle w:val="Rodap"/>
      <w:jc w:val="center"/>
    </w:pPr>
    <w:hyperlink r:id="rId1" w:history="1">
      <w:r w:rsidR="00C53703" w:rsidRPr="00130344">
        <w:rPr>
          <w:rStyle w:val="Hyperlink"/>
        </w:rPr>
        <w:t>http://www.descanso.sc.gov.br</w:t>
      </w:r>
    </w:hyperlink>
    <w:r w:rsidR="00C53703" w:rsidRPr="00130344">
      <w:t xml:space="preserve">   - E-mail: administracao@descanso.sc.gov.br</w:t>
    </w:r>
  </w:p>
  <w:p w:rsidR="004236FF" w:rsidRDefault="00C53703">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82271C">
      <w:rPr>
        <w:b/>
        <w:bCs/>
        <w:noProof/>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82271C">
      <w:rPr>
        <w:b/>
        <w:bCs/>
        <w:noProof/>
      </w:rPr>
      <w:t>2</w:t>
    </w:r>
    <w:r>
      <w:rPr>
        <w:b/>
        <w:bCs/>
        <w:sz w:val="24"/>
        <w:szCs w:val="24"/>
      </w:rPr>
      <w:fldChar w:fldCharType="end"/>
    </w:r>
  </w:p>
  <w:p w:rsidR="003B0B86" w:rsidRPr="00130344" w:rsidRDefault="00D21E6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6A" w:rsidRDefault="00D21E6A">
      <w:r>
        <w:separator/>
      </w:r>
    </w:p>
  </w:footnote>
  <w:footnote w:type="continuationSeparator" w:id="0">
    <w:p w:rsidR="00D21E6A" w:rsidRDefault="00D21E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86" w:rsidRDefault="005F1038">
    <w:pPr>
      <w:pStyle w:val="Cabealho"/>
    </w:pPr>
    <w:r>
      <w:rPr>
        <w:noProof/>
        <w:lang w:val="pt-BR"/>
      </w:rPr>
      <mc:AlternateContent>
        <mc:Choice Requires="wpg">
          <w:drawing>
            <wp:anchor distT="0" distB="0" distL="114300" distR="114300" simplePos="0" relativeHeight="251659264" behindDoc="0" locked="0" layoutInCell="1" allowOverlap="1">
              <wp:simplePos x="0" y="0"/>
              <wp:positionH relativeFrom="column">
                <wp:posOffset>-20955</wp:posOffset>
              </wp:positionH>
              <wp:positionV relativeFrom="paragraph">
                <wp:posOffset>-14605</wp:posOffset>
              </wp:positionV>
              <wp:extent cx="6057900" cy="800100"/>
              <wp:effectExtent l="0" t="0" r="1905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6229"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86" w:rsidRDefault="005F1038" w:rsidP="003B0B86">
                            <w:r>
                              <w:rPr>
                                <w:noProof/>
                                <w:sz w:val="22"/>
                              </w:rPr>
                              <w:drawing>
                                <wp:inline distT="0" distB="0" distL="0" distR="0">
                                  <wp:extent cx="3763645" cy="595630"/>
                                  <wp:effectExtent l="0" t="0" r="825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534" t="19534" b="17917"/>
                                          <a:stretch>
                                            <a:fillRect/>
                                          </a:stretch>
                                        </pic:blipFill>
                                        <pic:spPr bwMode="auto">
                                          <a:xfrm>
                                            <a:off x="0" y="0"/>
                                            <a:ext cx="3763645" cy="595630"/>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219"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B86" w:rsidRDefault="005F1038" w:rsidP="003B0B86">
                            <w:r>
                              <w:rPr>
                                <w:noProof/>
                              </w:rPr>
                              <w:drawing>
                                <wp:inline distT="0" distB="0" distL="0" distR="0">
                                  <wp:extent cx="584835" cy="563245"/>
                                  <wp:effectExtent l="0" t="0" r="5715" b="8255"/>
                                  <wp:docPr id="6" name="Imagem 6"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ela coi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835" cy="5632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a:cxnSpLocks noChangeShapeType="1"/>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Agrupar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">
              <v:shapetype id="_x0000_t202" coordsize="21600,21600" o:spt="202" path="m,l,21600r21600,l21600,xe">
                <v:stroke joinstyle="miter"/>
                <v:path gradientshapeok="t" o:connecttype="rect"/>
              </v:shapetype>
              <v:shape id="Text Box 2" o:spid="_x0000_s1027" type="#_x0000_t202" style="position:absolute;left:2034;top:492;width:6229;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3B0B86" w:rsidRDefault="005F1038" w:rsidP="003B0B86">
                      <w:r>
                        <w:rPr>
                          <w:noProof/>
                          <w:sz w:val="22"/>
                        </w:rPr>
                        <w:drawing>
                          <wp:inline distT="0" distB="0" distL="0" distR="0">
                            <wp:extent cx="3763645" cy="595630"/>
                            <wp:effectExtent l="0" t="0" r="825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534" t="19534" b="17917"/>
                                    <a:stretch>
                                      <a:fillRect/>
                                    </a:stretch>
                                  </pic:blipFill>
                                  <pic:spPr bwMode="auto">
                                    <a:xfrm>
                                      <a:off x="0" y="0"/>
                                      <a:ext cx="3763645" cy="595630"/>
                                    </a:xfrm>
                                    <a:prstGeom prst="rect">
                                      <a:avLst/>
                                    </a:prstGeom>
                                    <a:noFill/>
                                    <a:ln>
                                      <a:noFill/>
                                    </a:ln>
                                  </pic:spPr>
                                </pic:pic>
                              </a:graphicData>
                            </a:graphic>
                          </wp:inline>
                        </w:drawing>
                      </w:r>
                    </w:p>
                  </w:txbxContent>
                </v:textbox>
              </v:shape>
              <v:shape id="Text Box 3" o:spid="_x0000_s1028" type="#_x0000_t202" style="position:absolute;left:1134;top:492;width:1219;height:1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" stroked="f">
                <v:textbox style="mso-fit-shape-to-text:t">
                  <w:txbxContent>
                    <w:p w:rsidR="003B0B86" w:rsidRDefault="005F1038" w:rsidP="003B0B86">
                      <w:r>
                        <w:rPr>
                          <w:noProof/>
                        </w:rPr>
                        <w:drawing>
                          <wp:inline distT="0" distB="0" distL="0" distR="0">
                            <wp:extent cx="584835" cy="563245"/>
                            <wp:effectExtent l="0" t="0" r="5715" b="8255"/>
                            <wp:docPr id="6" name="Imagem 6"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ela coi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835" cy="56324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group>
          </w:pict>
        </mc:Fallback>
      </mc:AlternateContent>
    </w:r>
  </w:p>
  <w:p w:rsidR="003B0B86" w:rsidRDefault="00D21E6A">
    <w:pPr>
      <w:pStyle w:val="Cabealho"/>
    </w:pPr>
  </w:p>
  <w:p w:rsidR="003B0B86" w:rsidRDefault="00D21E6A">
    <w:pPr>
      <w:pStyle w:val="Cabealho"/>
    </w:pPr>
  </w:p>
  <w:p w:rsidR="003B0B86" w:rsidRDefault="00D21E6A">
    <w:pPr>
      <w:pStyle w:val="Cabealho"/>
    </w:pPr>
  </w:p>
  <w:p w:rsidR="003B0B86" w:rsidRDefault="00D21E6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40FF"/>
    <w:multiLevelType w:val="hybridMultilevel"/>
    <w:tmpl w:val="7240625C"/>
    <w:lvl w:ilvl="0" w:tplc="0B80B01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38"/>
    <w:rsid w:val="000120BA"/>
    <w:rsid w:val="001F73FD"/>
    <w:rsid w:val="00321AC7"/>
    <w:rsid w:val="003A621A"/>
    <w:rsid w:val="003F62A6"/>
    <w:rsid w:val="005F1038"/>
    <w:rsid w:val="00754539"/>
    <w:rsid w:val="0079241E"/>
    <w:rsid w:val="0082271C"/>
    <w:rsid w:val="009E3CFF"/>
    <w:rsid w:val="00A0390E"/>
    <w:rsid w:val="00A124C5"/>
    <w:rsid w:val="00A85A5B"/>
    <w:rsid w:val="00B32F1F"/>
    <w:rsid w:val="00BC7A82"/>
    <w:rsid w:val="00C455EF"/>
    <w:rsid w:val="00C53703"/>
    <w:rsid w:val="00CF4EAD"/>
    <w:rsid w:val="00D21E6A"/>
    <w:rsid w:val="00E666EB"/>
    <w:rsid w:val="00F62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6AB9E"/>
  <w15:chartTrackingRefBased/>
  <w15:docId w15:val="{0106F812-36E4-4DBD-80EE-2EF800F0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038"/>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F1038"/>
    <w:pPr>
      <w:tabs>
        <w:tab w:val="center" w:pos="4252"/>
        <w:tab w:val="right" w:pos="8504"/>
      </w:tabs>
    </w:pPr>
    <w:rPr>
      <w:lang w:val="x-none"/>
    </w:rPr>
  </w:style>
  <w:style w:type="character" w:customStyle="1" w:styleId="CabealhoChar">
    <w:name w:val="Cabeçalho Char"/>
    <w:basedOn w:val="Fontepargpadro"/>
    <w:link w:val="Cabealho"/>
    <w:rsid w:val="005F1038"/>
    <w:rPr>
      <w:rFonts w:ascii="Roman PS" w:eastAsia="Times New Roman" w:hAnsi="Roman PS" w:cs="Times New Roman"/>
      <w:sz w:val="20"/>
      <w:szCs w:val="20"/>
      <w:lang w:val="x-none" w:eastAsia="pt-BR"/>
    </w:rPr>
  </w:style>
  <w:style w:type="paragraph" w:styleId="Rodap">
    <w:name w:val="footer"/>
    <w:basedOn w:val="Normal"/>
    <w:link w:val="RodapChar"/>
    <w:uiPriority w:val="99"/>
    <w:rsid w:val="005F1038"/>
    <w:pPr>
      <w:tabs>
        <w:tab w:val="center" w:pos="4252"/>
        <w:tab w:val="right" w:pos="8504"/>
      </w:tabs>
    </w:pPr>
    <w:rPr>
      <w:lang w:val="x-none"/>
    </w:rPr>
  </w:style>
  <w:style w:type="character" w:customStyle="1" w:styleId="RodapChar">
    <w:name w:val="Rodapé Char"/>
    <w:basedOn w:val="Fontepargpadro"/>
    <w:link w:val="Rodap"/>
    <w:uiPriority w:val="99"/>
    <w:rsid w:val="005F1038"/>
    <w:rPr>
      <w:rFonts w:ascii="Roman PS" w:eastAsia="Times New Roman" w:hAnsi="Roman PS" w:cs="Times New Roman"/>
      <w:sz w:val="20"/>
      <w:szCs w:val="20"/>
      <w:lang w:val="x-none" w:eastAsia="pt-BR"/>
    </w:rPr>
  </w:style>
  <w:style w:type="character" w:styleId="Hyperlink">
    <w:name w:val="Hyperlink"/>
    <w:uiPriority w:val="99"/>
    <w:rsid w:val="005F1038"/>
    <w:rPr>
      <w:color w:val="0000FF"/>
      <w:u w:val="single"/>
    </w:rPr>
  </w:style>
  <w:style w:type="paragraph" w:customStyle="1" w:styleId="Default">
    <w:name w:val="Default"/>
    <w:rsid w:val="005F1038"/>
    <w:pPr>
      <w:autoSpaceDE w:val="0"/>
      <w:autoSpaceDN w:val="0"/>
      <w:adjustRightInd w:val="0"/>
      <w:spacing w:after="0" w:line="240" w:lineRule="auto"/>
    </w:pPr>
    <w:rPr>
      <w:rFonts w:ascii="Arial" w:eastAsia="Calibri" w:hAnsi="Arial" w:cs="Arial"/>
      <w:color w:val="000000"/>
      <w:sz w:val="24"/>
      <w:szCs w:val="24"/>
    </w:rPr>
  </w:style>
  <w:style w:type="paragraph" w:styleId="PargrafodaLista">
    <w:name w:val="List Paragraph"/>
    <w:basedOn w:val="Normal"/>
    <w:uiPriority w:val="34"/>
    <w:qFormat/>
    <w:rsid w:val="005F103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800</Words>
  <Characters>4325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12</cp:revision>
  <dcterms:created xsi:type="dcterms:W3CDTF">2021-10-26T17:48:00Z</dcterms:created>
  <dcterms:modified xsi:type="dcterms:W3CDTF">2021-11-22T19:25:00Z</dcterms:modified>
</cp:coreProperties>
</file>