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8D" w:rsidRDefault="00E71F8D">
      <w:pPr>
        <w:pStyle w:val="Corpodetexto"/>
        <w:spacing w:before="2"/>
        <w:rPr>
          <w:sz w:val="25"/>
        </w:rPr>
      </w:pPr>
    </w:p>
    <w:p w:rsidR="00E71F8D" w:rsidRDefault="0053767D">
      <w:pPr>
        <w:pStyle w:val="Ttulo1"/>
        <w:spacing w:before="92" w:line="276" w:lineRule="auto"/>
        <w:ind w:left="2663" w:right="2670" w:firstLine="459"/>
        <w:jc w:val="left"/>
        <w:rPr>
          <w:u w:val="none"/>
        </w:rPr>
      </w:pPr>
      <w:r>
        <w:rPr>
          <w:u w:val="none"/>
        </w:rPr>
        <w:t>PROCESSO LICITATÓRIO Nº 8</w:t>
      </w:r>
      <w:r w:rsidR="00A44457">
        <w:rPr>
          <w:u w:val="none"/>
        </w:rPr>
        <w:t>6</w:t>
      </w:r>
      <w:r>
        <w:rPr>
          <w:u w:val="none"/>
        </w:rPr>
        <w:t>/2020 EDITAL DE PREGÃO PRESENCIAL Nº 4</w:t>
      </w:r>
      <w:r w:rsidR="00A44457">
        <w:rPr>
          <w:u w:val="none"/>
        </w:rPr>
        <w:t>5</w:t>
      </w:r>
      <w:r>
        <w:rPr>
          <w:u w:val="none"/>
        </w:rPr>
        <w:t>/2020</w:t>
      </w:r>
    </w:p>
    <w:p w:rsidR="00E71F8D" w:rsidRDefault="00E71F8D">
      <w:pPr>
        <w:pStyle w:val="Corpodetexto"/>
        <w:rPr>
          <w:b/>
          <w:sz w:val="24"/>
        </w:rPr>
      </w:pPr>
    </w:p>
    <w:p w:rsidR="00E71F8D" w:rsidRDefault="00E71F8D">
      <w:pPr>
        <w:pStyle w:val="Corpodetexto"/>
        <w:spacing w:before="2"/>
        <w:rPr>
          <w:b/>
          <w:sz w:val="26"/>
        </w:rPr>
      </w:pPr>
    </w:p>
    <w:p w:rsidR="00E71F8D" w:rsidRDefault="0053767D">
      <w:pPr>
        <w:pStyle w:val="Corpodetexto"/>
        <w:spacing w:line="276" w:lineRule="auto"/>
        <w:ind w:left="212" w:right="229" w:firstLine="708"/>
        <w:jc w:val="both"/>
      </w:pPr>
      <w:r>
        <w:rPr>
          <w:b/>
        </w:rPr>
        <w:t>O MUNICIPIO DE DESCANSO - PREFEITURA</w:t>
      </w:r>
      <w:r>
        <w:t xml:space="preserve">, Pessoa Jurídica de Direito Público, inscrito no CNPJ sob o n° 83.026.138/0001-97, com sede na Avenida Marechal Deodoro, n° 146, centro, Município de Descanso, Estado de Santa Catarina, torna público, para conhecimento dos interessados, que fará realizar </w:t>
      </w:r>
      <w:r>
        <w:t xml:space="preserve">licitação na modalidade de </w:t>
      </w:r>
      <w:r>
        <w:rPr>
          <w:b/>
        </w:rPr>
        <w:t>PREGÃO PRESENCIAL</w:t>
      </w:r>
      <w:r>
        <w:t xml:space="preserve">, </w:t>
      </w:r>
      <w:r>
        <w:rPr>
          <w:b/>
        </w:rPr>
        <w:t xml:space="preserve">PELO SISTEMA DE REGISTRO DE PREÇOS, TIPO MENOR PREÇO POR LOTE </w:t>
      </w:r>
      <w:r>
        <w:t>no dia</w:t>
      </w:r>
      <w:r>
        <w:rPr>
          <w:u w:val="thick"/>
        </w:rPr>
        <w:t xml:space="preserve"> </w:t>
      </w:r>
      <w:r w:rsidR="00A44457">
        <w:rPr>
          <w:u w:val="thick"/>
        </w:rPr>
        <w:t>18</w:t>
      </w:r>
      <w:r>
        <w:rPr>
          <w:b/>
          <w:u w:val="thick"/>
        </w:rPr>
        <w:t xml:space="preserve"> de </w:t>
      </w:r>
      <w:r w:rsidR="00A44457">
        <w:rPr>
          <w:b/>
          <w:u w:val="thick"/>
        </w:rPr>
        <w:t>setembro</w:t>
      </w:r>
      <w:r>
        <w:rPr>
          <w:b/>
          <w:u w:val="thick"/>
        </w:rPr>
        <w:t xml:space="preserve"> de 2020</w:t>
      </w:r>
      <w:r>
        <w:rPr>
          <w:b/>
        </w:rPr>
        <w:t xml:space="preserve">, </w:t>
      </w:r>
      <w:r>
        <w:t>observadas as disposições contidas na Lei Federal n.º 10.520, de 17/07/2002, Decreto Municipal nº 1000/2008 de 31/01/20</w:t>
      </w:r>
      <w:r>
        <w:t>08 e Decreto Municipal n° 2153/2020, de 7 de agosto de 2020, aplicando-se subsidiariamente, no que couber, a Lei Federal n.º 8.666, de 21/06/93, com suas alterações posteriores e demais exigências deste Edital e anexos.</w:t>
      </w:r>
    </w:p>
    <w:p w:rsidR="00E71F8D" w:rsidRDefault="0053767D">
      <w:pPr>
        <w:pStyle w:val="Ttulo1"/>
        <w:spacing w:before="1"/>
        <w:ind w:left="921"/>
        <w:rPr>
          <w:u w:val="none"/>
        </w:rPr>
      </w:pPr>
      <w:r>
        <w:rPr>
          <w:b w:val="0"/>
          <w:u w:val="none"/>
        </w:rPr>
        <w:t xml:space="preserve">O </w:t>
      </w:r>
      <w:r>
        <w:rPr>
          <w:u w:val="none"/>
        </w:rPr>
        <w:t>RECEBIMENTO DOS ENVELOPES DE PROPO</w:t>
      </w:r>
      <w:r>
        <w:rPr>
          <w:u w:val="none"/>
        </w:rPr>
        <w:t xml:space="preserve">STA E DOCUMENTAÇÃO </w:t>
      </w:r>
      <w:r>
        <w:rPr>
          <w:u w:val="thick"/>
        </w:rPr>
        <w:t>ocorrerá até</w:t>
      </w:r>
    </w:p>
    <w:p w:rsidR="00E71F8D" w:rsidRDefault="0053767D">
      <w:pPr>
        <w:spacing w:before="38" w:line="276" w:lineRule="auto"/>
        <w:ind w:left="212" w:right="232"/>
        <w:jc w:val="both"/>
      </w:pPr>
      <w:r>
        <w:rPr>
          <w:b/>
          <w:u w:val="thick"/>
        </w:rPr>
        <w:t xml:space="preserve">as 08:45 horas do dia </w:t>
      </w:r>
      <w:r w:rsidR="00A44457">
        <w:rPr>
          <w:b/>
          <w:u w:val="thick"/>
        </w:rPr>
        <w:t>18</w:t>
      </w:r>
      <w:r>
        <w:rPr>
          <w:b/>
          <w:u w:val="thick"/>
        </w:rPr>
        <w:t xml:space="preserve"> de </w:t>
      </w:r>
      <w:r w:rsidR="00A44457">
        <w:rPr>
          <w:b/>
          <w:u w:val="thick"/>
        </w:rPr>
        <w:t xml:space="preserve">setembro </w:t>
      </w:r>
      <w:r>
        <w:rPr>
          <w:b/>
          <w:u w:val="thick"/>
        </w:rPr>
        <w:t>de 2020</w:t>
      </w:r>
      <w:r>
        <w:t>, ficando impedidos de participar do certame aqueles interessados que não apresentarem seus envelopes até o horário limite fixado para o recebimento.</w:t>
      </w:r>
    </w:p>
    <w:p w:rsidR="00E71F8D" w:rsidRDefault="0053767D">
      <w:pPr>
        <w:spacing w:before="1" w:line="276" w:lineRule="auto"/>
        <w:ind w:left="212" w:right="229" w:firstLine="708"/>
        <w:jc w:val="both"/>
      </w:pPr>
      <w:r>
        <w:rPr>
          <w:b/>
        </w:rPr>
        <w:t>O CREDENCIAMENTO será</w:t>
      </w:r>
      <w:r>
        <w:rPr>
          <w:b/>
          <w:u w:val="thick"/>
        </w:rPr>
        <w:t xml:space="preserve"> recebido a</w:t>
      </w:r>
      <w:r>
        <w:rPr>
          <w:b/>
          <w:u w:val="thick"/>
        </w:rPr>
        <w:t xml:space="preserve">té as 09:00 horas do dia </w:t>
      </w:r>
      <w:r w:rsidR="00A44457">
        <w:rPr>
          <w:b/>
          <w:u w:val="thick"/>
        </w:rPr>
        <w:t>18</w:t>
      </w:r>
      <w:r>
        <w:rPr>
          <w:b/>
          <w:u w:val="thick"/>
        </w:rPr>
        <w:t xml:space="preserve"> de </w:t>
      </w:r>
      <w:r w:rsidR="00A44457">
        <w:rPr>
          <w:b/>
          <w:u w:val="thick"/>
        </w:rPr>
        <w:t>setembro</w:t>
      </w:r>
      <w:r>
        <w:rPr>
          <w:b/>
          <w:u w:val="thick"/>
        </w:rPr>
        <w:t xml:space="preserve"> de 2020</w:t>
      </w:r>
      <w:r>
        <w:t>, no Departamento de Licitações e Contratos, situado na Avenida Marechal Deodoro, nº 146, MUNICÍPIO DE DESCANSO/SC.</w:t>
      </w:r>
    </w:p>
    <w:p w:rsidR="00E71F8D" w:rsidRDefault="0053767D">
      <w:pPr>
        <w:pStyle w:val="Ttulo1"/>
        <w:spacing w:before="3"/>
        <w:ind w:left="921"/>
        <w:rPr>
          <w:u w:val="none"/>
        </w:rPr>
      </w:pPr>
      <w:r>
        <w:rPr>
          <w:u w:val="none"/>
        </w:rPr>
        <w:t>A Sessão Pública para ABERTURA DOS ENVELOPES CONTENDO A PROPOSTA E A</w:t>
      </w:r>
    </w:p>
    <w:p w:rsidR="00E71F8D" w:rsidRDefault="0053767D">
      <w:pPr>
        <w:spacing w:before="33"/>
        <w:ind w:left="212"/>
        <w:jc w:val="both"/>
        <w:rPr>
          <w:b/>
        </w:rPr>
      </w:pPr>
      <w:r>
        <w:rPr>
          <w:b/>
        </w:rPr>
        <w:t xml:space="preserve">DOCUMENTAÇÃO </w:t>
      </w:r>
      <w:r>
        <w:t>terá início à</w:t>
      </w:r>
      <w:r>
        <w:t xml:space="preserve">s </w:t>
      </w:r>
      <w:r>
        <w:rPr>
          <w:b/>
          <w:u w:val="thick"/>
        </w:rPr>
        <w:t xml:space="preserve">09:00 horas do dia </w:t>
      </w:r>
      <w:r w:rsidR="00A44457">
        <w:rPr>
          <w:b/>
          <w:u w:val="thick"/>
        </w:rPr>
        <w:t>18</w:t>
      </w:r>
      <w:r>
        <w:rPr>
          <w:b/>
          <w:u w:val="thick"/>
        </w:rPr>
        <w:t xml:space="preserve"> de </w:t>
      </w:r>
      <w:r w:rsidR="00A44457">
        <w:rPr>
          <w:b/>
          <w:u w:val="thick"/>
        </w:rPr>
        <w:t>setembro</w:t>
      </w:r>
      <w:r>
        <w:rPr>
          <w:b/>
          <w:u w:val="thick"/>
        </w:rPr>
        <w:t xml:space="preserve"> de 2020.</w:t>
      </w:r>
    </w:p>
    <w:p w:rsidR="00E71F8D" w:rsidRDefault="0053767D">
      <w:pPr>
        <w:pStyle w:val="Corpodetexto"/>
        <w:spacing w:before="40" w:line="276" w:lineRule="auto"/>
        <w:ind w:left="212" w:right="238" w:firstLine="708"/>
        <w:jc w:val="both"/>
      </w:pPr>
      <w:r>
        <w:t>Se no dia supracitado não houver expediente, o recebimento e o início da abertura dos envelopes referentes a este Pregão serão realizados no primeiro dia útil de funcionamento do MUNICIPIO DE DESCANSO - PREFEITURA</w:t>
      </w:r>
      <w:r>
        <w:t xml:space="preserve"> que se seguir.</w:t>
      </w:r>
    </w:p>
    <w:p w:rsidR="00E71F8D" w:rsidRDefault="0053767D">
      <w:pPr>
        <w:pStyle w:val="Corpodetexto"/>
        <w:spacing w:line="276" w:lineRule="auto"/>
        <w:ind w:left="212" w:right="232" w:firstLine="708"/>
        <w:jc w:val="both"/>
      </w:pPr>
      <w:r>
        <w:t>O esclarecimento de dúvidas a respeito de condições do edital e de outros assuntos relacionados a presente licitação poderão ser obtidas no Departamento de Licitações e Contratos ou pelo fone 0**49 3623 0161.</w:t>
      </w:r>
    </w:p>
    <w:p w:rsidR="00E71F8D" w:rsidRDefault="0053767D">
      <w:pPr>
        <w:pStyle w:val="Corpodetexto"/>
        <w:spacing w:line="276" w:lineRule="auto"/>
        <w:ind w:left="212" w:right="287" w:firstLine="708"/>
      </w:pPr>
      <w:r>
        <w:t>Esta licitação destina-se a garantir a observância do princípio constitucional da isonomia e a seleção da proposta mais vantajosa para o MUNICIPIO DE DESCANSO - PREFEITURA.</w:t>
      </w:r>
    </w:p>
    <w:p w:rsidR="00E71F8D" w:rsidRDefault="00E71F8D">
      <w:pPr>
        <w:pStyle w:val="Corpodetexto"/>
        <w:spacing w:before="8"/>
        <w:rPr>
          <w:sz w:val="25"/>
        </w:rPr>
      </w:pPr>
    </w:p>
    <w:p w:rsidR="00E71F8D" w:rsidRDefault="0053767D">
      <w:pPr>
        <w:pStyle w:val="Ttulo1"/>
        <w:numPr>
          <w:ilvl w:val="0"/>
          <w:numId w:val="30"/>
        </w:numPr>
        <w:tabs>
          <w:tab w:val="left" w:pos="435"/>
        </w:tabs>
        <w:ind w:hanging="223"/>
        <w:jc w:val="both"/>
        <w:rPr>
          <w:u w:val="none"/>
        </w:rPr>
      </w:pPr>
      <w:r>
        <w:rPr>
          <w:u w:val="none"/>
        </w:rPr>
        <w:t>OBJETO</w:t>
      </w:r>
    </w:p>
    <w:p w:rsidR="00E71F8D" w:rsidRDefault="0053767D">
      <w:pPr>
        <w:pStyle w:val="PargrafodaLista"/>
        <w:numPr>
          <w:ilvl w:val="1"/>
          <w:numId w:val="30"/>
        </w:numPr>
        <w:tabs>
          <w:tab w:val="left" w:pos="703"/>
        </w:tabs>
        <w:spacing w:before="33" w:line="276" w:lineRule="auto"/>
        <w:ind w:right="228" w:firstLine="0"/>
        <w:jc w:val="both"/>
      </w:pPr>
      <w:r>
        <w:t xml:space="preserve">A presente licitação tem por objeto a </w:t>
      </w:r>
      <w:r>
        <w:rPr>
          <w:b/>
        </w:rPr>
        <w:t>aquisição, pelo Sistema de Registro d</w:t>
      </w:r>
      <w:r>
        <w:rPr>
          <w:b/>
        </w:rPr>
        <w:t xml:space="preserve">e Preços, de materiais para conserto, substituição e recuperação de diferencial do caminhão Agrale 13000, n° 66, placas MIN-9362, ano 2011, alocado na Secretaria de Obras e Serviços Urbanos, </w:t>
      </w:r>
      <w:r>
        <w:t>conforme as especificações contidas no edital e em seus</w:t>
      </w:r>
      <w:r>
        <w:rPr>
          <w:spacing w:val="-9"/>
        </w:rPr>
        <w:t xml:space="preserve"> </w:t>
      </w:r>
      <w:r>
        <w:t>anexos.</w:t>
      </w:r>
    </w:p>
    <w:p w:rsidR="00E71F8D" w:rsidRDefault="0053767D">
      <w:pPr>
        <w:pStyle w:val="PargrafodaLista"/>
        <w:numPr>
          <w:ilvl w:val="1"/>
          <w:numId w:val="30"/>
        </w:numPr>
        <w:tabs>
          <w:tab w:val="left" w:pos="600"/>
        </w:tabs>
        <w:ind w:left="599" w:hanging="388"/>
        <w:jc w:val="both"/>
      </w:pPr>
      <w:r>
        <w:t>A</w:t>
      </w:r>
      <w:r>
        <w:t xml:space="preserve"> especificação dos itens e preço máximo constam no </w:t>
      </w:r>
      <w:r>
        <w:rPr>
          <w:b/>
        </w:rPr>
        <w:t>Anexo</w:t>
      </w:r>
      <w:r>
        <w:rPr>
          <w:b/>
          <w:spacing w:val="-7"/>
        </w:rPr>
        <w:t xml:space="preserve"> </w:t>
      </w:r>
      <w:r>
        <w:rPr>
          <w:b/>
        </w:rPr>
        <w:t>I</w:t>
      </w:r>
      <w:r>
        <w:t>.</w:t>
      </w:r>
    </w:p>
    <w:p w:rsidR="00E71F8D" w:rsidRDefault="0053767D">
      <w:pPr>
        <w:pStyle w:val="PargrafodaLista"/>
        <w:numPr>
          <w:ilvl w:val="1"/>
          <w:numId w:val="30"/>
        </w:numPr>
        <w:tabs>
          <w:tab w:val="left" w:pos="609"/>
        </w:tabs>
        <w:spacing w:before="38" w:line="276" w:lineRule="auto"/>
        <w:ind w:right="228" w:firstLine="0"/>
        <w:jc w:val="both"/>
      </w:pPr>
      <w:r>
        <w:t>As quantidades constantes no Anexo I – Termo de Referência - são meras estimativas de consumo, não ficando o Município de Descanso obrigado à aquisição</w:t>
      </w:r>
      <w:r>
        <w:rPr>
          <w:spacing w:val="-10"/>
        </w:rPr>
        <w:t xml:space="preserve"> </w:t>
      </w:r>
      <w:r>
        <w:t>total.</w:t>
      </w:r>
    </w:p>
    <w:p w:rsidR="00E71F8D" w:rsidRDefault="0053767D">
      <w:pPr>
        <w:pStyle w:val="PargrafodaLista"/>
        <w:numPr>
          <w:ilvl w:val="1"/>
          <w:numId w:val="30"/>
        </w:numPr>
        <w:tabs>
          <w:tab w:val="left" w:pos="614"/>
        </w:tabs>
        <w:spacing w:line="276" w:lineRule="auto"/>
        <w:ind w:right="228" w:firstLine="0"/>
        <w:jc w:val="both"/>
      </w:pPr>
      <w:r>
        <w:t>A empresa detentora da Ata de Registr</w:t>
      </w:r>
      <w:r>
        <w:t>o de Preços deverá executar qualquer quantidade solicitada pelo Município, não podendo estipular em sua proposta de preços quantidades mínimas ou máximas para aquisição.</w:t>
      </w:r>
    </w:p>
    <w:p w:rsidR="00E71F8D" w:rsidRDefault="00E71F8D">
      <w:pPr>
        <w:pStyle w:val="Corpodetexto"/>
        <w:spacing w:before="8"/>
        <w:rPr>
          <w:sz w:val="25"/>
        </w:rPr>
      </w:pPr>
    </w:p>
    <w:p w:rsidR="00E71F8D" w:rsidRDefault="0053767D">
      <w:pPr>
        <w:pStyle w:val="Ttulo1"/>
        <w:numPr>
          <w:ilvl w:val="0"/>
          <w:numId w:val="30"/>
        </w:numPr>
        <w:tabs>
          <w:tab w:val="left" w:pos="435"/>
        </w:tabs>
        <w:ind w:hanging="223"/>
        <w:jc w:val="both"/>
        <w:rPr>
          <w:u w:val="none"/>
        </w:rPr>
      </w:pPr>
      <w:r>
        <w:rPr>
          <w:u w:val="none"/>
        </w:rPr>
        <w:t>CONDIÇÕES PARA PARTICIPAÇÃO E</w:t>
      </w:r>
      <w:r>
        <w:rPr>
          <w:spacing w:val="-9"/>
          <w:u w:val="none"/>
        </w:rPr>
        <w:t xml:space="preserve"> </w:t>
      </w:r>
      <w:r>
        <w:rPr>
          <w:u w:val="none"/>
        </w:rPr>
        <w:t>PROCEDIMENTOS</w:t>
      </w:r>
    </w:p>
    <w:p w:rsidR="00E71F8D" w:rsidRDefault="0053767D">
      <w:pPr>
        <w:pStyle w:val="PargrafodaLista"/>
        <w:numPr>
          <w:ilvl w:val="1"/>
          <w:numId w:val="30"/>
        </w:numPr>
        <w:tabs>
          <w:tab w:val="left" w:pos="635"/>
        </w:tabs>
        <w:spacing w:before="32" w:line="278" w:lineRule="auto"/>
        <w:ind w:right="234" w:firstLine="0"/>
        <w:jc w:val="both"/>
      </w:pPr>
      <w:r>
        <w:t>Poderão participar deste Pregão Presencial as empresas interessadas do ramo de atividade do objeto desta licitação que comprovem sua qualificação, na forma indicada neste</w:t>
      </w:r>
      <w:r>
        <w:rPr>
          <w:spacing w:val="-11"/>
        </w:rPr>
        <w:t xml:space="preserve"> </w:t>
      </w:r>
      <w:r>
        <w:t>Edital.</w:t>
      </w:r>
    </w:p>
    <w:p w:rsidR="00E71F8D" w:rsidRDefault="0053767D">
      <w:pPr>
        <w:pStyle w:val="PargrafodaLista"/>
        <w:numPr>
          <w:ilvl w:val="1"/>
          <w:numId w:val="30"/>
        </w:numPr>
        <w:tabs>
          <w:tab w:val="left" w:pos="605"/>
        </w:tabs>
        <w:spacing w:line="276" w:lineRule="auto"/>
        <w:ind w:right="238" w:firstLine="0"/>
        <w:jc w:val="both"/>
      </w:pPr>
      <w:r>
        <w:t>A participação na licitação importa total, irrestrita e irretratável submissão dos proponentes às condições deste</w:t>
      </w:r>
      <w:r>
        <w:rPr>
          <w:spacing w:val="-1"/>
        </w:rPr>
        <w:t xml:space="preserve"> </w:t>
      </w:r>
      <w:r>
        <w:t>Edital.</w:t>
      </w:r>
    </w:p>
    <w:p w:rsidR="00E71F8D" w:rsidRDefault="00E71F8D">
      <w:pPr>
        <w:spacing w:line="276" w:lineRule="auto"/>
        <w:jc w:val="both"/>
        <w:sectPr w:rsidR="00E71F8D">
          <w:headerReference w:type="default" r:id="rId7"/>
          <w:footerReference w:type="default" r:id="rId8"/>
          <w:type w:val="continuous"/>
          <w:pgSz w:w="11910" w:h="16850"/>
          <w:pgMar w:top="1340" w:right="900" w:bottom="1120" w:left="920" w:header="260" w:footer="936" w:gutter="0"/>
          <w:pgNumType w:start="1"/>
          <w:cols w:space="720"/>
        </w:sectPr>
      </w:pPr>
    </w:p>
    <w:p w:rsidR="00E71F8D" w:rsidRDefault="00C5724D">
      <w:pPr>
        <w:pStyle w:val="Corpodetexto"/>
        <w:spacing w:line="20" w:lineRule="exact"/>
        <w:ind w:left="181"/>
        <w:rPr>
          <w:sz w:val="2"/>
        </w:rPr>
      </w:pPr>
      <w:r>
        <w:rPr>
          <w:noProof/>
          <w:sz w:val="2"/>
          <w:lang w:val="pt-BR" w:eastAsia="pt-BR"/>
        </w:rPr>
        <w:lastRenderedPageBreak/>
        <mc:AlternateContent>
          <mc:Choice Requires="wpg">
            <w:drawing>
              <wp:inline distT="0" distB="0" distL="0" distR="0">
                <wp:extent cx="6057900" cy="12700"/>
                <wp:effectExtent l="3810" t="635" r="0" b="0"/>
                <wp:docPr id="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0"/>
                          <a:chOff x="0" y="0"/>
                          <a:chExt cx="9540" cy="20"/>
                        </a:xfrm>
                      </wpg:grpSpPr>
                      <wps:wsp>
                        <wps:cNvPr id="39" name="Rectangle 10"/>
                        <wps:cNvSpPr>
                          <a:spLocks noChangeArrowheads="1"/>
                        </wps:cNvSpPr>
                        <wps:spPr bwMode="auto">
                          <a:xfrm>
                            <a:off x="0" y="0"/>
                            <a:ext cx="954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26E457" id="Group 9" o:spid="_x0000_s1026" style="width:477pt;height:1pt;mso-position-horizontal-relative:char;mso-position-vertical-relative:line" coordsize="9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byAIAAEo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">
                <v:rect id="Rectangle 10" o:spid="_x0000_s1027" style="position:absolute;width:954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rsidR="00E71F8D" w:rsidRDefault="0053767D">
      <w:pPr>
        <w:pStyle w:val="PargrafodaLista"/>
        <w:numPr>
          <w:ilvl w:val="1"/>
          <w:numId w:val="30"/>
        </w:numPr>
        <w:tabs>
          <w:tab w:val="left" w:pos="607"/>
        </w:tabs>
        <w:spacing w:before="65" w:line="276" w:lineRule="auto"/>
        <w:ind w:right="235" w:firstLine="0"/>
        <w:jc w:val="both"/>
      </w:pPr>
      <w:r>
        <w:t>Não poderão concorrer, direta ou indiretamente, nesta licitação ou participar do contrato dela decorrente as empresas constituídas em consórcios e pessoas</w:t>
      </w:r>
      <w:r>
        <w:rPr>
          <w:spacing w:val="-7"/>
        </w:rPr>
        <w:t xml:space="preserve"> </w:t>
      </w:r>
      <w:r>
        <w:t>físicas.</w:t>
      </w:r>
    </w:p>
    <w:p w:rsidR="00E71F8D" w:rsidRDefault="0053767D">
      <w:pPr>
        <w:pStyle w:val="PargrafodaLista"/>
        <w:numPr>
          <w:ilvl w:val="1"/>
          <w:numId w:val="30"/>
        </w:numPr>
        <w:tabs>
          <w:tab w:val="left" w:pos="622"/>
        </w:tabs>
        <w:spacing w:line="276" w:lineRule="auto"/>
        <w:ind w:right="230" w:firstLine="0"/>
        <w:jc w:val="both"/>
      </w:pPr>
      <w:r>
        <w:t>Com fundamento no artigo 49, inciso III, da lei compleme</w:t>
      </w:r>
      <w:r>
        <w:t>ntar n° 123, de 14 de dezembro de 2006, o Município de Descanso/SC entende que neste procedimento licitatório o tratamento diferenciado e simplificado para as Microempresas e Empresas de Pequeno Porte não é vantajoso para a administração pública e represen</w:t>
      </w:r>
      <w:r>
        <w:t>ta prejuízo ao conjunto ou complexo do objeto a ser contratado. Desta forma, o entendimento é no sentido de que a supressão de parte dos licitantes e a redução da concorrência entre os potenciais fornecedores não representa vantagem e economia à administra</w:t>
      </w:r>
      <w:r>
        <w:t>ção, mantendo-se os demais direitos previstos na lei complementar 123/2006 e alterações posteriores, especialmente</w:t>
      </w:r>
      <w:r>
        <w:rPr>
          <w:spacing w:val="-11"/>
        </w:rPr>
        <w:t xml:space="preserve"> </w:t>
      </w:r>
      <w:r>
        <w:t>porque:</w:t>
      </w:r>
    </w:p>
    <w:p w:rsidR="00E71F8D" w:rsidRDefault="0053767D">
      <w:pPr>
        <w:pStyle w:val="PargrafodaLista"/>
        <w:numPr>
          <w:ilvl w:val="2"/>
          <w:numId w:val="30"/>
        </w:numPr>
        <w:tabs>
          <w:tab w:val="left" w:pos="1488"/>
        </w:tabs>
        <w:spacing w:before="1" w:line="276" w:lineRule="auto"/>
        <w:ind w:right="230" w:firstLine="708"/>
        <w:jc w:val="both"/>
      </w:pPr>
      <w:r>
        <w:t>Em eventual restrição à participação de fabricantes, de distribuidores e de empresas do ramo, prevalecerão somente as MEs/EPPs, e sab</w:t>
      </w:r>
      <w:r>
        <w:t>e-se que essas empresas, no caso em questão, são revendedoras desses produtos. Assim, ao adquirirem os itens, agregam custos diversos, tributos, transportes e lucros durante toda a cadeia comercial até a finalização da venda, desencadeando a</w:t>
      </w:r>
      <w:r>
        <w:rPr>
          <w:spacing w:val="-13"/>
        </w:rPr>
        <w:t xml:space="preserve"> </w:t>
      </w:r>
      <w:r>
        <w:t>onerosidade;</w:t>
      </w:r>
    </w:p>
    <w:p w:rsidR="00E71F8D" w:rsidRDefault="0053767D">
      <w:pPr>
        <w:pStyle w:val="PargrafodaLista"/>
        <w:numPr>
          <w:ilvl w:val="2"/>
          <w:numId w:val="30"/>
        </w:numPr>
        <w:tabs>
          <w:tab w:val="left" w:pos="1502"/>
        </w:tabs>
        <w:spacing w:before="1" w:line="276" w:lineRule="auto"/>
        <w:ind w:right="229" w:firstLine="708"/>
        <w:jc w:val="both"/>
      </w:pPr>
      <w:r>
        <w:t>Insistir na limitação de participação, permitindo exclusividade para ME/EPP, implicaria em risco de restar frustrada a licitação e os itens serem considerados fracassados, por não conseguir adquiri-los com qualidade e preço estimado de</w:t>
      </w:r>
      <w:r>
        <w:rPr>
          <w:spacing w:val="-7"/>
        </w:rPr>
        <w:t xml:space="preserve"> </w:t>
      </w:r>
      <w:r>
        <w:t>referência.</w:t>
      </w:r>
    </w:p>
    <w:p w:rsidR="00E71F8D" w:rsidRDefault="0053767D">
      <w:pPr>
        <w:pStyle w:val="PargrafodaLista"/>
        <w:numPr>
          <w:ilvl w:val="2"/>
          <w:numId w:val="30"/>
        </w:numPr>
        <w:tabs>
          <w:tab w:val="left" w:pos="1507"/>
        </w:tabs>
        <w:spacing w:before="1" w:line="276" w:lineRule="auto"/>
        <w:ind w:right="238" w:firstLine="708"/>
        <w:jc w:val="both"/>
      </w:pPr>
      <w:r>
        <w:t>É notóri</w:t>
      </w:r>
      <w:r>
        <w:t>o que a restrição à participação de outras empresas, apesar de amparadas pela Lei Complementar nº 123/2006, não é absoluta, conforme expressa o art. 49 da referida</w:t>
      </w:r>
      <w:r>
        <w:rPr>
          <w:spacing w:val="-12"/>
        </w:rPr>
        <w:t xml:space="preserve"> </w:t>
      </w:r>
      <w:r>
        <w:t>legislação;</w:t>
      </w:r>
    </w:p>
    <w:p w:rsidR="00E71F8D" w:rsidRDefault="0053767D">
      <w:pPr>
        <w:pStyle w:val="PargrafodaLista"/>
        <w:numPr>
          <w:ilvl w:val="2"/>
          <w:numId w:val="30"/>
        </w:numPr>
        <w:tabs>
          <w:tab w:val="left" w:pos="1478"/>
        </w:tabs>
        <w:spacing w:line="276" w:lineRule="auto"/>
        <w:ind w:right="238" w:firstLine="708"/>
        <w:jc w:val="both"/>
      </w:pPr>
      <w:r>
        <w:t>Consoante o que dispõem os incisos II e III do art. 49 da Lei Complementar nº 12</w:t>
      </w:r>
      <w:r>
        <w:t>3, é possível a justificativa e fundamentação para não realização de licitação com tratamento</w:t>
      </w:r>
      <w:r>
        <w:rPr>
          <w:spacing w:val="-19"/>
        </w:rPr>
        <w:t xml:space="preserve"> </w:t>
      </w:r>
      <w:r>
        <w:t>diferenciado;</w:t>
      </w:r>
    </w:p>
    <w:p w:rsidR="00E71F8D" w:rsidRDefault="0053767D">
      <w:pPr>
        <w:pStyle w:val="PargrafodaLista"/>
        <w:numPr>
          <w:ilvl w:val="2"/>
          <w:numId w:val="30"/>
        </w:numPr>
        <w:tabs>
          <w:tab w:val="left" w:pos="1481"/>
        </w:tabs>
        <w:spacing w:line="276" w:lineRule="auto"/>
        <w:ind w:right="231" w:firstLine="708"/>
        <w:jc w:val="both"/>
      </w:pPr>
      <w:r>
        <w:t>A Lei Complementar nº 123/2006 visa ampliar a participação das ME/EPP nas licitações, mas não a elevação da hipossuficiência econômica de tais empresas em detrimento do interesse público, resguardando os princípios pertinentes ao presente certame, como o d</w:t>
      </w:r>
      <w:r>
        <w:t>a competitividade, da economicidade e da</w:t>
      </w:r>
      <w:r>
        <w:rPr>
          <w:spacing w:val="-1"/>
        </w:rPr>
        <w:t xml:space="preserve"> </w:t>
      </w:r>
      <w:r>
        <w:t>eficiência;</w:t>
      </w:r>
    </w:p>
    <w:p w:rsidR="00E71F8D" w:rsidRDefault="0053767D">
      <w:pPr>
        <w:pStyle w:val="Corpodetexto"/>
        <w:spacing w:line="278" w:lineRule="auto"/>
        <w:ind w:left="212" w:right="238" w:firstLine="708"/>
        <w:jc w:val="both"/>
      </w:pPr>
      <w:r>
        <w:t>2.4.6.. Por todo o exposto, justificada está a não realização licitação de exclusiva participação às Micro e Pequenas Empresas.</w:t>
      </w:r>
    </w:p>
    <w:p w:rsidR="00E71F8D" w:rsidRDefault="0053767D">
      <w:pPr>
        <w:pStyle w:val="PargrafodaLista"/>
        <w:numPr>
          <w:ilvl w:val="1"/>
          <w:numId w:val="30"/>
        </w:numPr>
        <w:tabs>
          <w:tab w:val="left" w:pos="626"/>
        </w:tabs>
        <w:spacing w:line="276" w:lineRule="auto"/>
        <w:ind w:right="230" w:firstLine="0"/>
        <w:jc w:val="both"/>
      </w:pPr>
      <w:r>
        <w:t>A participação neste certame implica aceitação de todas as condições estabe</w:t>
      </w:r>
      <w:r>
        <w:t>lecidas neste instrumento convocatório.</w:t>
      </w:r>
    </w:p>
    <w:p w:rsidR="00E71F8D" w:rsidRDefault="00E71F8D">
      <w:pPr>
        <w:pStyle w:val="Corpodetexto"/>
        <w:spacing w:before="1"/>
        <w:rPr>
          <w:sz w:val="25"/>
        </w:rPr>
      </w:pPr>
    </w:p>
    <w:p w:rsidR="00E71F8D" w:rsidRDefault="0053767D">
      <w:pPr>
        <w:pStyle w:val="Ttulo1"/>
        <w:numPr>
          <w:ilvl w:val="0"/>
          <w:numId w:val="30"/>
        </w:numPr>
        <w:tabs>
          <w:tab w:val="left" w:pos="435"/>
        </w:tabs>
        <w:ind w:hanging="223"/>
        <w:jc w:val="both"/>
        <w:rPr>
          <w:u w:val="none"/>
        </w:rPr>
      </w:pPr>
      <w:r>
        <w:rPr>
          <w:u w:val="none"/>
        </w:rPr>
        <w:t>DA APRESENTAÇÃO DOS</w:t>
      </w:r>
      <w:r>
        <w:rPr>
          <w:spacing w:val="-1"/>
          <w:u w:val="none"/>
        </w:rPr>
        <w:t xml:space="preserve"> </w:t>
      </w:r>
      <w:r>
        <w:rPr>
          <w:u w:val="none"/>
        </w:rPr>
        <w:t>ENVELOPES</w:t>
      </w:r>
    </w:p>
    <w:p w:rsidR="00E71F8D" w:rsidRDefault="0053767D">
      <w:pPr>
        <w:pStyle w:val="PargrafodaLista"/>
        <w:numPr>
          <w:ilvl w:val="1"/>
          <w:numId w:val="30"/>
        </w:numPr>
        <w:tabs>
          <w:tab w:val="left" w:pos="657"/>
        </w:tabs>
        <w:spacing w:before="35" w:line="276" w:lineRule="auto"/>
        <w:ind w:right="226" w:firstLine="0"/>
        <w:jc w:val="both"/>
      </w:pPr>
      <w:r>
        <w:t>A proposta e os documentos exigidos deverão ser entregues e protocolados no Departamento de Licitações e Contratos do Município de Descanso - Prefeitura, situado no endereço supracitado</w:t>
      </w:r>
      <w:r>
        <w:t xml:space="preserve">, </w:t>
      </w:r>
      <w:r>
        <w:rPr>
          <w:b/>
          <w:u w:val="thick"/>
        </w:rPr>
        <w:t>até as 08:45 horas do dia 27 de agosto de 2020,</w:t>
      </w:r>
      <w:r>
        <w:rPr>
          <w:b/>
        </w:rPr>
        <w:t xml:space="preserve"> </w:t>
      </w:r>
      <w:r>
        <w:t>em dois envelopes lacrados, denominados, respectivamente de N.º 01 – PROPOSTA e N.º 02 – DOCUMENTAÇÃO, devendo conter na parte externa os seguintes</w:t>
      </w:r>
      <w:r>
        <w:rPr>
          <w:spacing w:val="-15"/>
        </w:rPr>
        <w:t xml:space="preserve"> </w:t>
      </w:r>
      <w:r>
        <w:t>dizeres:</w:t>
      </w:r>
    </w:p>
    <w:p w:rsidR="00E71F8D" w:rsidRDefault="00E71F8D">
      <w:pPr>
        <w:pStyle w:val="Corpodetexto"/>
        <w:spacing w:before="8"/>
        <w:rPr>
          <w:sz w:val="25"/>
        </w:rPr>
      </w:pPr>
    </w:p>
    <w:p w:rsidR="00E71F8D" w:rsidRDefault="0053767D">
      <w:pPr>
        <w:pStyle w:val="Ttulo1"/>
        <w:spacing w:line="276" w:lineRule="auto"/>
        <w:ind w:right="4999"/>
        <w:jc w:val="left"/>
        <w:rPr>
          <w:u w:val="none"/>
        </w:rPr>
      </w:pPr>
      <w:r>
        <w:rPr>
          <w:u w:val="none"/>
        </w:rPr>
        <w:t>AO MUNICIPIO DE DESCANSO - PREFEITURA ENVELOPE 1</w:t>
      </w:r>
      <w:r>
        <w:rPr>
          <w:u w:val="none"/>
        </w:rPr>
        <w:t xml:space="preserve"> – PROPOSTA</w:t>
      </w:r>
    </w:p>
    <w:p w:rsidR="00E71F8D" w:rsidRDefault="0053767D">
      <w:pPr>
        <w:spacing w:line="276" w:lineRule="auto"/>
        <w:ind w:left="212" w:right="6381"/>
        <w:rPr>
          <w:b/>
        </w:rPr>
      </w:pPr>
      <w:r>
        <w:rPr>
          <w:b/>
        </w:rPr>
        <w:t>PREGÃO PRESENCIAL Nº 4</w:t>
      </w:r>
      <w:r w:rsidR="00B51BCF">
        <w:rPr>
          <w:b/>
        </w:rPr>
        <w:t>5</w:t>
      </w:r>
      <w:r>
        <w:rPr>
          <w:b/>
        </w:rPr>
        <w:t>/2020 EMPRESA:</w:t>
      </w:r>
    </w:p>
    <w:p w:rsidR="00E71F8D" w:rsidRDefault="00E71F8D">
      <w:pPr>
        <w:pStyle w:val="Corpodetexto"/>
        <w:spacing w:before="4"/>
        <w:rPr>
          <w:b/>
          <w:sz w:val="25"/>
        </w:rPr>
      </w:pPr>
    </w:p>
    <w:p w:rsidR="00E71F8D" w:rsidRDefault="0053767D">
      <w:pPr>
        <w:spacing w:line="276" w:lineRule="auto"/>
        <w:ind w:left="212" w:right="4999"/>
        <w:rPr>
          <w:b/>
        </w:rPr>
      </w:pPr>
      <w:r>
        <w:rPr>
          <w:b/>
        </w:rPr>
        <w:t>AO MUNICIPIO DE DESCANSO - PREFEITURA ENVELOPE 2 – DOCUMENTAÇÃO</w:t>
      </w:r>
    </w:p>
    <w:p w:rsidR="00E71F8D" w:rsidRDefault="0053767D">
      <w:pPr>
        <w:spacing w:line="276" w:lineRule="auto"/>
        <w:ind w:left="212" w:right="6381"/>
        <w:rPr>
          <w:b/>
        </w:rPr>
      </w:pPr>
      <w:r>
        <w:rPr>
          <w:b/>
        </w:rPr>
        <w:t>PREGÃO PRESENCIAL Nº 4</w:t>
      </w:r>
      <w:r w:rsidR="00B51BCF">
        <w:rPr>
          <w:b/>
        </w:rPr>
        <w:t>5</w:t>
      </w:r>
      <w:r>
        <w:rPr>
          <w:b/>
        </w:rPr>
        <w:t>/2020 EMPRESA:</w:t>
      </w:r>
    </w:p>
    <w:p w:rsidR="00E71F8D" w:rsidRDefault="00E71F8D">
      <w:pPr>
        <w:pStyle w:val="Corpodetexto"/>
        <w:rPr>
          <w:b/>
          <w:sz w:val="29"/>
        </w:rPr>
      </w:pPr>
    </w:p>
    <w:p w:rsidR="00E71F8D" w:rsidRDefault="0053767D">
      <w:pPr>
        <w:pStyle w:val="PargrafodaLista"/>
        <w:numPr>
          <w:ilvl w:val="1"/>
          <w:numId w:val="30"/>
        </w:numPr>
        <w:tabs>
          <w:tab w:val="left" w:pos="643"/>
        </w:tabs>
        <w:spacing w:line="276" w:lineRule="auto"/>
        <w:ind w:right="229" w:firstLine="0"/>
        <w:jc w:val="both"/>
      </w:pPr>
      <w:r>
        <w:t>Não poderão participar do presente Processo Licitatório os interessados que não apresentarem seus envelopes até o horário limite fixado para seu recebimento, considerando-se o horário oficial de</w:t>
      </w:r>
      <w:r>
        <w:rPr>
          <w:spacing w:val="-19"/>
        </w:rPr>
        <w:t xml:space="preserve"> </w:t>
      </w:r>
      <w:r>
        <w:t>Brasília.</w:t>
      </w:r>
    </w:p>
    <w:p w:rsidR="00E71F8D" w:rsidRDefault="00E71F8D">
      <w:pPr>
        <w:spacing w:line="276" w:lineRule="auto"/>
        <w:jc w:val="both"/>
        <w:sectPr w:rsidR="00E71F8D">
          <w:pgSz w:w="11910" w:h="16850"/>
          <w:pgMar w:top="1340" w:right="900" w:bottom="1120" w:left="920" w:header="260" w:footer="936" w:gutter="0"/>
          <w:cols w:space="720"/>
        </w:sectPr>
      </w:pPr>
    </w:p>
    <w:p w:rsidR="00E71F8D" w:rsidRDefault="00E71F8D">
      <w:pPr>
        <w:pStyle w:val="Corpodetexto"/>
        <w:spacing w:before="2"/>
        <w:rPr>
          <w:sz w:val="25"/>
        </w:rPr>
      </w:pPr>
    </w:p>
    <w:p w:rsidR="00E71F8D" w:rsidRDefault="0053767D">
      <w:pPr>
        <w:pStyle w:val="Ttulo1"/>
        <w:numPr>
          <w:ilvl w:val="0"/>
          <w:numId w:val="30"/>
        </w:numPr>
        <w:tabs>
          <w:tab w:val="left" w:pos="435"/>
        </w:tabs>
        <w:spacing w:before="92"/>
        <w:ind w:hanging="223"/>
        <w:jc w:val="both"/>
        <w:rPr>
          <w:u w:val="none"/>
        </w:rPr>
      </w:pPr>
      <w:r>
        <w:rPr>
          <w:u w:val="none"/>
        </w:rPr>
        <w:t>DO CREDENCIAMENTO</w:t>
      </w:r>
    </w:p>
    <w:p w:rsidR="00E71F8D" w:rsidRDefault="0053767D">
      <w:pPr>
        <w:pStyle w:val="PargrafodaLista"/>
        <w:numPr>
          <w:ilvl w:val="1"/>
          <w:numId w:val="30"/>
        </w:numPr>
        <w:tabs>
          <w:tab w:val="left" w:pos="604"/>
        </w:tabs>
        <w:spacing w:before="32" w:line="276" w:lineRule="auto"/>
        <w:ind w:right="236" w:firstLine="0"/>
        <w:jc w:val="both"/>
      </w:pPr>
      <w:r>
        <w:t>O licitante de</w:t>
      </w:r>
      <w:r>
        <w:t>verá comprovar, na Sessão Pública, a existência dos necessários poderes para a formulação de propostas e para a prática de todos os demais atos inerentes ao certame, para tanto deverá apresentar no ato do credenciamento, apartado dos</w:t>
      </w:r>
      <w:r>
        <w:rPr>
          <w:spacing w:val="-8"/>
        </w:rPr>
        <w:t xml:space="preserve"> </w:t>
      </w:r>
      <w:r>
        <w:t>envelopes:</w:t>
      </w:r>
    </w:p>
    <w:p w:rsidR="00E71F8D" w:rsidRDefault="0053767D">
      <w:pPr>
        <w:pStyle w:val="PargrafodaLista"/>
        <w:numPr>
          <w:ilvl w:val="2"/>
          <w:numId w:val="30"/>
        </w:numPr>
        <w:tabs>
          <w:tab w:val="left" w:pos="1190"/>
        </w:tabs>
        <w:spacing w:before="1" w:line="276" w:lineRule="auto"/>
        <w:ind w:right="228" w:firstLine="360"/>
        <w:jc w:val="both"/>
      </w:pPr>
      <w:r>
        <w:t>Caso o repr</w:t>
      </w:r>
      <w:r>
        <w:t xml:space="preserve">esentante seja </w:t>
      </w:r>
      <w:r>
        <w:rPr>
          <w:b/>
        </w:rPr>
        <w:t xml:space="preserve">sócio, proprietário ou dirigente </w:t>
      </w:r>
      <w:r>
        <w:t>da empresa proponente deverá apresentar:</w:t>
      </w:r>
    </w:p>
    <w:p w:rsidR="00E71F8D" w:rsidRDefault="0053767D">
      <w:pPr>
        <w:pStyle w:val="PargrafodaLista"/>
        <w:numPr>
          <w:ilvl w:val="3"/>
          <w:numId w:val="30"/>
        </w:numPr>
        <w:tabs>
          <w:tab w:val="left" w:pos="1351"/>
        </w:tabs>
        <w:spacing w:before="1" w:line="276" w:lineRule="auto"/>
        <w:ind w:right="233" w:firstLine="0"/>
        <w:jc w:val="both"/>
      </w:pPr>
      <w:r>
        <w:t>Cópia do ato constitutivo ou do contrato social (acompanhado de todas as alterações, ou consolidado), no qual estejam expressos seus poderes para exercer direitos e as</w:t>
      </w:r>
      <w:r>
        <w:t>sumir obrigações em decorrência de tal</w:t>
      </w:r>
      <w:r>
        <w:rPr>
          <w:spacing w:val="-2"/>
        </w:rPr>
        <w:t xml:space="preserve"> </w:t>
      </w:r>
      <w:r>
        <w:t>investidura;</w:t>
      </w:r>
    </w:p>
    <w:p w:rsidR="00E71F8D" w:rsidRDefault="0053767D">
      <w:pPr>
        <w:pStyle w:val="PargrafodaLista"/>
        <w:numPr>
          <w:ilvl w:val="3"/>
          <w:numId w:val="30"/>
        </w:numPr>
        <w:tabs>
          <w:tab w:val="left" w:pos="1306"/>
        </w:tabs>
        <w:spacing w:line="251" w:lineRule="exact"/>
        <w:ind w:left="1305" w:hanging="241"/>
        <w:jc w:val="both"/>
      </w:pPr>
      <w:r>
        <w:t>Cópia da Cédula de</w:t>
      </w:r>
      <w:r>
        <w:rPr>
          <w:spacing w:val="-1"/>
        </w:rPr>
        <w:t xml:space="preserve"> </w:t>
      </w:r>
      <w:r>
        <w:t>Identidade;</w:t>
      </w:r>
    </w:p>
    <w:p w:rsidR="00E71F8D" w:rsidRDefault="0053767D">
      <w:pPr>
        <w:pStyle w:val="PargrafodaLista"/>
        <w:numPr>
          <w:ilvl w:val="3"/>
          <w:numId w:val="30"/>
        </w:numPr>
        <w:tabs>
          <w:tab w:val="left" w:pos="1294"/>
        </w:tabs>
        <w:spacing w:before="38"/>
        <w:ind w:left="1293" w:hanging="229"/>
        <w:jc w:val="both"/>
        <w:rPr>
          <w:b/>
        </w:rPr>
      </w:pPr>
      <w:r>
        <w:t xml:space="preserve">Declaração de pleno atendimento aos requisitos de habilitação (Modelo </w:t>
      </w:r>
      <w:r>
        <w:rPr>
          <w:b/>
        </w:rPr>
        <w:t>Anexo</w:t>
      </w:r>
      <w:r>
        <w:rPr>
          <w:b/>
          <w:spacing w:val="-9"/>
        </w:rPr>
        <w:t xml:space="preserve"> </w:t>
      </w:r>
      <w:r>
        <w:rPr>
          <w:b/>
        </w:rPr>
        <w:t>III).</w:t>
      </w:r>
    </w:p>
    <w:p w:rsidR="00E71F8D" w:rsidRDefault="0053767D">
      <w:pPr>
        <w:pStyle w:val="PargrafodaLista"/>
        <w:numPr>
          <w:ilvl w:val="2"/>
          <w:numId w:val="30"/>
        </w:numPr>
        <w:tabs>
          <w:tab w:val="left" w:pos="1181"/>
        </w:tabs>
        <w:spacing w:before="40"/>
        <w:ind w:left="1180" w:hanging="608"/>
        <w:jc w:val="both"/>
      </w:pPr>
      <w:r>
        <w:t xml:space="preserve">Caso o representante seja </w:t>
      </w:r>
      <w:r>
        <w:rPr>
          <w:b/>
        </w:rPr>
        <w:t>preposto da empresa proponente</w:t>
      </w:r>
      <w:r>
        <w:t>, deverá</w:t>
      </w:r>
      <w:r>
        <w:rPr>
          <w:spacing w:val="-9"/>
        </w:rPr>
        <w:t xml:space="preserve"> </w:t>
      </w:r>
      <w:r>
        <w:t>apresentar:</w:t>
      </w:r>
    </w:p>
    <w:p w:rsidR="00E71F8D" w:rsidRDefault="0053767D">
      <w:pPr>
        <w:pStyle w:val="PargrafodaLista"/>
        <w:numPr>
          <w:ilvl w:val="3"/>
          <w:numId w:val="30"/>
        </w:numPr>
        <w:tabs>
          <w:tab w:val="left" w:pos="1435"/>
        </w:tabs>
        <w:spacing w:before="38"/>
        <w:ind w:left="1434" w:hanging="229"/>
      </w:pPr>
      <w:r>
        <w:t xml:space="preserve">Instrumento procuratório ou Carta de Credenciamento, de acordo com o </w:t>
      </w:r>
      <w:r>
        <w:rPr>
          <w:b/>
        </w:rPr>
        <w:t xml:space="preserve">Anexo II </w:t>
      </w:r>
      <w:r>
        <w:t>deste</w:t>
      </w:r>
      <w:r>
        <w:rPr>
          <w:spacing w:val="-19"/>
        </w:rPr>
        <w:t xml:space="preserve"> </w:t>
      </w:r>
      <w:r>
        <w:t>Edital;</w:t>
      </w:r>
    </w:p>
    <w:p w:rsidR="00E71F8D" w:rsidRDefault="0053767D">
      <w:pPr>
        <w:pStyle w:val="PargrafodaLista"/>
        <w:numPr>
          <w:ilvl w:val="3"/>
          <w:numId w:val="30"/>
        </w:numPr>
        <w:tabs>
          <w:tab w:val="left" w:pos="1447"/>
        </w:tabs>
        <w:spacing w:before="37"/>
        <w:ind w:left="1446" w:hanging="241"/>
      </w:pPr>
      <w:r>
        <w:t>Cópia da Cédula de</w:t>
      </w:r>
      <w:r>
        <w:rPr>
          <w:spacing w:val="-1"/>
        </w:rPr>
        <w:t xml:space="preserve"> </w:t>
      </w:r>
      <w:r>
        <w:t>Identidade;</w:t>
      </w:r>
    </w:p>
    <w:p w:rsidR="00E71F8D" w:rsidRDefault="0053767D">
      <w:pPr>
        <w:pStyle w:val="PargrafodaLista"/>
        <w:numPr>
          <w:ilvl w:val="3"/>
          <w:numId w:val="30"/>
        </w:numPr>
        <w:tabs>
          <w:tab w:val="left" w:pos="1629"/>
          <w:tab w:val="left" w:pos="1630"/>
        </w:tabs>
        <w:spacing w:before="37" w:line="278" w:lineRule="auto"/>
        <w:ind w:left="1206" w:right="235" w:firstLine="0"/>
      </w:pPr>
      <w:r>
        <w:t>Cópia do Ato Constitutivo ou Contrato Social (acompanhado de todas as alterações, ou consolidado);</w:t>
      </w:r>
    </w:p>
    <w:p w:rsidR="00E71F8D" w:rsidRDefault="0053767D">
      <w:pPr>
        <w:pStyle w:val="PargrafodaLista"/>
        <w:numPr>
          <w:ilvl w:val="3"/>
          <w:numId w:val="30"/>
        </w:numPr>
        <w:tabs>
          <w:tab w:val="left" w:pos="1629"/>
          <w:tab w:val="left" w:pos="1630"/>
        </w:tabs>
        <w:spacing w:line="249" w:lineRule="exact"/>
        <w:ind w:left="1629" w:hanging="424"/>
        <w:rPr>
          <w:b/>
        </w:rPr>
      </w:pPr>
      <w:r>
        <w:t>Declaração de pleno atendimento ao</w:t>
      </w:r>
      <w:r>
        <w:t xml:space="preserve">s requisitos de habilitação (Modelo </w:t>
      </w:r>
      <w:r>
        <w:rPr>
          <w:b/>
        </w:rPr>
        <w:t>Anexo</w:t>
      </w:r>
      <w:r>
        <w:rPr>
          <w:b/>
          <w:spacing w:val="-8"/>
        </w:rPr>
        <w:t xml:space="preserve"> </w:t>
      </w:r>
      <w:r>
        <w:rPr>
          <w:b/>
        </w:rPr>
        <w:t>III).</w:t>
      </w:r>
    </w:p>
    <w:p w:rsidR="00E71F8D" w:rsidRDefault="0053767D">
      <w:pPr>
        <w:pStyle w:val="PargrafodaLista"/>
        <w:numPr>
          <w:ilvl w:val="2"/>
          <w:numId w:val="30"/>
        </w:numPr>
        <w:tabs>
          <w:tab w:val="left" w:pos="1176"/>
        </w:tabs>
        <w:spacing w:before="38" w:line="276" w:lineRule="auto"/>
        <w:ind w:right="231" w:firstLine="360"/>
        <w:jc w:val="both"/>
      </w:pPr>
      <w:r>
        <w:t xml:space="preserve">Os documentos necessários ao credenciamento do proponente deverão </w:t>
      </w:r>
      <w:r>
        <w:rPr>
          <w:b/>
          <w:u w:val="thick"/>
        </w:rPr>
        <w:t xml:space="preserve">ser apresentados </w:t>
      </w:r>
      <w:r>
        <w:rPr>
          <w:b/>
          <w:spacing w:val="-3"/>
          <w:u w:val="thick"/>
        </w:rPr>
        <w:t xml:space="preserve">em </w:t>
      </w:r>
      <w:r>
        <w:rPr>
          <w:b/>
          <w:u w:val="thick"/>
        </w:rPr>
        <w:t>original ou por qualquer processo de cópia autenticada</w:t>
      </w:r>
      <w:r>
        <w:rPr>
          <w:b/>
        </w:rPr>
        <w:t xml:space="preserve"> </w:t>
      </w:r>
      <w:r>
        <w:t>por cartório competente ou por servidor da administração ou publica</w:t>
      </w:r>
      <w:r>
        <w:t>ção em órgão da imprensa</w:t>
      </w:r>
      <w:r>
        <w:rPr>
          <w:spacing w:val="-5"/>
        </w:rPr>
        <w:t xml:space="preserve"> </w:t>
      </w:r>
      <w:r>
        <w:t>oficial.</w:t>
      </w:r>
    </w:p>
    <w:p w:rsidR="00E71F8D" w:rsidRDefault="0053767D">
      <w:pPr>
        <w:pStyle w:val="PargrafodaLista"/>
        <w:numPr>
          <w:ilvl w:val="1"/>
          <w:numId w:val="30"/>
        </w:numPr>
        <w:tabs>
          <w:tab w:val="left" w:pos="612"/>
        </w:tabs>
        <w:spacing w:before="1" w:line="276" w:lineRule="auto"/>
        <w:ind w:right="226" w:firstLine="0"/>
        <w:jc w:val="both"/>
      </w:pPr>
      <w:r>
        <w:t xml:space="preserve">A empresa que não se fizer representar deverá encaminhar, juntamente com os envelopes da proposta e da documentação, declaração de pleno atendimento aos requisitos de habilitação, conforme o modelo do </w:t>
      </w:r>
      <w:r>
        <w:rPr>
          <w:b/>
        </w:rPr>
        <w:t>Anexo III</w:t>
      </w:r>
      <w:r>
        <w:t>. Tais docum</w:t>
      </w:r>
      <w:r>
        <w:t xml:space="preserve">entos deverão ser encaminhados </w:t>
      </w:r>
      <w:r>
        <w:rPr>
          <w:b/>
        </w:rPr>
        <w:t xml:space="preserve">fora dos envelopes </w:t>
      </w:r>
      <w:r>
        <w:t>da Proposta e da Documentação, sob pena de impedimento em participar do</w:t>
      </w:r>
      <w:r>
        <w:rPr>
          <w:spacing w:val="-7"/>
        </w:rPr>
        <w:t xml:space="preserve"> </w:t>
      </w:r>
      <w:r>
        <w:t>certame.</w:t>
      </w:r>
    </w:p>
    <w:p w:rsidR="00E71F8D" w:rsidRDefault="0053767D">
      <w:pPr>
        <w:pStyle w:val="PargrafodaLista"/>
        <w:numPr>
          <w:ilvl w:val="1"/>
          <w:numId w:val="30"/>
        </w:numPr>
        <w:tabs>
          <w:tab w:val="left" w:pos="612"/>
        </w:tabs>
        <w:spacing w:line="276" w:lineRule="auto"/>
        <w:ind w:right="237" w:firstLine="0"/>
        <w:jc w:val="both"/>
      </w:pPr>
      <w:r>
        <w:t xml:space="preserve">A não comprovação de que o interessado ou seu representante possui poderes específicos para atuar no certame, </w:t>
      </w:r>
      <w:r>
        <w:rPr>
          <w:b/>
        </w:rPr>
        <w:t>impedirá a licitante de ofertar lances verbais</w:t>
      </w:r>
      <w:r>
        <w:t>, lavrando-se, em ata, o</w:t>
      </w:r>
      <w:r>
        <w:rPr>
          <w:spacing w:val="-13"/>
        </w:rPr>
        <w:t xml:space="preserve"> </w:t>
      </w:r>
      <w:r>
        <w:t>ocorrido.</w:t>
      </w:r>
    </w:p>
    <w:p w:rsidR="00E71F8D" w:rsidRDefault="0053767D">
      <w:pPr>
        <w:pStyle w:val="PargrafodaLista"/>
        <w:numPr>
          <w:ilvl w:val="1"/>
          <w:numId w:val="30"/>
        </w:numPr>
        <w:tabs>
          <w:tab w:val="left" w:pos="600"/>
        </w:tabs>
        <w:spacing w:line="252" w:lineRule="exact"/>
        <w:ind w:left="599" w:hanging="388"/>
        <w:jc w:val="both"/>
      </w:pPr>
      <w:r>
        <w:t>Não será permitida a participação de empresas distintas através de um único</w:t>
      </w:r>
      <w:r>
        <w:rPr>
          <w:spacing w:val="-20"/>
        </w:rPr>
        <w:t xml:space="preserve"> </w:t>
      </w:r>
      <w:r>
        <w:t>representante.</w:t>
      </w:r>
    </w:p>
    <w:p w:rsidR="00E71F8D" w:rsidRDefault="0053767D">
      <w:pPr>
        <w:pStyle w:val="PargrafodaLista"/>
        <w:numPr>
          <w:ilvl w:val="1"/>
          <w:numId w:val="30"/>
        </w:numPr>
        <w:tabs>
          <w:tab w:val="left" w:pos="605"/>
        </w:tabs>
        <w:spacing w:before="38" w:line="276" w:lineRule="auto"/>
        <w:ind w:right="226" w:firstLine="0"/>
        <w:jc w:val="both"/>
      </w:pPr>
      <w:r>
        <w:t>O recebimento dos envelopes far-se-á de acordo com o estabelecido neste Edital, send</w:t>
      </w:r>
      <w:r>
        <w:t>o aceita a remessa por via postal desde que seja efetuada a entrega dos envelopes até o dia e horário indicados para protocolo. A Administração Municipal de Descanso e o (a) Pregoeiro(a) não se responsabilizarão, e nenhum efeito produzirá para o licitante,</w:t>
      </w:r>
      <w:r>
        <w:t xml:space="preserve"> se os envelopes não forem entregues em tempo hábil para protocolização dentro do prazo estabelecido. Em nenhuma hipótese serão recebidas propostas e/ou documentação fora do prazo estabelecido neste</w:t>
      </w:r>
      <w:r>
        <w:rPr>
          <w:spacing w:val="-1"/>
        </w:rPr>
        <w:t xml:space="preserve"> </w:t>
      </w:r>
      <w:r>
        <w:t>Edital.</w:t>
      </w:r>
    </w:p>
    <w:p w:rsidR="00E71F8D" w:rsidRDefault="0053767D">
      <w:pPr>
        <w:pStyle w:val="PargrafodaLista"/>
        <w:numPr>
          <w:ilvl w:val="1"/>
          <w:numId w:val="30"/>
        </w:numPr>
        <w:tabs>
          <w:tab w:val="left" w:pos="612"/>
        </w:tabs>
        <w:spacing w:before="1" w:line="276" w:lineRule="auto"/>
        <w:ind w:right="235" w:firstLine="0"/>
        <w:jc w:val="both"/>
      </w:pPr>
      <w:r>
        <w:t>Ainda como CONDIÇÃO PRÉVIA ao exame da proposta e</w:t>
      </w:r>
      <w:r>
        <w:t xml:space="preserve"> habilitação do licitante, o (a) Pregoeiro (a) verificará o eventual descumprimento das condições de participação, especialmente quanto à existência de sanção que impeça a participação no certame ou a futura contratação, mediante a consulta aos seguintes c</w:t>
      </w:r>
      <w:r>
        <w:t>adastros:</w:t>
      </w:r>
    </w:p>
    <w:p w:rsidR="00E71F8D" w:rsidRDefault="0053767D">
      <w:pPr>
        <w:pStyle w:val="PargrafodaLista"/>
        <w:numPr>
          <w:ilvl w:val="2"/>
          <w:numId w:val="30"/>
        </w:numPr>
        <w:tabs>
          <w:tab w:val="left" w:pos="1495"/>
        </w:tabs>
        <w:spacing w:line="278" w:lineRule="auto"/>
        <w:ind w:right="227" w:firstLine="708"/>
        <w:jc w:val="both"/>
      </w:pPr>
      <w:r>
        <w:t>Cadastro Nacional de Empresas Inidôneas e Suspensas – CEIS, mantido pela Controladoria- Geral da União -</w:t>
      </w:r>
      <w:r>
        <w:rPr>
          <w:spacing w:val="-5"/>
        </w:rPr>
        <w:t xml:space="preserve"> </w:t>
      </w:r>
      <w:hyperlink r:id="rId9">
        <w:r>
          <w:t>www.portaldatransparencia.gov.br/ceis;</w:t>
        </w:r>
      </w:hyperlink>
    </w:p>
    <w:p w:rsidR="00E71F8D" w:rsidRDefault="0053767D">
      <w:pPr>
        <w:pStyle w:val="PargrafodaLista"/>
        <w:numPr>
          <w:ilvl w:val="2"/>
          <w:numId w:val="30"/>
        </w:numPr>
        <w:tabs>
          <w:tab w:val="left" w:pos="2034"/>
          <w:tab w:val="left" w:pos="2035"/>
          <w:tab w:val="left" w:pos="3430"/>
          <w:tab w:val="left" w:pos="4842"/>
          <w:tab w:val="left" w:pos="5665"/>
          <w:tab w:val="left" w:pos="7138"/>
          <w:tab w:val="left" w:pos="8450"/>
          <w:tab w:val="left" w:pos="9783"/>
        </w:tabs>
        <w:spacing w:line="276" w:lineRule="auto"/>
        <w:ind w:right="227" w:firstLine="708"/>
        <w:jc w:val="both"/>
      </w:pPr>
      <w:r>
        <w:t>Cadastro</w:t>
      </w:r>
      <w:r>
        <w:tab/>
        <w:t>Nacional</w:t>
      </w:r>
      <w:r>
        <w:tab/>
        <w:t>de</w:t>
      </w:r>
      <w:r>
        <w:tab/>
        <w:t>Empresas</w:t>
      </w:r>
      <w:r>
        <w:tab/>
      </w:r>
      <w:r>
        <w:t>Punidas</w:t>
      </w:r>
      <w:r>
        <w:tab/>
        <w:t>(CNEP)</w:t>
      </w:r>
      <w:r>
        <w:tab/>
      </w:r>
      <w:r>
        <w:rPr>
          <w:spacing w:val="-18"/>
        </w:rPr>
        <w:t xml:space="preserve">- </w:t>
      </w:r>
      <w:hyperlink r:id="rId10">
        <w:r>
          <w:t>http://www.portaltransparencia.gov.br/sancoes/cnep;</w:t>
        </w:r>
      </w:hyperlink>
    </w:p>
    <w:p w:rsidR="00E71F8D" w:rsidRDefault="0053767D">
      <w:pPr>
        <w:pStyle w:val="PargrafodaLista"/>
        <w:numPr>
          <w:ilvl w:val="2"/>
          <w:numId w:val="30"/>
        </w:numPr>
        <w:tabs>
          <w:tab w:val="left" w:pos="1531"/>
        </w:tabs>
        <w:spacing w:line="276" w:lineRule="auto"/>
        <w:ind w:right="227" w:firstLine="708"/>
        <w:jc w:val="both"/>
      </w:pPr>
      <w:r>
        <w:t>A consulta aos dois cadastros – CEIS e CNEP, na fase de credenciamento, trata-se de verificação da própria condiçã</w:t>
      </w:r>
      <w:r>
        <w:t>o de participação na licitação, nos termos do Acórdão n° 1.793/2011 (Plenário- TCU).</w:t>
      </w:r>
    </w:p>
    <w:p w:rsidR="00E71F8D" w:rsidRDefault="0053767D">
      <w:pPr>
        <w:pStyle w:val="PargrafodaLista"/>
        <w:numPr>
          <w:ilvl w:val="2"/>
          <w:numId w:val="30"/>
        </w:numPr>
        <w:tabs>
          <w:tab w:val="left" w:pos="1490"/>
        </w:tabs>
        <w:spacing w:line="276" w:lineRule="auto"/>
        <w:ind w:right="234" w:firstLine="708"/>
      </w:pPr>
      <w:r>
        <w:t>Cadastro Nacional de Condenações Cíveis por Atos de Improbidade Administrativa, mantido pelo CNJ</w:t>
      </w:r>
      <w:r>
        <w:rPr>
          <w:spacing w:val="-1"/>
        </w:rPr>
        <w:t xml:space="preserve"> </w:t>
      </w:r>
      <w:r>
        <w:t>(https://</w:t>
      </w:r>
      <w:hyperlink r:id="rId11">
        <w:r>
          <w:t>www.cnj.jus.br/improbidade_adm/consultar_requerido.php)</w:t>
        </w:r>
      </w:hyperlink>
    </w:p>
    <w:p w:rsidR="00E71F8D" w:rsidRDefault="00E71F8D">
      <w:pPr>
        <w:spacing w:line="276" w:lineRule="auto"/>
        <w:sectPr w:rsidR="00E71F8D">
          <w:pgSz w:w="11910" w:h="16850"/>
          <w:pgMar w:top="1340" w:right="900" w:bottom="1120" w:left="920" w:header="260" w:footer="936" w:gutter="0"/>
          <w:cols w:space="720"/>
        </w:sectPr>
      </w:pPr>
    </w:p>
    <w:p w:rsidR="00E71F8D" w:rsidRDefault="0053767D">
      <w:pPr>
        <w:pStyle w:val="PargrafodaLista"/>
        <w:numPr>
          <w:ilvl w:val="2"/>
          <w:numId w:val="30"/>
        </w:numPr>
        <w:tabs>
          <w:tab w:val="left" w:pos="1490"/>
        </w:tabs>
        <w:spacing w:before="56" w:line="276" w:lineRule="auto"/>
        <w:ind w:right="236" w:firstLine="708"/>
        <w:jc w:val="both"/>
      </w:pPr>
      <w:r>
        <w:lastRenderedPageBreak/>
        <w:t>A consulta aos cadastros será realizada em NOME DA EMPRESA LICITANTE, nos termos do Art. 12 da Lei 8.4</w:t>
      </w:r>
      <w:r>
        <w:t>29/92, que prevê dentre sanções impostas ao responsável pela prática de ato de improbidade administrativa, a proibição de contratar com o poder público, inclusive por intermédio de pessoa jurídica da qual seja sócio</w:t>
      </w:r>
      <w:r>
        <w:rPr>
          <w:spacing w:val="-6"/>
        </w:rPr>
        <w:t xml:space="preserve"> </w:t>
      </w:r>
      <w:r>
        <w:t>majoritário.</w:t>
      </w:r>
    </w:p>
    <w:p w:rsidR="00E71F8D" w:rsidRDefault="0053767D">
      <w:pPr>
        <w:pStyle w:val="PargrafodaLista"/>
        <w:numPr>
          <w:ilvl w:val="1"/>
          <w:numId w:val="30"/>
        </w:numPr>
        <w:tabs>
          <w:tab w:val="left" w:pos="609"/>
        </w:tabs>
        <w:spacing w:before="1" w:line="276" w:lineRule="auto"/>
        <w:ind w:right="239" w:firstLine="0"/>
        <w:jc w:val="both"/>
      </w:pPr>
      <w:r>
        <w:t xml:space="preserve">Constatada a existência de </w:t>
      </w:r>
      <w:r>
        <w:t>sanção, que impeça a participação no certame, o (a) Pregoeiro (a) reputará o licitante inabilitado, por falta de condição de</w:t>
      </w:r>
      <w:r>
        <w:rPr>
          <w:spacing w:val="-2"/>
        </w:rPr>
        <w:t xml:space="preserve"> </w:t>
      </w:r>
      <w:r>
        <w:t>participação.</w:t>
      </w:r>
    </w:p>
    <w:p w:rsidR="00E71F8D" w:rsidRDefault="0053767D">
      <w:pPr>
        <w:pStyle w:val="Ttulo1"/>
        <w:numPr>
          <w:ilvl w:val="1"/>
          <w:numId w:val="30"/>
        </w:numPr>
        <w:tabs>
          <w:tab w:val="left" w:pos="600"/>
        </w:tabs>
        <w:spacing w:before="4"/>
        <w:ind w:left="599" w:hanging="388"/>
        <w:jc w:val="both"/>
        <w:rPr>
          <w:u w:val="none"/>
        </w:rPr>
      </w:pPr>
      <w:r>
        <w:rPr>
          <w:u w:val="none"/>
        </w:rPr>
        <w:t>DO CREDENCIAMENTO DE “ME” E</w:t>
      </w:r>
      <w:r>
        <w:rPr>
          <w:spacing w:val="-2"/>
          <w:u w:val="none"/>
        </w:rPr>
        <w:t xml:space="preserve"> </w:t>
      </w:r>
      <w:r>
        <w:rPr>
          <w:u w:val="none"/>
        </w:rPr>
        <w:t>“EPP”</w:t>
      </w:r>
    </w:p>
    <w:p w:rsidR="00E71F8D" w:rsidRDefault="0053767D">
      <w:pPr>
        <w:pStyle w:val="PargrafodaLista"/>
        <w:numPr>
          <w:ilvl w:val="2"/>
          <w:numId w:val="30"/>
        </w:numPr>
        <w:tabs>
          <w:tab w:val="left" w:pos="766"/>
        </w:tabs>
        <w:spacing w:before="35" w:line="276" w:lineRule="auto"/>
        <w:ind w:right="235" w:firstLine="0"/>
        <w:jc w:val="both"/>
      </w:pPr>
      <w:r>
        <w:t>Tratando-se de Microempresa (ME) ou Empresa de Pequeno Porte (EPP), a licitante dev</w:t>
      </w:r>
      <w:r>
        <w:t>erá comprovar sua condição de enquadramento, apresentando, além dos documentos elencados no item</w:t>
      </w:r>
      <w:r>
        <w:rPr>
          <w:spacing w:val="-13"/>
        </w:rPr>
        <w:t xml:space="preserve"> </w:t>
      </w:r>
      <w:r>
        <w:t>4.1:</w:t>
      </w:r>
    </w:p>
    <w:p w:rsidR="00E71F8D" w:rsidRDefault="0053767D">
      <w:pPr>
        <w:pStyle w:val="Ttulo1"/>
        <w:numPr>
          <w:ilvl w:val="3"/>
          <w:numId w:val="30"/>
        </w:numPr>
        <w:tabs>
          <w:tab w:val="left" w:pos="922"/>
        </w:tabs>
        <w:spacing w:before="4" w:line="273" w:lineRule="auto"/>
        <w:ind w:left="933" w:right="228" w:hanging="360"/>
        <w:jc w:val="both"/>
        <w:rPr>
          <w:b w:val="0"/>
          <w:u w:val="none"/>
        </w:rPr>
      </w:pPr>
      <w:r>
        <w:rPr>
          <w:u w:val="none"/>
        </w:rPr>
        <w:t xml:space="preserve">CERTIDÃO SIMPLIFICADA, ATUALIZADA, que comprove o ENQUADRAMENTO no Estatuto Nacional da Microempresa e Empresa de Pequeno Porte, </w:t>
      </w:r>
      <w:r>
        <w:rPr>
          <w:b w:val="0"/>
          <w:u w:val="none"/>
        </w:rPr>
        <w:t xml:space="preserve">fornecida pela </w:t>
      </w:r>
      <w:r>
        <w:rPr>
          <w:u w:val="none"/>
        </w:rPr>
        <w:t>Junta Come</w:t>
      </w:r>
      <w:r>
        <w:rPr>
          <w:u w:val="none"/>
        </w:rPr>
        <w:t xml:space="preserve">rcial </w:t>
      </w:r>
      <w:r>
        <w:rPr>
          <w:b w:val="0"/>
          <w:u w:val="none"/>
        </w:rPr>
        <w:t xml:space="preserve">da sede da Licitante, </w:t>
      </w:r>
      <w:r>
        <w:rPr>
          <w:u w:val="none"/>
        </w:rPr>
        <w:t>expedida com data não superior a 90 (noventa) dias da data da sessão de</w:t>
      </w:r>
      <w:r>
        <w:rPr>
          <w:spacing w:val="-3"/>
          <w:u w:val="none"/>
        </w:rPr>
        <w:t xml:space="preserve"> </w:t>
      </w:r>
      <w:r>
        <w:rPr>
          <w:u w:val="none"/>
        </w:rPr>
        <w:t>julgamento</w:t>
      </w:r>
      <w:r>
        <w:rPr>
          <w:b w:val="0"/>
          <w:u w:val="none"/>
        </w:rPr>
        <w:t>.</w:t>
      </w:r>
    </w:p>
    <w:p w:rsidR="00E71F8D" w:rsidRDefault="0053767D">
      <w:pPr>
        <w:pStyle w:val="PargrafodaLista"/>
        <w:numPr>
          <w:ilvl w:val="3"/>
          <w:numId w:val="30"/>
        </w:numPr>
        <w:tabs>
          <w:tab w:val="left" w:pos="922"/>
        </w:tabs>
        <w:spacing w:before="6" w:line="276" w:lineRule="auto"/>
        <w:ind w:left="933" w:right="229" w:hanging="360"/>
        <w:jc w:val="both"/>
      </w:pPr>
      <w:r>
        <w:rPr>
          <w:b/>
        </w:rPr>
        <w:t xml:space="preserve">DECLARAÇÃO </w:t>
      </w:r>
      <w:r>
        <w:t xml:space="preserve">firmada pelo representante legal da empresa de </w:t>
      </w:r>
      <w:r>
        <w:rPr>
          <w:b/>
        </w:rPr>
        <w:t xml:space="preserve">NÃO HAVER NENHUM </w:t>
      </w:r>
      <w:r>
        <w:rPr>
          <w:b/>
          <w:spacing w:val="-2"/>
        </w:rPr>
        <w:t xml:space="preserve">DOS </w:t>
      </w:r>
      <w:r>
        <w:rPr>
          <w:b/>
        </w:rPr>
        <w:t xml:space="preserve">IMPEDIMENTOS PREVISTOS NO § 4º DO ARTIGO 3º DA LC 123/2006, </w:t>
      </w:r>
      <w:r>
        <w:t>confo</w:t>
      </w:r>
      <w:r>
        <w:t xml:space="preserve">rme o modelo do </w:t>
      </w:r>
      <w:r>
        <w:rPr>
          <w:b/>
        </w:rPr>
        <w:t>Anexo</w:t>
      </w:r>
      <w:r>
        <w:rPr>
          <w:b/>
          <w:spacing w:val="-1"/>
        </w:rPr>
        <w:t xml:space="preserve"> </w:t>
      </w:r>
      <w:r>
        <w:rPr>
          <w:b/>
        </w:rPr>
        <w:t>V</w:t>
      </w:r>
      <w:r>
        <w:t>.</w:t>
      </w:r>
    </w:p>
    <w:p w:rsidR="00E71F8D" w:rsidRDefault="0053767D">
      <w:pPr>
        <w:pStyle w:val="PargrafodaLista"/>
        <w:numPr>
          <w:ilvl w:val="2"/>
          <w:numId w:val="30"/>
        </w:numPr>
        <w:tabs>
          <w:tab w:val="left" w:pos="823"/>
        </w:tabs>
        <w:spacing w:before="1" w:line="276" w:lineRule="auto"/>
        <w:ind w:right="227" w:firstLine="0"/>
        <w:jc w:val="both"/>
        <w:rPr>
          <w:b/>
        </w:rPr>
      </w:pPr>
      <w:r>
        <w:t xml:space="preserve">As </w:t>
      </w:r>
      <w:r>
        <w:rPr>
          <w:b/>
        </w:rPr>
        <w:t>Sociedades Simples</w:t>
      </w:r>
      <w:r>
        <w:t xml:space="preserve">, que não registrarem seus atos na Junta Comercial, deverão apresentar </w:t>
      </w:r>
      <w:r>
        <w:rPr>
          <w:b/>
        </w:rPr>
        <w:t>Certidão de Registro Civil de Pessoa Jurídica atualizada</w:t>
      </w:r>
      <w:r>
        <w:t xml:space="preserve">, expedida com data não superior a 90 dias da data da Sessão, atestando seu enquadramento nas hipóteses do artigo 3º da LC nº 123/2006, acompanhada de </w:t>
      </w:r>
      <w:r>
        <w:rPr>
          <w:b/>
        </w:rPr>
        <w:t xml:space="preserve">declaração </w:t>
      </w:r>
      <w:r>
        <w:t xml:space="preserve">firmada pelo representante legal da empresa de </w:t>
      </w:r>
      <w:r>
        <w:rPr>
          <w:b/>
        </w:rPr>
        <w:t xml:space="preserve">não haver nenhum dos impedimentos previstos no </w:t>
      </w:r>
      <w:r>
        <w:rPr>
          <w:b/>
        </w:rPr>
        <w:t>§ 4º do artigo 3º da LC 123/2006 (</w:t>
      </w:r>
      <w:r>
        <w:t xml:space="preserve">modelo </w:t>
      </w:r>
      <w:r>
        <w:rPr>
          <w:b/>
        </w:rPr>
        <w:t>Anexo</w:t>
      </w:r>
      <w:r>
        <w:rPr>
          <w:b/>
          <w:spacing w:val="-10"/>
        </w:rPr>
        <w:t xml:space="preserve"> </w:t>
      </w:r>
      <w:r>
        <w:rPr>
          <w:b/>
        </w:rPr>
        <w:t>V).</w:t>
      </w:r>
    </w:p>
    <w:p w:rsidR="00E71F8D" w:rsidRDefault="0053767D">
      <w:pPr>
        <w:pStyle w:val="Ttulo1"/>
        <w:numPr>
          <w:ilvl w:val="2"/>
          <w:numId w:val="30"/>
        </w:numPr>
        <w:tabs>
          <w:tab w:val="left" w:pos="826"/>
        </w:tabs>
        <w:spacing w:line="278" w:lineRule="auto"/>
        <w:ind w:right="229" w:firstLine="0"/>
        <w:jc w:val="both"/>
        <w:rPr>
          <w:u w:val="none"/>
        </w:rPr>
      </w:pPr>
      <w:r>
        <w:rPr>
          <w:b w:val="0"/>
          <w:u w:val="none"/>
        </w:rPr>
        <w:t xml:space="preserve">O </w:t>
      </w:r>
      <w:r>
        <w:rPr>
          <w:u w:val="none"/>
        </w:rPr>
        <w:t xml:space="preserve">empresário individual (MEI) </w:t>
      </w:r>
      <w:r>
        <w:rPr>
          <w:b w:val="0"/>
          <w:u w:val="none"/>
        </w:rPr>
        <w:t xml:space="preserve">receberá o mesmo tratamento dado as ME e EPP, </w:t>
      </w:r>
      <w:r>
        <w:rPr>
          <w:u w:val="thick"/>
        </w:rPr>
        <w:t>mediante apresentação de Certificado da Condição de Microempreendedor Individual, fornecida pelo Órgão competente, expedida com data não superior a 90 dias da data da</w:t>
      </w:r>
      <w:r>
        <w:rPr>
          <w:spacing w:val="-9"/>
          <w:u w:val="thick"/>
        </w:rPr>
        <w:t xml:space="preserve"> </w:t>
      </w:r>
      <w:r>
        <w:rPr>
          <w:u w:val="thick"/>
        </w:rPr>
        <w:t>sessão.</w:t>
      </w:r>
    </w:p>
    <w:p w:rsidR="00E71F8D" w:rsidRDefault="0053767D">
      <w:pPr>
        <w:pStyle w:val="PargrafodaLista"/>
        <w:numPr>
          <w:ilvl w:val="2"/>
          <w:numId w:val="30"/>
        </w:numPr>
        <w:tabs>
          <w:tab w:val="left" w:pos="864"/>
        </w:tabs>
        <w:spacing w:line="278" w:lineRule="auto"/>
        <w:ind w:right="234" w:firstLine="0"/>
        <w:jc w:val="both"/>
        <w:rPr>
          <w:b/>
        </w:rPr>
      </w:pPr>
      <w:r>
        <w:rPr>
          <w:b/>
        </w:rPr>
        <w:t xml:space="preserve">Serão desconsiderados os documentos de credenciamento, Declaração de Habilitação </w:t>
      </w:r>
      <w:r>
        <w:rPr>
          <w:b/>
        </w:rPr>
        <w:t>e Comprovação do Enquadramento como Microempresa ou Empresa de Pequeno Porte insertos no envelope “PROPOSTA” ou</w:t>
      </w:r>
      <w:r>
        <w:rPr>
          <w:b/>
          <w:spacing w:val="-4"/>
        </w:rPr>
        <w:t xml:space="preserve"> </w:t>
      </w:r>
      <w:r>
        <w:rPr>
          <w:b/>
        </w:rPr>
        <w:t>"DOCUMENTAÇÃO".</w:t>
      </w:r>
    </w:p>
    <w:p w:rsidR="00E71F8D" w:rsidRDefault="00E71F8D">
      <w:pPr>
        <w:pStyle w:val="Corpodetexto"/>
        <w:spacing w:before="3"/>
        <w:rPr>
          <w:b/>
          <w:sz w:val="24"/>
        </w:rPr>
      </w:pPr>
    </w:p>
    <w:p w:rsidR="00E71F8D" w:rsidRDefault="0053767D">
      <w:pPr>
        <w:pStyle w:val="PargrafodaLista"/>
        <w:numPr>
          <w:ilvl w:val="0"/>
          <w:numId w:val="30"/>
        </w:numPr>
        <w:tabs>
          <w:tab w:val="left" w:pos="435"/>
        </w:tabs>
        <w:ind w:hanging="223"/>
        <w:jc w:val="both"/>
        <w:rPr>
          <w:b/>
        </w:rPr>
      </w:pPr>
      <w:r>
        <w:rPr>
          <w:b/>
        </w:rPr>
        <w:t>DA</w:t>
      </w:r>
      <w:r>
        <w:rPr>
          <w:b/>
          <w:spacing w:val="-1"/>
        </w:rPr>
        <w:t xml:space="preserve"> </w:t>
      </w:r>
      <w:r>
        <w:rPr>
          <w:b/>
        </w:rPr>
        <w:t>PROPOSTA</w:t>
      </w:r>
    </w:p>
    <w:p w:rsidR="00E71F8D" w:rsidRDefault="0053767D">
      <w:pPr>
        <w:pStyle w:val="PargrafodaLista"/>
        <w:numPr>
          <w:ilvl w:val="1"/>
          <w:numId w:val="30"/>
        </w:numPr>
        <w:tabs>
          <w:tab w:val="left" w:pos="635"/>
        </w:tabs>
        <w:spacing w:before="33" w:line="276" w:lineRule="auto"/>
        <w:ind w:right="229" w:firstLine="0"/>
        <w:jc w:val="both"/>
      </w:pPr>
      <w:r>
        <w:t xml:space="preserve">A Proposta deverá obedecer rigorosamente aos termos deste Edital, especificações do </w:t>
      </w:r>
      <w:r>
        <w:rPr>
          <w:b/>
        </w:rPr>
        <w:t>Anexo I</w:t>
      </w:r>
      <w:r>
        <w:t xml:space="preserve">, não sendo considerada </w:t>
      </w:r>
      <w:r>
        <w:t>aquela que apresentar divergências com o objeto da licitação ou fizer referência a propostas de concorrentes, implicando na sua imediata</w:t>
      </w:r>
      <w:r>
        <w:rPr>
          <w:spacing w:val="-10"/>
        </w:rPr>
        <w:t xml:space="preserve"> </w:t>
      </w:r>
      <w:r>
        <w:t>rejeição;</w:t>
      </w:r>
    </w:p>
    <w:p w:rsidR="00E71F8D" w:rsidRDefault="0053767D">
      <w:pPr>
        <w:pStyle w:val="PargrafodaLista"/>
        <w:numPr>
          <w:ilvl w:val="1"/>
          <w:numId w:val="30"/>
        </w:numPr>
        <w:tabs>
          <w:tab w:val="left" w:pos="647"/>
        </w:tabs>
        <w:spacing w:line="276" w:lineRule="auto"/>
        <w:ind w:right="227" w:firstLine="0"/>
        <w:jc w:val="both"/>
      </w:pPr>
      <w:r>
        <w:t xml:space="preserve">O Envelope </w:t>
      </w:r>
      <w:r>
        <w:rPr>
          <w:b/>
        </w:rPr>
        <w:t xml:space="preserve">nº 01 – PROPOSTA </w:t>
      </w:r>
      <w:r>
        <w:t xml:space="preserve">deverá conter a </w:t>
      </w:r>
      <w:r>
        <w:rPr>
          <w:b/>
        </w:rPr>
        <w:t xml:space="preserve">proposta propriamente dita </w:t>
      </w:r>
      <w:r>
        <w:t>(</w:t>
      </w:r>
      <w:r>
        <w:rPr>
          <w:b/>
        </w:rPr>
        <w:t>impressa)</w:t>
      </w:r>
      <w:r>
        <w:t xml:space="preserve">, com carimbo e assinatura, </w:t>
      </w:r>
      <w:r>
        <w:t>redigida em português, de forma clara e detalhada, sem emendas ou rasuras, devidamente datada, assinada ao seu final e rubricada nas demais</w:t>
      </w:r>
      <w:r>
        <w:rPr>
          <w:spacing w:val="-7"/>
        </w:rPr>
        <w:t xml:space="preserve"> </w:t>
      </w:r>
      <w:r>
        <w:t>folhas.</w:t>
      </w:r>
    </w:p>
    <w:p w:rsidR="00E71F8D" w:rsidRDefault="0053767D">
      <w:pPr>
        <w:pStyle w:val="PargrafodaLista"/>
        <w:numPr>
          <w:ilvl w:val="1"/>
          <w:numId w:val="30"/>
        </w:numPr>
        <w:tabs>
          <w:tab w:val="left" w:pos="600"/>
        </w:tabs>
        <w:spacing w:before="1" w:after="44"/>
        <w:ind w:left="599" w:hanging="388"/>
        <w:jc w:val="both"/>
      </w:pPr>
      <w:r>
        <w:t>A proposta será recebida da seguinte</w:t>
      </w:r>
      <w:r>
        <w:rPr>
          <w:spacing w:val="-4"/>
        </w:rPr>
        <w:t xml:space="preserve"> </w:t>
      </w:r>
      <w:r>
        <w:t>forma:</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951"/>
        <w:gridCol w:w="800"/>
        <w:gridCol w:w="4183"/>
        <w:gridCol w:w="973"/>
        <w:gridCol w:w="1043"/>
        <w:gridCol w:w="1184"/>
      </w:tblGrid>
      <w:tr w:rsidR="00E71F8D">
        <w:trPr>
          <w:trHeight w:val="290"/>
        </w:trPr>
        <w:tc>
          <w:tcPr>
            <w:tcW w:w="620" w:type="dxa"/>
          </w:tcPr>
          <w:p w:rsidR="00E71F8D" w:rsidRDefault="0053767D">
            <w:pPr>
              <w:pStyle w:val="TableParagraph"/>
              <w:spacing w:line="247" w:lineRule="exact"/>
              <w:ind w:left="108"/>
            </w:pPr>
            <w:r>
              <w:t>Item</w:t>
            </w:r>
          </w:p>
        </w:tc>
        <w:tc>
          <w:tcPr>
            <w:tcW w:w="951" w:type="dxa"/>
          </w:tcPr>
          <w:p w:rsidR="00E71F8D" w:rsidRDefault="0053767D">
            <w:pPr>
              <w:pStyle w:val="TableParagraph"/>
              <w:spacing w:line="247" w:lineRule="exact"/>
              <w:ind w:left="179"/>
            </w:pPr>
            <w:r>
              <w:t>Quant.</w:t>
            </w:r>
          </w:p>
        </w:tc>
        <w:tc>
          <w:tcPr>
            <w:tcW w:w="800" w:type="dxa"/>
          </w:tcPr>
          <w:p w:rsidR="00E71F8D" w:rsidRDefault="0053767D">
            <w:pPr>
              <w:pStyle w:val="TableParagraph"/>
              <w:spacing w:line="247" w:lineRule="exact"/>
              <w:ind w:left="183"/>
            </w:pPr>
            <w:r>
              <w:t>Und.</w:t>
            </w:r>
          </w:p>
        </w:tc>
        <w:tc>
          <w:tcPr>
            <w:tcW w:w="4183" w:type="dxa"/>
          </w:tcPr>
          <w:p w:rsidR="00E71F8D" w:rsidRDefault="0053767D">
            <w:pPr>
              <w:pStyle w:val="TableParagraph"/>
              <w:spacing w:line="247" w:lineRule="exact"/>
              <w:ind w:left="1457" w:right="1453"/>
              <w:jc w:val="center"/>
            </w:pPr>
            <w:r>
              <w:t>Especificação</w:t>
            </w:r>
          </w:p>
        </w:tc>
        <w:tc>
          <w:tcPr>
            <w:tcW w:w="973" w:type="dxa"/>
          </w:tcPr>
          <w:p w:rsidR="00E71F8D" w:rsidRDefault="0053767D">
            <w:pPr>
              <w:pStyle w:val="TableParagraph"/>
              <w:spacing w:line="247" w:lineRule="exact"/>
              <w:ind w:left="200"/>
            </w:pPr>
            <w:r>
              <w:t>Marca</w:t>
            </w:r>
          </w:p>
        </w:tc>
        <w:tc>
          <w:tcPr>
            <w:tcW w:w="1043" w:type="dxa"/>
          </w:tcPr>
          <w:p w:rsidR="00E71F8D" w:rsidRDefault="0053767D">
            <w:pPr>
              <w:pStyle w:val="TableParagraph"/>
              <w:spacing w:line="247" w:lineRule="exact"/>
              <w:ind w:left="159"/>
            </w:pPr>
            <w:r>
              <w:t>V. Unit.</w:t>
            </w:r>
          </w:p>
        </w:tc>
        <w:tc>
          <w:tcPr>
            <w:tcW w:w="1184" w:type="dxa"/>
          </w:tcPr>
          <w:p w:rsidR="00E71F8D" w:rsidRDefault="0053767D">
            <w:pPr>
              <w:pStyle w:val="TableParagraph"/>
              <w:spacing w:line="247" w:lineRule="exact"/>
              <w:ind w:left="355"/>
            </w:pPr>
            <w:r>
              <w:t>Total</w:t>
            </w:r>
          </w:p>
        </w:tc>
      </w:tr>
      <w:tr w:rsidR="00E71F8D">
        <w:trPr>
          <w:trHeight w:val="292"/>
        </w:trPr>
        <w:tc>
          <w:tcPr>
            <w:tcW w:w="620" w:type="dxa"/>
          </w:tcPr>
          <w:p w:rsidR="00E71F8D" w:rsidRDefault="00E71F8D">
            <w:pPr>
              <w:pStyle w:val="TableParagraph"/>
            </w:pPr>
          </w:p>
        </w:tc>
        <w:tc>
          <w:tcPr>
            <w:tcW w:w="951" w:type="dxa"/>
          </w:tcPr>
          <w:p w:rsidR="00E71F8D" w:rsidRDefault="00E71F8D">
            <w:pPr>
              <w:pStyle w:val="TableParagraph"/>
            </w:pPr>
          </w:p>
        </w:tc>
        <w:tc>
          <w:tcPr>
            <w:tcW w:w="800" w:type="dxa"/>
          </w:tcPr>
          <w:p w:rsidR="00E71F8D" w:rsidRDefault="00E71F8D">
            <w:pPr>
              <w:pStyle w:val="TableParagraph"/>
            </w:pPr>
          </w:p>
        </w:tc>
        <w:tc>
          <w:tcPr>
            <w:tcW w:w="4183" w:type="dxa"/>
          </w:tcPr>
          <w:p w:rsidR="00E71F8D" w:rsidRDefault="00E71F8D">
            <w:pPr>
              <w:pStyle w:val="TableParagraph"/>
            </w:pPr>
          </w:p>
        </w:tc>
        <w:tc>
          <w:tcPr>
            <w:tcW w:w="973" w:type="dxa"/>
          </w:tcPr>
          <w:p w:rsidR="00E71F8D" w:rsidRDefault="00E71F8D">
            <w:pPr>
              <w:pStyle w:val="TableParagraph"/>
            </w:pPr>
          </w:p>
        </w:tc>
        <w:tc>
          <w:tcPr>
            <w:tcW w:w="1043" w:type="dxa"/>
          </w:tcPr>
          <w:p w:rsidR="00E71F8D" w:rsidRDefault="00E71F8D">
            <w:pPr>
              <w:pStyle w:val="TableParagraph"/>
            </w:pPr>
          </w:p>
        </w:tc>
        <w:tc>
          <w:tcPr>
            <w:tcW w:w="1184" w:type="dxa"/>
          </w:tcPr>
          <w:p w:rsidR="00E71F8D" w:rsidRDefault="00E71F8D">
            <w:pPr>
              <w:pStyle w:val="TableParagraph"/>
            </w:pPr>
          </w:p>
        </w:tc>
      </w:tr>
    </w:tbl>
    <w:p w:rsidR="00E71F8D" w:rsidRDefault="0053767D">
      <w:pPr>
        <w:pStyle w:val="PargrafodaLista"/>
        <w:numPr>
          <w:ilvl w:val="2"/>
          <w:numId w:val="30"/>
        </w:numPr>
        <w:tabs>
          <w:tab w:val="left" w:pos="1334"/>
        </w:tabs>
        <w:spacing w:line="276" w:lineRule="auto"/>
        <w:ind w:right="232" w:firstLine="566"/>
        <w:jc w:val="both"/>
      </w:pPr>
      <w:r>
        <w:rPr>
          <w:b/>
          <w:u w:val="thick"/>
        </w:rPr>
        <w:t>Poderá</w:t>
      </w:r>
      <w:r>
        <w:rPr>
          <w:b/>
        </w:rPr>
        <w:t xml:space="preserve"> </w:t>
      </w:r>
      <w:r>
        <w:t xml:space="preserve">ser preenchida em planilha eletrônica específica, através do </w:t>
      </w:r>
      <w:r>
        <w:rPr>
          <w:b/>
        </w:rPr>
        <w:t xml:space="preserve">programa Compras Auto- Cotação, </w:t>
      </w:r>
      <w:r>
        <w:t>(o arquivo em disco destina-se a agilizar o procedimento de abertura e julgamento das propostas, não sendo fator de desclassificação da proponente), devendo</w:t>
      </w:r>
      <w:r>
        <w:t xml:space="preserve"> acompanhar a proposta</w:t>
      </w:r>
      <w:r>
        <w:rPr>
          <w:spacing w:val="-9"/>
        </w:rPr>
        <w:t xml:space="preserve"> </w:t>
      </w:r>
      <w:r>
        <w:t>escrita.</w:t>
      </w:r>
    </w:p>
    <w:p w:rsidR="00E71F8D" w:rsidRDefault="0053767D">
      <w:pPr>
        <w:pStyle w:val="Corpodetexto"/>
        <w:spacing w:before="1"/>
        <w:ind w:left="921" w:right="908" w:firstLine="707"/>
        <w:jc w:val="both"/>
      </w:pPr>
      <w:r>
        <w:t>5.3.1.1. O arquivo deverá ser entregue em PEN-DRIVE ou CD dentro do envelope da proposta.</w:t>
      </w:r>
    </w:p>
    <w:p w:rsidR="00E71F8D" w:rsidRDefault="0053767D">
      <w:pPr>
        <w:pStyle w:val="PargrafodaLista"/>
        <w:numPr>
          <w:ilvl w:val="2"/>
          <w:numId w:val="30"/>
        </w:numPr>
        <w:tabs>
          <w:tab w:val="left" w:pos="1332"/>
        </w:tabs>
        <w:spacing w:line="251" w:lineRule="exact"/>
        <w:ind w:left="1331" w:hanging="553"/>
        <w:jc w:val="both"/>
      </w:pPr>
      <w:r>
        <w:t>A apresentação da proposta deverá</w:t>
      </w:r>
      <w:r>
        <w:rPr>
          <w:spacing w:val="-6"/>
        </w:rPr>
        <w:t xml:space="preserve"> </w:t>
      </w:r>
      <w:r>
        <w:t>conter:</w:t>
      </w:r>
    </w:p>
    <w:p w:rsidR="00E71F8D" w:rsidRDefault="0053767D">
      <w:pPr>
        <w:pStyle w:val="PargrafodaLista"/>
        <w:numPr>
          <w:ilvl w:val="0"/>
          <w:numId w:val="29"/>
        </w:numPr>
        <w:tabs>
          <w:tab w:val="left" w:pos="1008"/>
        </w:tabs>
        <w:spacing w:before="39"/>
        <w:ind w:hanging="229"/>
        <w:jc w:val="both"/>
      </w:pPr>
      <w:r>
        <w:t>Identificação do fornecedor: Razão social, endereço e</w:t>
      </w:r>
      <w:r>
        <w:rPr>
          <w:spacing w:val="-6"/>
        </w:rPr>
        <w:t xml:space="preserve"> </w:t>
      </w:r>
      <w:r>
        <w:t>CNPJ.</w:t>
      </w:r>
    </w:p>
    <w:p w:rsidR="00E71F8D" w:rsidRDefault="0053767D">
      <w:pPr>
        <w:pStyle w:val="PargrafodaLista"/>
        <w:numPr>
          <w:ilvl w:val="0"/>
          <w:numId w:val="29"/>
        </w:numPr>
        <w:tabs>
          <w:tab w:val="left" w:pos="1029"/>
        </w:tabs>
        <w:spacing w:before="38" w:line="276" w:lineRule="auto"/>
        <w:ind w:left="212" w:right="237" w:firstLine="566"/>
        <w:jc w:val="both"/>
      </w:pPr>
      <w:r>
        <w:t>Relação de itens contendo: nº do item, quantidade, unidade de medida, especificação, marca, preço unitário e preço</w:t>
      </w:r>
      <w:r>
        <w:rPr>
          <w:spacing w:val="-1"/>
        </w:rPr>
        <w:t xml:space="preserve"> </w:t>
      </w:r>
      <w:r>
        <w:t>total;</w:t>
      </w:r>
    </w:p>
    <w:p w:rsidR="00E71F8D" w:rsidRDefault="0053767D">
      <w:pPr>
        <w:pStyle w:val="PargrafodaLista"/>
        <w:numPr>
          <w:ilvl w:val="0"/>
          <w:numId w:val="29"/>
        </w:numPr>
        <w:tabs>
          <w:tab w:val="left" w:pos="1008"/>
        </w:tabs>
        <w:spacing w:line="252" w:lineRule="exact"/>
        <w:ind w:hanging="229"/>
        <w:jc w:val="both"/>
      </w:pPr>
      <w:r>
        <w:t>Local, data, identificação, carimbo e assinatura do representante legal da</w:t>
      </w:r>
      <w:r>
        <w:rPr>
          <w:spacing w:val="-11"/>
        </w:rPr>
        <w:t xml:space="preserve"> </w:t>
      </w:r>
      <w:r>
        <w:t>licitante;</w:t>
      </w:r>
    </w:p>
    <w:p w:rsidR="00E71F8D" w:rsidRDefault="00E71F8D">
      <w:pPr>
        <w:spacing w:line="252" w:lineRule="exact"/>
        <w:jc w:val="both"/>
        <w:sectPr w:rsidR="00E71F8D">
          <w:headerReference w:type="default" r:id="rId12"/>
          <w:footerReference w:type="default" r:id="rId13"/>
          <w:pgSz w:w="11910" w:h="16850"/>
          <w:pgMar w:top="1360" w:right="900" w:bottom="1120" w:left="920" w:header="260" w:footer="936" w:gutter="0"/>
          <w:pgNumType w:start="4"/>
          <w:cols w:space="720"/>
        </w:sectPr>
      </w:pPr>
    </w:p>
    <w:p w:rsidR="00E71F8D" w:rsidRDefault="0053767D">
      <w:pPr>
        <w:pStyle w:val="Ttulo1"/>
        <w:numPr>
          <w:ilvl w:val="2"/>
          <w:numId w:val="30"/>
        </w:numPr>
        <w:tabs>
          <w:tab w:val="left" w:pos="1476"/>
        </w:tabs>
        <w:spacing w:before="61" w:line="276" w:lineRule="auto"/>
        <w:ind w:right="232" w:firstLine="708"/>
        <w:jc w:val="both"/>
        <w:rPr>
          <w:u w:val="none"/>
        </w:rPr>
      </w:pPr>
      <w:r>
        <w:rPr>
          <w:u w:val="thick"/>
        </w:rPr>
        <w:lastRenderedPageBreak/>
        <w:t>Para fins de elaboração da proposta, os proponentes deverão cotar peças originais, sendo vedadas aquelas de origem paralela ou</w:t>
      </w:r>
      <w:r>
        <w:rPr>
          <w:spacing w:val="-1"/>
          <w:u w:val="thick"/>
        </w:rPr>
        <w:t xml:space="preserve"> </w:t>
      </w:r>
      <w:r>
        <w:rPr>
          <w:u w:val="thick"/>
        </w:rPr>
        <w:t>duvidosa.</w:t>
      </w:r>
    </w:p>
    <w:p w:rsidR="00E71F8D" w:rsidRDefault="0053767D">
      <w:pPr>
        <w:pStyle w:val="PargrafodaLista"/>
        <w:numPr>
          <w:ilvl w:val="1"/>
          <w:numId w:val="30"/>
        </w:numPr>
        <w:tabs>
          <w:tab w:val="left" w:pos="624"/>
        </w:tabs>
        <w:spacing w:line="276" w:lineRule="auto"/>
        <w:ind w:right="233" w:firstLine="0"/>
        <w:jc w:val="both"/>
      </w:pPr>
      <w:r>
        <w:t>Os preços deverão ser cotados em moeda corrente nacional, com 2 (duas) casas decimais à direita da vírgula, praticados no último dia previsto para a entrega da proposta, sem previsão de encargos financeiros ou expectativa</w:t>
      </w:r>
      <w:r>
        <w:rPr>
          <w:spacing w:val="-1"/>
        </w:rPr>
        <w:t xml:space="preserve"> </w:t>
      </w:r>
      <w:r>
        <w:t>inflacionária.</w:t>
      </w:r>
    </w:p>
    <w:p w:rsidR="00E71F8D" w:rsidRDefault="0053767D">
      <w:pPr>
        <w:pStyle w:val="PargrafodaLista"/>
        <w:numPr>
          <w:ilvl w:val="1"/>
          <w:numId w:val="30"/>
        </w:numPr>
        <w:tabs>
          <w:tab w:val="left" w:pos="700"/>
        </w:tabs>
        <w:spacing w:line="276" w:lineRule="auto"/>
        <w:ind w:right="231" w:firstLine="0"/>
        <w:jc w:val="both"/>
      </w:pPr>
      <w:r>
        <w:t>Nos preços finais d</w:t>
      </w:r>
      <w:r>
        <w:t>everão estar incluídas quaisquer vantagens, abatimentos, custos, despesas administrativas e operacionais, fretes, impostos, taxas e contribuições sociais, obrigações trabalhistas, previdenciárias, fiscais e comerciais ou ainda fornecimento de peças, mão-de</w:t>
      </w:r>
      <w:r>
        <w:t>-obra, trabalho em sábados, domingos e feriados ou em horário noturno, que eventualmente incidam sobre a execução do objeto da presente Licitação, bem como deslocamentos até o local de execução dos serviços, despesas salariais ou outras consideradas pelas</w:t>
      </w:r>
      <w:r>
        <w:rPr>
          <w:spacing w:val="-3"/>
        </w:rPr>
        <w:t xml:space="preserve"> </w:t>
      </w:r>
      <w:r>
        <w:t>licitantes.</w:t>
      </w:r>
    </w:p>
    <w:p w:rsidR="00E71F8D" w:rsidRDefault="0053767D">
      <w:pPr>
        <w:pStyle w:val="PargrafodaLista"/>
        <w:numPr>
          <w:ilvl w:val="1"/>
          <w:numId w:val="30"/>
        </w:numPr>
        <w:tabs>
          <w:tab w:val="left" w:pos="602"/>
        </w:tabs>
        <w:spacing w:line="276" w:lineRule="auto"/>
        <w:ind w:right="227" w:firstLine="0"/>
        <w:jc w:val="both"/>
      </w:pPr>
      <w:r>
        <w:t>Fica estabelecido em 60 (sessenta) dias o prazo de validade das propostas, o qual será contado a partir da data da sessão de abertura dos envelopes nº 01. Na contagem do prazo excluir-se-á o dia de início e incluir- se-á o dia de</w:t>
      </w:r>
      <w:r>
        <w:rPr>
          <w:spacing w:val="-1"/>
        </w:rPr>
        <w:t xml:space="preserve"> </w:t>
      </w:r>
      <w:r>
        <w:t>vencimento.</w:t>
      </w:r>
    </w:p>
    <w:p w:rsidR="00E71F8D" w:rsidRDefault="0053767D">
      <w:pPr>
        <w:pStyle w:val="PargrafodaLista"/>
        <w:numPr>
          <w:ilvl w:val="1"/>
          <w:numId w:val="30"/>
        </w:numPr>
        <w:tabs>
          <w:tab w:val="left" w:pos="602"/>
        </w:tabs>
        <w:spacing w:line="276" w:lineRule="auto"/>
        <w:ind w:right="233" w:firstLine="0"/>
        <w:jc w:val="both"/>
      </w:pPr>
      <w:r>
        <w:t>Em</w:t>
      </w:r>
      <w:r>
        <w:t xml:space="preserve"> nenhuma hipótese poderá ser alterado o conteúdo da proposta apresentada, seja com relação a preço, marca, pagamento, prazo ou qualquer condição que importe a modificação dos termos originais. Serão corrigidos automaticamente pelo (a) Pregoeiro (a) quaisqu</w:t>
      </w:r>
      <w:r>
        <w:t>er erros de soma e/ou multiplicação, ou demais formalidades que não impliquem em alteração substancial da proposta</w:t>
      </w:r>
      <w:r>
        <w:rPr>
          <w:spacing w:val="-11"/>
        </w:rPr>
        <w:t xml:space="preserve"> </w:t>
      </w:r>
      <w:r>
        <w:t>formulada.</w:t>
      </w:r>
    </w:p>
    <w:p w:rsidR="00E71F8D" w:rsidRDefault="0053767D">
      <w:pPr>
        <w:pStyle w:val="PargrafodaLista"/>
        <w:numPr>
          <w:ilvl w:val="1"/>
          <w:numId w:val="30"/>
        </w:numPr>
        <w:tabs>
          <w:tab w:val="left" w:pos="607"/>
        </w:tabs>
        <w:spacing w:line="276" w:lineRule="auto"/>
        <w:ind w:right="237" w:firstLine="0"/>
        <w:jc w:val="both"/>
      </w:pPr>
      <w:r>
        <w:t>A falta de data e/ou rubrica da proposta poderá ser suprida pelo representante legal presente à Sessão de abertura dos envelopes "</w:t>
      </w:r>
      <w:r>
        <w:t>Proposta", com poderes para esse</w:t>
      </w:r>
      <w:r>
        <w:rPr>
          <w:spacing w:val="-15"/>
        </w:rPr>
        <w:t xml:space="preserve"> </w:t>
      </w:r>
      <w:r>
        <w:t>fim.</w:t>
      </w:r>
    </w:p>
    <w:p w:rsidR="00E71F8D" w:rsidRDefault="0053767D">
      <w:pPr>
        <w:pStyle w:val="PargrafodaLista"/>
        <w:numPr>
          <w:ilvl w:val="1"/>
          <w:numId w:val="30"/>
        </w:numPr>
        <w:tabs>
          <w:tab w:val="left" w:pos="631"/>
        </w:tabs>
        <w:spacing w:line="278" w:lineRule="auto"/>
        <w:ind w:right="229" w:firstLine="0"/>
        <w:jc w:val="both"/>
      </w:pPr>
      <w:r>
        <w:t>A falta do CNPJ e/ou endereço completo poderá também ser preenchida pelos dados constantes dos documentos apresentados no</w:t>
      </w:r>
      <w:r>
        <w:rPr>
          <w:spacing w:val="-1"/>
        </w:rPr>
        <w:t xml:space="preserve"> </w:t>
      </w:r>
      <w:r>
        <w:t>Credenciamento.</w:t>
      </w:r>
    </w:p>
    <w:p w:rsidR="00E71F8D" w:rsidRDefault="0053767D">
      <w:pPr>
        <w:pStyle w:val="PargrafodaLista"/>
        <w:numPr>
          <w:ilvl w:val="1"/>
          <w:numId w:val="30"/>
        </w:numPr>
        <w:tabs>
          <w:tab w:val="left" w:pos="765"/>
        </w:tabs>
        <w:spacing w:line="276" w:lineRule="auto"/>
        <w:ind w:right="238" w:firstLine="0"/>
        <w:jc w:val="both"/>
      </w:pPr>
      <w:r>
        <w:t>A cotação apresentada na proposta e levada em consideração para efeito de julgam</w:t>
      </w:r>
      <w:r>
        <w:t>ento será de exclusiva e total responsabilidade da licitante, não lhe cabendo, neste caso, o direito de pleitear qualquer alteração, seja para mais ou para</w:t>
      </w:r>
      <w:r>
        <w:rPr>
          <w:spacing w:val="-7"/>
        </w:rPr>
        <w:t xml:space="preserve"> </w:t>
      </w:r>
      <w:r>
        <w:t>menos.</w:t>
      </w:r>
    </w:p>
    <w:p w:rsidR="00E71F8D" w:rsidRDefault="0053767D">
      <w:pPr>
        <w:pStyle w:val="PargrafodaLista"/>
        <w:numPr>
          <w:ilvl w:val="1"/>
          <w:numId w:val="30"/>
        </w:numPr>
        <w:tabs>
          <w:tab w:val="left" w:pos="789"/>
        </w:tabs>
        <w:spacing w:line="276" w:lineRule="auto"/>
        <w:ind w:right="236" w:firstLine="0"/>
        <w:jc w:val="both"/>
      </w:pPr>
      <w:r>
        <w:t>Vícios, erros e/ou omissões, que não impliquem em prejuízo para o Município, poderão ser desc</w:t>
      </w:r>
      <w:r>
        <w:t>onsiderados pelo (a) Pregoeiro (a), cabendo a esta agir em conformidade com os princípios que regem a Administração Pública.</w:t>
      </w:r>
    </w:p>
    <w:p w:rsidR="00E71F8D" w:rsidRDefault="0053767D">
      <w:pPr>
        <w:pStyle w:val="PargrafodaLista"/>
        <w:numPr>
          <w:ilvl w:val="1"/>
          <w:numId w:val="30"/>
        </w:numPr>
        <w:tabs>
          <w:tab w:val="left" w:pos="722"/>
        </w:tabs>
        <w:spacing w:line="276" w:lineRule="auto"/>
        <w:ind w:right="239" w:firstLine="0"/>
        <w:jc w:val="both"/>
      </w:pPr>
      <w:r>
        <w:t>Independentemente de declaração expressa, a simples apresentação da proposta implica em submissão a todas as condições estipuladas neste Edital e seus</w:t>
      </w:r>
      <w:r>
        <w:rPr>
          <w:spacing w:val="-5"/>
        </w:rPr>
        <w:t xml:space="preserve"> </w:t>
      </w:r>
      <w:r>
        <w:t>anexos.</w:t>
      </w:r>
    </w:p>
    <w:p w:rsidR="00E71F8D" w:rsidRDefault="00E71F8D">
      <w:pPr>
        <w:pStyle w:val="Corpodetexto"/>
        <w:rPr>
          <w:sz w:val="25"/>
        </w:rPr>
      </w:pPr>
    </w:p>
    <w:p w:rsidR="00E71F8D" w:rsidRDefault="0053767D">
      <w:pPr>
        <w:pStyle w:val="Ttulo1"/>
        <w:numPr>
          <w:ilvl w:val="0"/>
          <w:numId w:val="30"/>
        </w:numPr>
        <w:tabs>
          <w:tab w:val="left" w:pos="434"/>
        </w:tabs>
        <w:ind w:left="433"/>
        <w:jc w:val="both"/>
        <w:rPr>
          <w:u w:val="none"/>
        </w:rPr>
      </w:pPr>
      <w:r>
        <w:rPr>
          <w:u w:val="none"/>
        </w:rPr>
        <w:t>DA</w:t>
      </w:r>
      <w:r>
        <w:rPr>
          <w:spacing w:val="-2"/>
          <w:u w:val="none"/>
        </w:rPr>
        <w:t xml:space="preserve"> </w:t>
      </w:r>
      <w:r>
        <w:rPr>
          <w:u w:val="none"/>
        </w:rPr>
        <w:t>HABILITAÇÃO</w:t>
      </w:r>
    </w:p>
    <w:p w:rsidR="00E71F8D" w:rsidRDefault="0053767D">
      <w:pPr>
        <w:pStyle w:val="PargrafodaLista"/>
        <w:numPr>
          <w:ilvl w:val="1"/>
          <w:numId w:val="30"/>
        </w:numPr>
        <w:tabs>
          <w:tab w:val="left" w:pos="660"/>
        </w:tabs>
        <w:spacing w:before="33" w:line="276" w:lineRule="auto"/>
        <w:ind w:right="235" w:firstLine="0"/>
        <w:jc w:val="both"/>
      </w:pPr>
      <w:r>
        <w:t>Para habilitação, os licitantes deverão apresentar a documentação prevista na legislação geral da administração, relativa</w:t>
      </w:r>
      <w:r>
        <w:rPr>
          <w:spacing w:val="-1"/>
        </w:rPr>
        <w:t xml:space="preserve"> </w:t>
      </w:r>
      <w:r>
        <w:t>a:</w:t>
      </w:r>
    </w:p>
    <w:p w:rsidR="00E71F8D" w:rsidRDefault="0053767D">
      <w:pPr>
        <w:pStyle w:val="PargrafodaLista"/>
        <w:numPr>
          <w:ilvl w:val="1"/>
          <w:numId w:val="30"/>
        </w:numPr>
        <w:tabs>
          <w:tab w:val="left" w:pos="600"/>
        </w:tabs>
        <w:spacing w:before="1"/>
        <w:ind w:left="599" w:hanging="388"/>
        <w:jc w:val="both"/>
      </w:pPr>
      <w:r>
        <w:rPr>
          <w:u w:val="single"/>
        </w:rPr>
        <w:t>Habilitação</w:t>
      </w:r>
      <w:r>
        <w:rPr>
          <w:spacing w:val="-9"/>
          <w:u w:val="single"/>
        </w:rPr>
        <w:t xml:space="preserve"> </w:t>
      </w:r>
      <w:r>
        <w:rPr>
          <w:u w:val="single"/>
        </w:rPr>
        <w:t>Jurídica:</w:t>
      </w:r>
    </w:p>
    <w:p w:rsidR="00E71F8D" w:rsidRDefault="0053767D">
      <w:pPr>
        <w:pStyle w:val="PargrafodaLista"/>
        <w:numPr>
          <w:ilvl w:val="0"/>
          <w:numId w:val="28"/>
        </w:numPr>
        <w:tabs>
          <w:tab w:val="left" w:pos="1629"/>
          <w:tab w:val="left" w:pos="1630"/>
        </w:tabs>
        <w:spacing w:before="38" w:line="276" w:lineRule="auto"/>
        <w:ind w:right="232" w:firstLine="566"/>
        <w:jc w:val="both"/>
      </w:pPr>
      <w:r>
        <w:t xml:space="preserve">Ato constitutivo, estatuto social em vigor, devidamente registrado, em se tratando de sociedades comerciais, </w:t>
      </w:r>
      <w:r>
        <w:t>e, no caso de sociedades por ações, acompanhado de documentos de eleição de seus administradores, (podendo ser suprido pela via anexada junto ao</w:t>
      </w:r>
      <w:r>
        <w:rPr>
          <w:spacing w:val="-11"/>
        </w:rPr>
        <w:t xml:space="preserve"> </w:t>
      </w:r>
      <w:r>
        <w:t>credenciamento).</w:t>
      </w:r>
    </w:p>
    <w:p w:rsidR="00E71F8D" w:rsidRDefault="0053767D">
      <w:pPr>
        <w:pStyle w:val="PargrafodaLista"/>
        <w:numPr>
          <w:ilvl w:val="0"/>
          <w:numId w:val="28"/>
        </w:numPr>
        <w:tabs>
          <w:tab w:val="left" w:pos="1629"/>
          <w:tab w:val="left" w:pos="1630"/>
        </w:tabs>
        <w:spacing w:line="252" w:lineRule="exact"/>
        <w:ind w:left="1629" w:hanging="851"/>
        <w:jc w:val="both"/>
      </w:pPr>
      <w:r>
        <w:t>Prova de inscrição no Cadastro Nacional de Pessoa Jurídica -</w:t>
      </w:r>
      <w:r>
        <w:rPr>
          <w:spacing w:val="-6"/>
        </w:rPr>
        <w:t xml:space="preserve"> </w:t>
      </w:r>
      <w:r>
        <w:t>CNPJ.</w:t>
      </w:r>
    </w:p>
    <w:p w:rsidR="00E71F8D" w:rsidRDefault="0053767D">
      <w:pPr>
        <w:pStyle w:val="PargrafodaLista"/>
        <w:numPr>
          <w:ilvl w:val="0"/>
          <w:numId w:val="28"/>
        </w:numPr>
        <w:tabs>
          <w:tab w:val="left" w:pos="1629"/>
          <w:tab w:val="left" w:pos="1630"/>
        </w:tabs>
        <w:spacing w:before="40" w:line="276" w:lineRule="auto"/>
        <w:ind w:right="229" w:firstLine="566"/>
        <w:jc w:val="both"/>
        <w:rPr>
          <w:b/>
        </w:rPr>
      </w:pPr>
      <w:r>
        <w:t>Declaração de cumprimento d</w:t>
      </w:r>
      <w:r>
        <w:t xml:space="preserve">o disposto no inciso XXXIII, do artigo 7° da Constituição Federal, conforme </w:t>
      </w:r>
      <w:r>
        <w:rPr>
          <w:b/>
        </w:rPr>
        <w:t>Anexo</w:t>
      </w:r>
      <w:r>
        <w:rPr>
          <w:b/>
          <w:spacing w:val="-3"/>
        </w:rPr>
        <w:t xml:space="preserve"> </w:t>
      </w:r>
      <w:r>
        <w:rPr>
          <w:b/>
        </w:rPr>
        <w:t>IV.</w:t>
      </w:r>
    </w:p>
    <w:p w:rsidR="00E71F8D" w:rsidRDefault="0053767D">
      <w:pPr>
        <w:pStyle w:val="PargrafodaLista"/>
        <w:numPr>
          <w:ilvl w:val="1"/>
          <w:numId w:val="30"/>
        </w:numPr>
        <w:tabs>
          <w:tab w:val="left" w:pos="600"/>
        </w:tabs>
        <w:spacing w:line="252" w:lineRule="exact"/>
        <w:ind w:left="599" w:hanging="388"/>
        <w:jc w:val="both"/>
      </w:pPr>
      <w:r>
        <w:rPr>
          <w:u w:val="single"/>
        </w:rPr>
        <w:t>Regularidade</w:t>
      </w:r>
      <w:r>
        <w:rPr>
          <w:spacing w:val="-1"/>
          <w:u w:val="single"/>
        </w:rPr>
        <w:t xml:space="preserve"> </w:t>
      </w:r>
      <w:r>
        <w:rPr>
          <w:u w:val="single"/>
        </w:rPr>
        <w:t>Fiscal:</w:t>
      </w:r>
    </w:p>
    <w:p w:rsidR="00E71F8D" w:rsidRDefault="0053767D">
      <w:pPr>
        <w:pStyle w:val="PargrafodaLista"/>
        <w:numPr>
          <w:ilvl w:val="0"/>
          <w:numId w:val="27"/>
        </w:numPr>
        <w:tabs>
          <w:tab w:val="left" w:pos="1629"/>
          <w:tab w:val="left" w:pos="1630"/>
        </w:tabs>
        <w:spacing w:before="37" w:line="276" w:lineRule="auto"/>
        <w:ind w:right="235" w:firstLine="566"/>
      </w:pPr>
      <w:r>
        <w:t>Prova de regularidade conjunta para com a Fazenda Federal, União e Previdência (certidão negativa ou positiva com efeitos de</w:t>
      </w:r>
      <w:r>
        <w:rPr>
          <w:spacing w:val="-7"/>
        </w:rPr>
        <w:t xml:space="preserve"> </w:t>
      </w:r>
      <w:r>
        <w:t>negativa);</w:t>
      </w:r>
    </w:p>
    <w:p w:rsidR="00E71F8D" w:rsidRDefault="0053767D">
      <w:pPr>
        <w:pStyle w:val="PargrafodaLista"/>
        <w:numPr>
          <w:ilvl w:val="0"/>
          <w:numId w:val="27"/>
        </w:numPr>
        <w:tabs>
          <w:tab w:val="left" w:pos="1629"/>
          <w:tab w:val="left" w:pos="1630"/>
        </w:tabs>
        <w:spacing w:before="1" w:line="276" w:lineRule="auto"/>
        <w:ind w:right="232" w:firstLine="566"/>
      </w:pPr>
      <w:r>
        <w:t>Prova de regularidade para com a Estadual(certidão negativa ou positiva com efeitos de negativa);</w:t>
      </w:r>
    </w:p>
    <w:p w:rsidR="00E71F8D" w:rsidRDefault="0053767D">
      <w:pPr>
        <w:pStyle w:val="PargrafodaLista"/>
        <w:numPr>
          <w:ilvl w:val="0"/>
          <w:numId w:val="27"/>
        </w:numPr>
        <w:tabs>
          <w:tab w:val="left" w:pos="1629"/>
          <w:tab w:val="left" w:pos="1630"/>
        </w:tabs>
        <w:spacing w:line="276" w:lineRule="auto"/>
        <w:ind w:right="235" w:firstLine="566"/>
      </w:pPr>
      <w:r>
        <w:t>Prova de regularidade para com a e Municipal da sede da empresa proponente, ou outra equivalente, na forma da lei (certidão negativa ou positiva com efeitos d</w:t>
      </w:r>
      <w:r>
        <w:t>e</w:t>
      </w:r>
      <w:r>
        <w:rPr>
          <w:spacing w:val="-16"/>
        </w:rPr>
        <w:t xml:space="preserve"> </w:t>
      </w:r>
      <w:r>
        <w:t>negativa);</w:t>
      </w:r>
    </w:p>
    <w:p w:rsidR="00E71F8D" w:rsidRDefault="00E71F8D">
      <w:pPr>
        <w:spacing w:line="276" w:lineRule="auto"/>
        <w:sectPr w:rsidR="00E71F8D">
          <w:pgSz w:w="11910" w:h="16850"/>
          <w:pgMar w:top="1360" w:right="900" w:bottom="1120" w:left="920" w:header="260" w:footer="936" w:gutter="0"/>
          <w:cols w:space="720"/>
        </w:sectPr>
      </w:pPr>
    </w:p>
    <w:p w:rsidR="00E71F8D" w:rsidRDefault="0053767D">
      <w:pPr>
        <w:pStyle w:val="PargrafodaLista"/>
        <w:numPr>
          <w:ilvl w:val="0"/>
          <w:numId w:val="27"/>
        </w:numPr>
        <w:tabs>
          <w:tab w:val="left" w:pos="1629"/>
          <w:tab w:val="left" w:pos="1630"/>
        </w:tabs>
        <w:spacing w:before="56"/>
        <w:ind w:left="1629" w:hanging="851"/>
        <w:jc w:val="both"/>
      </w:pPr>
      <w:r>
        <w:lastRenderedPageBreak/>
        <w:t>Prova de regularidade para com o Fundo de Garantia por Tempo de Serviço</w:t>
      </w:r>
      <w:r>
        <w:rPr>
          <w:spacing w:val="-11"/>
        </w:rPr>
        <w:t xml:space="preserve"> </w:t>
      </w:r>
      <w:r>
        <w:t>(FGTS);</w:t>
      </w:r>
    </w:p>
    <w:p w:rsidR="00E71F8D" w:rsidRDefault="0053767D">
      <w:pPr>
        <w:pStyle w:val="PargrafodaLista"/>
        <w:numPr>
          <w:ilvl w:val="0"/>
          <w:numId w:val="27"/>
        </w:numPr>
        <w:tabs>
          <w:tab w:val="left" w:pos="1629"/>
          <w:tab w:val="left" w:pos="1630"/>
        </w:tabs>
        <w:spacing w:before="38" w:line="276" w:lineRule="auto"/>
        <w:ind w:right="238" w:firstLine="566"/>
        <w:jc w:val="both"/>
      </w:pPr>
      <w:r>
        <w:t>CNDT – Certidão Negativa de Débitos Trabalhistas, de acordo com as prerrogativas da Lei 12.440/11, com</w:t>
      </w:r>
      <w:r>
        <w:rPr>
          <w:spacing w:val="-4"/>
        </w:rPr>
        <w:t xml:space="preserve"> </w:t>
      </w:r>
      <w:r>
        <w:t>validade.</w:t>
      </w:r>
    </w:p>
    <w:p w:rsidR="00E71F8D" w:rsidRDefault="0053767D">
      <w:pPr>
        <w:pStyle w:val="PargrafodaLista"/>
        <w:numPr>
          <w:ilvl w:val="1"/>
          <w:numId w:val="30"/>
        </w:numPr>
        <w:tabs>
          <w:tab w:val="left" w:pos="600"/>
        </w:tabs>
        <w:spacing w:before="1"/>
        <w:ind w:left="599" w:hanging="388"/>
        <w:jc w:val="both"/>
      </w:pPr>
      <w:r>
        <w:rPr>
          <w:u w:val="single"/>
        </w:rPr>
        <w:t>Qualificação</w:t>
      </w:r>
      <w:r>
        <w:rPr>
          <w:spacing w:val="-1"/>
          <w:u w:val="single"/>
        </w:rPr>
        <w:t xml:space="preserve"> </w:t>
      </w:r>
      <w:r>
        <w:rPr>
          <w:u w:val="single"/>
        </w:rPr>
        <w:t>Econômico-Financeir</w:t>
      </w:r>
      <w:r>
        <w:rPr>
          <w:u w:val="single"/>
        </w:rPr>
        <w:t>a:</w:t>
      </w:r>
    </w:p>
    <w:p w:rsidR="00E71F8D" w:rsidRDefault="0053767D">
      <w:pPr>
        <w:pStyle w:val="PargrafodaLista"/>
        <w:numPr>
          <w:ilvl w:val="0"/>
          <w:numId w:val="26"/>
        </w:numPr>
        <w:tabs>
          <w:tab w:val="left" w:pos="1629"/>
          <w:tab w:val="left" w:pos="1630"/>
        </w:tabs>
        <w:spacing w:before="38" w:line="276" w:lineRule="auto"/>
        <w:ind w:right="232" w:firstLine="566"/>
        <w:jc w:val="both"/>
      </w:pPr>
      <w:r>
        <w:t>Certidão Negativa de Falência, Recuperação Judicial ou Extrajudicial, expedida pelos cartórios de registro de falência, recuperação judicial ou recuperação extrajudicial da sede da pessoa jurídica, com prazo de validade expresso, do Sistema</w:t>
      </w:r>
      <w:r>
        <w:rPr>
          <w:spacing w:val="-5"/>
        </w:rPr>
        <w:t xml:space="preserve"> </w:t>
      </w:r>
      <w:r>
        <w:t>SAJ.</w:t>
      </w:r>
    </w:p>
    <w:p w:rsidR="00E71F8D" w:rsidRDefault="0053767D">
      <w:pPr>
        <w:pStyle w:val="PargrafodaLista"/>
        <w:numPr>
          <w:ilvl w:val="0"/>
          <w:numId w:val="26"/>
        </w:numPr>
        <w:tabs>
          <w:tab w:val="left" w:pos="1629"/>
          <w:tab w:val="left" w:pos="1630"/>
        </w:tabs>
        <w:spacing w:before="1" w:line="276" w:lineRule="auto"/>
        <w:ind w:right="231" w:firstLine="566"/>
        <w:jc w:val="both"/>
      </w:pPr>
      <w:r>
        <w:t>Certidão Negativa de Falência, Recuperação Judicial ou Extrajudicial, expedida pelos cartórios de registro de falência, recuperação judicial ou recuperação extrajudicial da sede da pessoa jurídica, com prazo de validade expresso, do Sistema</w:t>
      </w:r>
      <w:r>
        <w:rPr>
          <w:spacing w:val="-5"/>
        </w:rPr>
        <w:t xml:space="preserve"> </w:t>
      </w:r>
      <w:r>
        <w:t>E-PROC.</w:t>
      </w:r>
    </w:p>
    <w:p w:rsidR="00E71F8D" w:rsidRDefault="0053767D">
      <w:pPr>
        <w:pStyle w:val="PargrafodaLista"/>
        <w:numPr>
          <w:ilvl w:val="2"/>
          <w:numId w:val="30"/>
        </w:numPr>
        <w:tabs>
          <w:tab w:val="left" w:pos="1490"/>
        </w:tabs>
        <w:spacing w:line="276" w:lineRule="auto"/>
        <w:ind w:right="233" w:firstLine="708"/>
        <w:jc w:val="both"/>
      </w:pPr>
      <w:r>
        <w:t>Os part</w:t>
      </w:r>
      <w:r>
        <w:t xml:space="preserve">icipantes devem se atentar ao fato de que, sendo empresa sediada no Estado de Santa Catarina, são necessárias as Certidões Negativas acima referidas dos sistemas </w:t>
      </w:r>
      <w:r>
        <w:rPr>
          <w:b/>
        </w:rPr>
        <w:t>SAJ e EPROC</w:t>
      </w:r>
      <w:r>
        <w:t>, vez que as certidões só são válidas se apresentadas em conjunto. Dessa forma, a a</w:t>
      </w:r>
      <w:r>
        <w:t>usência de qualquer delas, importará na inabilitação do</w:t>
      </w:r>
      <w:r>
        <w:rPr>
          <w:spacing w:val="-3"/>
        </w:rPr>
        <w:t xml:space="preserve"> </w:t>
      </w:r>
      <w:r>
        <w:t>participante.</w:t>
      </w:r>
    </w:p>
    <w:p w:rsidR="00E71F8D" w:rsidRDefault="0053767D">
      <w:pPr>
        <w:pStyle w:val="PargrafodaLista"/>
        <w:numPr>
          <w:ilvl w:val="1"/>
          <w:numId w:val="30"/>
        </w:numPr>
        <w:tabs>
          <w:tab w:val="left" w:pos="617"/>
        </w:tabs>
        <w:spacing w:line="276" w:lineRule="auto"/>
        <w:ind w:right="231" w:firstLine="0"/>
        <w:jc w:val="both"/>
      </w:pPr>
      <w:r>
        <w:t>Tendo em vista o que dispõe a Emenda Constitucional 106, de 07 de maio de 2020, em seu artigo 3°, parágrafo único, durante a vigência da calamidade pública nacional reconhecida pelo Cong</w:t>
      </w:r>
      <w:r>
        <w:t>resso Nacional, o disposto no §3°, do artigo 195, da Constituição Federal, que trata da exigência de regularidade com a seguridade social, não será aplicado para fins de contratação com o Poder Público. Desta forma, não será critério de inabilitação a ausê</w:t>
      </w:r>
      <w:r>
        <w:t>ncia da certidão exigida pelo item 6.3, “a”, vale dizer, de Certidão Negativa (ou Positiva com Efeitos de Negativa) de Débitos relativos aos Tributos Federais e à Dívida Ativa da</w:t>
      </w:r>
      <w:r>
        <w:rPr>
          <w:spacing w:val="-26"/>
        </w:rPr>
        <w:t xml:space="preserve"> </w:t>
      </w:r>
      <w:r>
        <w:t>União.</w:t>
      </w:r>
    </w:p>
    <w:p w:rsidR="00E71F8D" w:rsidRDefault="0053767D">
      <w:pPr>
        <w:pStyle w:val="Ttulo1"/>
        <w:numPr>
          <w:ilvl w:val="1"/>
          <w:numId w:val="30"/>
        </w:numPr>
        <w:tabs>
          <w:tab w:val="left" w:pos="615"/>
        </w:tabs>
        <w:spacing w:line="278" w:lineRule="auto"/>
        <w:ind w:right="236" w:firstLine="0"/>
        <w:jc w:val="both"/>
        <w:rPr>
          <w:u w:val="none"/>
        </w:rPr>
      </w:pPr>
      <w:r>
        <w:rPr>
          <w:u w:val="thick"/>
        </w:rPr>
        <w:t>Os documentos necessários à habilitação do proponente deverão ser apresentados em original ou por qualquer processo de cópia autenticada por cartório competente ou por servidor da administração ou publicação em órgão da imprensa oficial, quando não se trat</w:t>
      </w:r>
      <w:r>
        <w:rPr>
          <w:u w:val="thick"/>
        </w:rPr>
        <w:t>arem de documentos expedidos pela internet e que possuam autenticação</w:t>
      </w:r>
      <w:r>
        <w:rPr>
          <w:spacing w:val="-2"/>
          <w:u w:val="thick"/>
        </w:rPr>
        <w:t xml:space="preserve"> </w:t>
      </w:r>
      <w:r>
        <w:rPr>
          <w:u w:val="thick"/>
        </w:rPr>
        <w:t>digital.</w:t>
      </w:r>
    </w:p>
    <w:p w:rsidR="00E71F8D" w:rsidRDefault="0053767D">
      <w:pPr>
        <w:pStyle w:val="PargrafodaLista"/>
        <w:numPr>
          <w:ilvl w:val="1"/>
          <w:numId w:val="30"/>
        </w:numPr>
        <w:tabs>
          <w:tab w:val="left" w:pos="631"/>
        </w:tabs>
        <w:spacing w:line="278" w:lineRule="auto"/>
        <w:ind w:right="235" w:firstLine="0"/>
        <w:jc w:val="both"/>
      </w:pPr>
      <w:r>
        <w:t>As microempresas e empresas de pequeno porte deverão apresentar toda a documentação exigida no presente edital</w:t>
      </w:r>
      <w:r>
        <w:rPr>
          <w:b/>
        </w:rPr>
        <w:t xml:space="preserve">, </w:t>
      </w:r>
      <w:r>
        <w:t>mesmo que esta apresente alguma restrição na comprovação da regul</w:t>
      </w:r>
      <w:r>
        <w:t>aridade</w:t>
      </w:r>
      <w:r>
        <w:rPr>
          <w:spacing w:val="-17"/>
        </w:rPr>
        <w:t xml:space="preserve"> </w:t>
      </w:r>
      <w:r>
        <w:t>fiscal.</w:t>
      </w:r>
    </w:p>
    <w:p w:rsidR="00E71F8D" w:rsidRDefault="0053767D">
      <w:pPr>
        <w:pStyle w:val="PargrafodaLista"/>
        <w:numPr>
          <w:ilvl w:val="2"/>
          <w:numId w:val="30"/>
        </w:numPr>
        <w:tabs>
          <w:tab w:val="left" w:pos="1538"/>
        </w:tabs>
        <w:spacing w:line="276" w:lineRule="auto"/>
        <w:ind w:right="226" w:firstLine="708"/>
        <w:jc w:val="both"/>
      </w:pPr>
      <w:r>
        <w:t xml:space="preserve">Havendo alguma restrição na comprovação da regularidade fiscal, à </w:t>
      </w:r>
      <w:r>
        <w:rPr>
          <w:b/>
        </w:rPr>
        <w:t>Microempresa ou Empresa de Pequeno Porte</w:t>
      </w:r>
      <w:r>
        <w:t xml:space="preserve">, nos termos da Lei Complementar nº 123 (art. 42 e 43, § 1º), de 14/12/2006 alterada pela Lei Complementar nº 147 de 07/08/2014, será </w:t>
      </w:r>
      <w:r>
        <w:t xml:space="preserve">assegurado o prazo de </w:t>
      </w:r>
      <w:r>
        <w:rPr>
          <w:b/>
        </w:rPr>
        <w:t>até 05 (cinco) dias úteis</w:t>
      </w:r>
      <w:r>
        <w:t>, cujo termo inicial corresponderá ao momento em que o proponente for declarado o vencedor do certame, prorrogável por igual período, a critério da Administração Pública, para regularização da documentação, pa</w:t>
      </w:r>
      <w:r>
        <w:t>gamento ou parcelamento do débito, e emissão de eventuais certidões negativas ou positivas com efeito de certidão negativa, e comprovação da regularização para este</w:t>
      </w:r>
      <w:r>
        <w:rPr>
          <w:spacing w:val="-5"/>
        </w:rPr>
        <w:t xml:space="preserve"> </w:t>
      </w:r>
      <w:r>
        <w:t>Pregão.</w:t>
      </w:r>
    </w:p>
    <w:p w:rsidR="00E71F8D" w:rsidRDefault="0053767D">
      <w:pPr>
        <w:pStyle w:val="PargrafodaLista"/>
        <w:numPr>
          <w:ilvl w:val="1"/>
          <w:numId w:val="30"/>
        </w:numPr>
        <w:tabs>
          <w:tab w:val="left" w:pos="605"/>
        </w:tabs>
        <w:spacing w:line="276" w:lineRule="auto"/>
        <w:ind w:right="232" w:firstLine="0"/>
        <w:jc w:val="both"/>
      </w:pPr>
      <w:r>
        <w:t>A não regularização da documentação, no prazo e condições disciplinadas no item anterior, implicará na decadência do direito à contratação, sem prejuízo das sanções previstas no art. 81, da Lei nº 8.666/93, sendo facultado à Administração convocar as licit</w:t>
      </w:r>
      <w:r>
        <w:t>antes remanescentes, na ordem de classificação, ou revogar a licitação.</w:t>
      </w:r>
    </w:p>
    <w:p w:rsidR="00E71F8D" w:rsidRDefault="00E71F8D">
      <w:pPr>
        <w:pStyle w:val="Corpodetexto"/>
        <w:spacing w:before="1"/>
        <w:rPr>
          <w:sz w:val="19"/>
        </w:rPr>
      </w:pPr>
    </w:p>
    <w:p w:rsidR="00E71F8D" w:rsidRDefault="0053767D">
      <w:pPr>
        <w:pStyle w:val="Ttulo1"/>
        <w:numPr>
          <w:ilvl w:val="0"/>
          <w:numId w:val="30"/>
        </w:numPr>
        <w:tabs>
          <w:tab w:val="left" w:pos="434"/>
        </w:tabs>
        <w:spacing w:before="1"/>
        <w:ind w:left="433"/>
        <w:jc w:val="both"/>
        <w:rPr>
          <w:u w:val="none"/>
        </w:rPr>
      </w:pPr>
      <w:r>
        <w:rPr>
          <w:u w:val="none"/>
        </w:rPr>
        <w:t>DO PROCEDIMENTO</w:t>
      </w:r>
      <w:r>
        <w:rPr>
          <w:spacing w:val="-5"/>
          <w:u w:val="none"/>
        </w:rPr>
        <w:t xml:space="preserve"> </w:t>
      </w:r>
      <w:r>
        <w:rPr>
          <w:u w:val="none"/>
        </w:rPr>
        <w:t>LICITATÓRIO</w:t>
      </w:r>
    </w:p>
    <w:p w:rsidR="00E71F8D" w:rsidRDefault="0053767D">
      <w:pPr>
        <w:pStyle w:val="PargrafodaLista"/>
        <w:numPr>
          <w:ilvl w:val="1"/>
          <w:numId w:val="30"/>
        </w:numPr>
        <w:tabs>
          <w:tab w:val="left" w:pos="609"/>
        </w:tabs>
        <w:spacing w:before="32" w:line="276" w:lineRule="auto"/>
        <w:ind w:right="229" w:firstLine="0"/>
        <w:jc w:val="both"/>
      </w:pPr>
      <w:r>
        <w:t xml:space="preserve">Obedecido o disposto no item </w:t>
      </w:r>
      <w:r>
        <w:rPr>
          <w:b/>
        </w:rPr>
        <w:t xml:space="preserve">2 CONDIÇÕES PARA PARTICIPAÇÃO E PROCEDIMENTOS, </w:t>
      </w:r>
      <w:r>
        <w:t>na data, horário e local estabelecidos no preâmbulo deste edital, em ato públic</w:t>
      </w:r>
      <w:r>
        <w:t>o, presentes os licitantes e demais pessoas interessadas, o (a) Pregoeiro (a) designado (a), receberá, em envelopes distintos, e devidamente lacrados, as propostas e os documentos exigidos para habilitação. Os envelopes deverão indicar o número deste pregã</w:t>
      </w:r>
      <w:r>
        <w:t>o e seu conteúdo, na forma estabelecida neste</w:t>
      </w:r>
      <w:r>
        <w:rPr>
          <w:spacing w:val="-4"/>
        </w:rPr>
        <w:t xml:space="preserve"> </w:t>
      </w:r>
      <w:r>
        <w:t>edital.</w:t>
      </w:r>
    </w:p>
    <w:p w:rsidR="00E71F8D" w:rsidRDefault="0053767D">
      <w:pPr>
        <w:pStyle w:val="Ttulo1"/>
        <w:numPr>
          <w:ilvl w:val="1"/>
          <w:numId w:val="30"/>
        </w:numPr>
        <w:tabs>
          <w:tab w:val="left" w:pos="602"/>
        </w:tabs>
        <w:spacing w:before="5" w:line="276" w:lineRule="auto"/>
        <w:ind w:right="231" w:firstLine="0"/>
        <w:jc w:val="both"/>
        <w:rPr>
          <w:u w:val="none"/>
        </w:rPr>
      </w:pPr>
      <w:r>
        <w:rPr>
          <w:u w:val="thick"/>
        </w:rPr>
        <w:t>Os licitantes apresentarão, no ato da entrega dos envelopes (fora dos envelopes), declaração dando ciência de que cumprem plenamente os requisitos de habilitação, conforme modelo constante no</w:t>
      </w:r>
      <w:r>
        <w:rPr>
          <w:u w:val="none"/>
        </w:rPr>
        <w:t xml:space="preserve"> </w:t>
      </w:r>
      <w:r>
        <w:rPr>
          <w:u w:val="thick"/>
        </w:rPr>
        <w:t xml:space="preserve"> Anexo</w:t>
      </w:r>
      <w:r>
        <w:rPr>
          <w:spacing w:val="12"/>
          <w:u w:val="thick"/>
        </w:rPr>
        <w:t xml:space="preserve"> </w:t>
      </w:r>
      <w:r>
        <w:rPr>
          <w:u w:val="thick"/>
        </w:rPr>
        <w:t>III</w:t>
      </w:r>
      <w:r>
        <w:rPr>
          <w:spacing w:val="14"/>
          <w:u w:val="thick"/>
        </w:rPr>
        <w:t xml:space="preserve"> </w:t>
      </w:r>
      <w:r>
        <w:rPr>
          <w:u w:val="thick"/>
        </w:rPr>
        <w:t>e</w:t>
      </w:r>
      <w:r>
        <w:rPr>
          <w:spacing w:val="14"/>
          <w:u w:val="thick"/>
        </w:rPr>
        <w:t xml:space="preserve"> </w:t>
      </w:r>
      <w:r>
        <w:rPr>
          <w:u w:val="thick"/>
        </w:rPr>
        <w:t>Certidão</w:t>
      </w:r>
      <w:r>
        <w:rPr>
          <w:spacing w:val="12"/>
          <w:u w:val="thick"/>
        </w:rPr>
        <w:t xml:space="preserve"> </w:t>
      </w:r>
      <w:r>
        <w:rPr>
          <w:u w:val="thick"/>
        </w:rPr>
        <w:t>Simplificada</w:t>
      </w:r>
      <w:r>
        <w:rPr>
          <w:spacing w:val="13"/>
          <w:u w:val="thick"/>
        </w:rPr>
        <w:t xml:space="preserve"> </w:t>
      </w:r>
      <w:r>
        <w:rPr>
          <w:u w:val="thick"/>
        </w:rPr>
        <w:t>emitida</w:t>
      </w:r>
      <w:r>
        <w:rPr>
          <w:spacing w:val="13"/>
          <w:u w:val="thick"/>
        </w:rPr>
        <w:t xml:space="preserve"> </w:t>
      </w:r>
      <w:r>
        <w:rPr>
          <w:u w:val="thick"/>
        </w:rPr>
        <w:t>pela</w:t>
      </w:r>
      <w:r>
        <w:rPr>
          <w:spacing w:val="10"/>
          <w:u w:val="thick"/>
        </w:rPr>
        <w:t xml:space="preserve"> </w:t>
      </w:r>
      <w:r>
        <w:rPr>
          <w:u w:val="thick"/>
        </w:rPr>
        <w:t>Junta</w:t>
      </w:r>
      <w:r>
        <w:rPr>
          <w:spacing w:val="13"/>
          <w:u w:val="thick"/>
        </w:rPr>
        <w:t xml:space="preserve"> </w:t>
      </w:r>
      <w:r>
        <w:rPr>
          <w:u w:val="thick"/>
        </w:rPr>
        <w:t>Comercial</w:t>
      </w:r>
      <w:r>
        <w:rPr>
          <w:spacing w:val="14"/>
          <w:u w:val="thick"/>
        </w:rPr>
        <w:t xml:space="preserve"> </w:t>
      </w:r>
      <w:r>
        <w:rPr>
          <w:u w:val="thick"/>
        </w:rPr>
        <w:t>competente</w:t>
      </w:r>
      <w:r>
        <w:rPr>
          <w:spacing w:val="13"/>
          <w:u w:val="thick"/>
        </w:rPr>
        <w:t xml:space="preserve"> </w:t>
      </w:r>
      <w:r>
        <w:rPr>
          <w:u w:val="thick"/>
        </w:rPr>
        <w:t>comprovando</w:t>
      </w:r>
      <w:r>
        <w:rPr>
          <w:spacing w:val="13"/>
          <w:u w:val="thick"/>
        </w:rPr>
        <w:t xml:space="preserve"> </w:t>
      </w:r>
      <w:r>
        <w:rPr>
          <w:u w:val="thick"/>
        </w:rPr>
        <w:t>seu</w:t>
      </w:r>
    </w:p>
    <w:p w:rsidR="00E71F8D" w:rsidRDefault="00E71F8D">
      <w:pPr>
        <w:spacing w:line="276" w:lineRule="auto"/>
        <w:jc w:val="both"/>
        <w:sectPr w:rsidR="00E71F8D">
          <w:pgSz w:w="11910" w:h="16850"/>
          <w:pgMar w:top="1360" w:right="900" w:bottom="1120" w:left="920" w:header="260" w:footer="936" w:gutter="0"/>
          <w:cols w:space="720"/>
        </w:sectPr>
      </w:pPr>
    </w:p>
    <w:p w:rsidR="00E71F8D" w:rsidRDefault="0053767D">
      <w:pPr>
        <w:spacing w:before="61" w:line="276" w:lineRule="auto"/>
        <w:ind w:left="212" w:right="229"/>
        <w:jc w:val="both"/>
        <w:rPr>
          <w:b/>
        </w:rPr>
      </w:pPr>
      <w:r>
        <w:rPr>
          <w:b/>
          <w:u w:val="thick"/>
        </w:rPr>
        <w:lastRenderedPageBreak/>
        <w:t>enquadramento como Microempresa (ME) ou Empresa de Pequeno Porte (EPP), para que se cumpra</w:t>
      </w:r>
      <w:r>
        <w:rPr>
          <w:b/>
        </w:rPr>
        <w:t xml:space="preserve"> </w:t>
      </w:r>
      <w:r>
        <w:rPr>
          <w:b/>
          <w:u w:val="thick"/>
        </w:rPr>
        <w:t>o disposto na Lei Complementar nº 123/2006, sob pena de decair o</w:t>
      </w:r>
      <w:r>
        <w:rPr>
          <w:b/>
          <w:spacing w:val="-3"/>
          <w:u w:val="thick"/>
        </w:rPr>
        <w:t xml:space="preserve"> </w:t>
      </w:r>
      <w:r>
        <w:rPr>
          <w:b/>
          <w:u w:val="thick"/>
        </w:rPr>
        <w:t>d</w:t>
      </w:r>
      <w:r>
        <w:rPr>
          <w:b/>
          <w:u w:val="thick"/>
        </w:rPr>
        <w:t>ireito.</w:t>
      </w:r>
    </w:p>
    <w:p w:rsidR="00E71F8D" w:rsidRDefault="0053767D">
      <w:pPr>
        <w:pStyle w:val="PargrafodaLista"/>
        <w:numPr>
          <w:ilvl w:val="2"/>
          <w:numId w:val="30"/>
        </w:numPr>
        <w:tabs>
          <w:tab w:val="left" w:pos="1531"/>
        </w:tabs>
        <w:spacing w:line="276" w:lineRule="auto"/>
        <w:ind w:right="229" w:firstLine="708"/>
        <w:jc w:val="both"/>
        <w:rPr>
          <w:b/>
        </w:rPr>
      </w:pPr>
      <w:r>
        <w:rPr>
          <w:b/>
          <w:u w:val="thick"/>
        </w:rPr>
        <w:t>Caso a documentação referida pelo item 7.2 não seja entregue juntamente com os envelopes, na data marcada no preâmbulo, poderá ser entregue no ato de credenciamento, observado</w:t>
      </w:r>
      <w:r>
        <w:rPr>
          <w:b/>
        </w:rPr>
        <w:t xml:space="preserve"> </w:t>
      </w:r>
      <w:r>
        <w:rPr>
          <w:b/>
          <w:u w:val="thick"/>
        </w:rPr>
        <w:t xml:space="preserve"> o horário máximo fixado para</w:t>
      </w:r>
      <w:r>
        <w:rPr>
          <w:b/>
          <w:spacing w:val="-9"/>
          <w:u w:val="thick"/>
        </w:rPr>
        <w:t xml:space="preserve"> </w:t>
      </w:r>
      <w:r>
        <w:rPr>
          <w:b/>
          <w:u w:val="thick"/>
        </w:rPr>
        <w:t>tanto.</w:t>
      </w:r>
    </w:p>
    <w:p w:rsidR="00E71F8D" w:rsidRDefault="0053767D">
      <w:pPr>
        <w:pStyle w:val="PargrafodaLista"/>
        <w:numPr>
          <w:ilvl w:val="1"/>
          <w:numId w:val="30"/>
        </w:numPr>
        <w:tabs>
          <w:tab w:val="left" w:pos="614"/>
        </w:tabs>
        <w:spacing w:line="276" w:lineRule="auto"/>
        <w:ind w:right="229" w:firstLine="0"/>
        <w:jc w:val="both"/>
      </w:pPr>
      <w:r>
        <w:t>Serão abertos primeiramente os envelopes contendo as propostas, ocasião em que será verificada a sua conformidade com os requisitos estabelecidos neste instrumento, com exceção do preço, desclassificando-se as que não obedecerem ao disposto no item 5 deste</w:t>
      </w:r>
      <w:r>
        <w:rPr>
          <w:spacing w:val="-13"/>
        </w:rPr>
        <w:t xml:space="preserve"> </w:t>
      </w:r>
      <w:r>
        <w:t>Edital.</w:t>
      </w:r>
    </w:p>
    <w:p w:rsidR="00E71F8D" w:rsidRDefault="0053767D">
      <w:pPr>
        <w:pStyle w:val="PargrafodaLista"/>
        <w:numPr>
          <w:ilvl w:val="1"/>
          <w:numId w:val="30"/>
        </w:numPr>
        <w:tabs>
          <w:tab w:val="left" w:pos="626"/>
        </w:tabs>
        <w:spacing w:line="276" w:lineRule="auto"/>
        <w:ind w:right="232" w:firstLine="0"/>
        <w:jc w:val="both"/>
      </w:pPr>
      <w:r>
        <w:t>No curso da Sessão, dentre as propostas que atenderem aos requisitos do item anterior, à exceção do preço, o autor da oferta de valor mais baixo e os das ofertas com preços até 10% (dez por cento) superiores àquela poderão fazer lances verbais e sucessivos</w:t>
      </w:r>
      <w:r>
        <w:t>, até a proclamação do</w:t>
      </w:r>
      <w:r>
        <w:rPr>
          <w:spacing w:val="-10"/>
        </w:rPr>
        <w:t xml:space="preserve"> </w:t>
      </w:r>
      <w:r>
        <w:t>vencedor.</w:t>
      </w:r>
    </w:p>
    <w:p w:rsidR="00E71F8D" w:rsidRDefault="0053767D">
      <w:pPr>
        <w:pStyle w:val="PargrafodaLista"/>
        <w:numPr>
          <w:ilvl w:val="1"/>
          <w:numId w:val="30"/>
        </w:numPr>
        <w:tabs>
          <w:tab w:val="left" w:pos="616"/>
        </w:tabs>
        <w:spacing w:line="276" w:lineRule="auto"/>
        <w:ind w:right="236" w:firstLine="0"/>
        <w:jc w:val="both"/>
      </w:pPr>
      <w:r>
        <w:t>Não havendo pelo menos três ofertas nas condições definidas no item anterior, poderão os autores das melhores propostas, até o máximo de três, oferecer novos lances verbais e sucessivos, quaisquer que sejam os preços</w:t>
      </w:r>
      <w:r>
        <w:rPr>
          <w:spacing w:val="-3"/>
        </w:rPr>
        <w:t xml:space="preserve"> </w:t>
      </w:r>
      <w:r>
        <w:t>oferec</w:t>
      </w:r>
      <w:r>
        <w:t>idos.</w:t>
      </w:r>
    </w:p>
    <w:p w:rsidR="00E71F8D" w:rsidRDefault="0053767D">
      <w:pPr>
        <w:pStyle w:val="PargrafodaLista"/>
        <w:numPr>
          <w:ilvl w:val="1"/>
          <w:numId w:val="30"/>
        </w:numPr>
        <w:tabs>
          <w:tab w:val="left" w:pos="607"/>
        </w:tabs>
        <w:spacing w:line="276" w:lineRule="auto"/>
        <w:ind w:right="238" w:firstLine="0"/>
        <w:jc w:val="both"/>
      </w:pPr>
      <w:r>
        <w:t>Caso duas ou mais propostas iniciais apresentem preços iguais, será realizado sorteio para determinação da ordem de oferta dos</w:t>
      </w:r>
      <w:r>
        <w:rPr>
          <w:spacing w:val="-6"/>
        </w:rPr>
        <w:t xml:space="preserve"> </w:t>
      </w:r>
      <w:r>
        <w:t>lances.</w:t>
      </w:r>
    </w:p>
    <w:p w:rsidR="00E71F8D" w:rsidRDefault="0053767D">
      <w:pPr>
        <w:pStyle w:val="PargrafodaLista"/>
        <w:numPr>
          <w:ilvl w:val="1"/>
          <w:numId w:val="30"/>
        </w:numPr>
        <w:tabs>
          <w:tab w:val="left" w:pos="616"/>
        </w:tabs>
        <w:spacing w:line="276" w:lineRule="auto"/>
        <w:ind w:right="237" w:firstLine="0"/>
        <w:jc w:val="both"/>
      </w:pPr>
      <w:r>
        <w:t xml:space="preserve">A oferta dos lances deverá ser efetuada por item, na ordem decrescente de preço, no momento em que for conferida a </w:t>
      </w:r>
      <w:r>
        <w:t>palavra ao</w:t>
      </w:r>
      <w:r>
        <w:rPr>
          <w:spacing w:val="-6"/>
        </w:rPr>
        <w:t xml:space="preserve"> </w:t>
      </w:r>
      <w:r>
        <w:t>licitante.</w:t>
      </w:r>
    </w:p>
    <w:p w:rsidR="00E71F8D" w:rsidRDefault="0053767D">
      <w:pPr>
        <w:pStyle w:val="PargrafodaLista"/>
        <w:numPr>
          <w:ilvl w:val="1"/>
          <w:numId w:val="30"/>
        </w:numPr>
        <w:tabs>
          <w:tab w:val="left" w:pos="600"/>
        </w:tabs>
        <w:spacing w:line="252" w:lineRule="exact"/>
        <w:ind w:left="599" w:hanging="388"/>
        <w:jc w:val="both"/>
      </w:pPr>
      <w:r>
        <w:t>É vedada a oferta de lances com vista ao</w:t>
      </w:r>
      <w:r>
        <w:rPr>
          <w:spacing w:val="-11"/>
        </w:rPr>
        <w:t xml:space="preserve"> </w:t>
      </w:r>
      <w:r>
        <w:t>empate.</w:t>
      </w:r>
    </w:p>
    <w:p w:rsidR="00E71F8D" w:rsidRDefault="0053767D">
      <w:pPr>
        <w:pStyle w:val="PargrafodaLista"/>
        <w:numPr>
          <w:ilvl w:val="1"/>
          <w:numId w:val="30"/>
        </w:numPr>
        <w:tabs>
          <w:tab w:val="left" w:pos="600"/>
        </w:tabs>
        <w:spacing w:before="35"/>
        <w:ind w:left="599" w:hanging="388"/>
        <w:jc w:val="both"/>
      </w:pPr>
      <w:r>
        <w:t>Dos lances ofertados não caberá</w:t>
      </w:r>
      <w:r>
        <w:rPr>
          <w:spacing w:val="-3"/>
        </w:rPr>
        <w:t xml:space="preserve"> </w:t>
      </w:r>
      <w:r>
        <w:t>retratação.</w:t>
      </w:r>
    </w:p>
    <w:p w:rsidR="00E71F8D" w:rsidRDefault="0053767D">
      <w:pPr>
        <w:pStyle w:val="PargrafodaLista"/>
        <w:numPr>
          <w:ilvl w:val="1"/>
          <w:numId w:val="30"/>
        </w:numPr>
        <w:tabs>
          <w:tab w:val="left" w:pos="722"/>
        </w:tabs>
        <w:spacing w:before="37" w:line="276" w:lineRule="auto"/>
        <w:ind w:right="232" w:firstLine="0"/>
        <w:jc w:val="both"/>
      </w:pPr>
      <w:r>
        <w:t>A apresentação dos lances verbais é facultativa, sendo que a desistência por parte do licitante, quando da convocação pelo (a) Pregoeiro (a),</w:t>
      </w:r>
      <w:r>
        <w:t xml:space="preserve"> implicará em sua exclusão da fase de lances e na manutenção do último preço apresentado, para efeito de ordenação das</w:t>
      </w:r>
      <w:r>
        <w:rPr>
          <w:spacing w:val="-13"/>
        </w:rPr>
        <w:t xml:space="preserve"> </w:t>
      </w:r>
      <w:r>
        <w:t>propostas.</w:t>
      </w:r>
    </w:p>
    <w:p w:rsidR="00E71F8D" w:rsidRDefault="0053767D">
      <w:pPr>
        <w:pStyle w:val="PargrafodaLista"/>
        <w:numPr>
          <w:ilvl w:val="1"/>
          <w:numId w:val="30"/>
        </w:numPr>
        <w:tabs>
          <w:tab w:val="left" w:pos="719"/>
        </w:tabs>
        <w:spacing w:before="1" w:line="276" w:lineRule="auto"/>
        <w:ind w:right="237" w:firstLine="0"/>
        <w:jc w:val="both"/>
        <w:rPr>
          <w:b/>
        </w:rPr>
      </w:pPr>
      <w:r>
        <w:t xml:space="preserve">Esgotados os lances verbais será encerrada a etapa competitiva e ordenadas as ofertas, exclusivamente pelo critério de </w:t>
      </w:r>
      <w:r>
        <w:rPr>
          <w:b/>
        </w:rPr>
        <w:t>MENOR</w:t>
      </w:r>
      <w:r>
        <w:rPr>
          <w:b/>
          <w:spacing w:val="-9"/>
        </w:rPr>
        <w:t xml:space="preserve"> </w:t>
      </w:r>
      <w:r>
        <w:rPr>
          <w:b/>
        </w:rPr>
        <w:t>PREÇO.</w:t>
      </w:r>
    </w:p>
    <w:p w:rsidR="00E71F8D" w:rsidRDefault="0053767D">
      <w:pPr>
        <w:pStyle w:val="PargrafodaLista"/>
        <w:numPr>
          <w:ilvl w:val="2"/>
          <w:numId w:val="30"/>
        </w:numPr>
        <w:tabs>
          <w:tab w:val="left" w:pos="1490"/>
        </w:tabs>
        <w:spacing w:before="2" w:line="276" w:lineRule="auto"/>
        <w:ind w:right="234" w:firstLine="566"/>
        <w:jc w:val="both"/>
      </w:pPr>
      <w:r>
        <w:t xml:space="preserve">Após a etapa de lances, sendo verificada a ocorrência de empate, será assegurado, como critério de desempate, preferência de contratação para as microempresas e empresas de pequeno porte, nos termos art. </w:t>
      </w:r>
      <w:bookmarkStart w:id="0" w:name="_GoBack"/>
      <w:r>
        <w:t>44</w:t>
      </w:r>
      <w:bookmarkEnd w:id="0"/>
      <w:r>
        <w:t>, da LC nº 123/2006 (alterada pela Lei</w:t>
      </w:r>
      <w:r>
        <w:rPr>
          <w:spacing w:val="-7"/>
        </w:rPr>
        <w:t xml:space="preserve"> </w:t>
      </w:r>
      <w:r>
        <w:t>147/</w:t>
      </w:r>
      <w:r>
        <w:t>2014).</w:t>
      </w:r>
    </w:p>
    <w:p w:rsidR="00E71F8D" w:rsidRDefault="0053767D">
      <w:pPr>
        <w:pStyle w:val="PargrafodaLista"/>
        <w:numPr>
          <w:ilvl w:val="2"/>
          <w:numId w:val="30"/>
        </w:numPr>
        <w:tabs>
          <w:tab w:val="left" w:pos="1464"/>
        </w:tabs>
        <w:spacing w:line="276" w:lineRule="auto"/>
        <w:ind w:right="235" w:firstLine="566"/>
        <w:jc w:val="both"/>
      </w:pPr>
      <w:r>
        <w:t>Entende-se por empate, nos termos da LC nº 123/2006 (alterada pela Lei 147/2014), aquelas situações em que as propostas apresentadas pelas microempresas e empresas de pequeno porte sejam iguais ou até 5 % (cinco por cento) superiores à proposta melh</w:t>
      </w:r>
      <w:r>
        <w:t>or</w:t>
      </w:r>
      <w:r>
        <w:rPr>
          <w:spacing w:val="-7"/>
        </w:rPr>
        <w:t xml:space="preserve"> </w:t>
      </w:r>
      <w:r>
        <w:t>classificada.</w:t>
      </w:r>
    </w:p>
    <w:p w:rsidR="00E71F8D" w:rsidRDefault="0053767D">
      <w:pPr>
        <w:pStyle w:val="PargrafodaLista"/>
        <w:numPr>
          <w:ilvl w:val="2"/>
          <w:numId w:val="30"/>
        </w:numPr>
        <w:tabs>
          <w:tab w:val="left" w:pos="1442"/>
        </w:tabs>
        <w:ind w:left="1442" w:hanging="663"/>
        <w:jc w:val="both"/>
      </w:pPr>
      <w:r>
        <w:t>Para efeito do disposto no item 7.11.1, ocorrendo o empate, proceder-se-á da seguinte</w:t>
      </w:r>
      <w:r>
        <w:rPr>
          <w:spacing w:val="-18"/>
        </w:rPr>
        <w:t xml:space="preserve"> </w:t>
      </w:r>
      <w:r>
        <w:t>forma:</w:t>
      </w:r>
    </w:p>
    <w:p w:rsidR="00E71F8D" w:rsidRDefault="0053767D">
      <w:pPr>
        <w:pStyle w:val="PargrafodaLista"/>
        <w:numPr>
          <w:ilvl w:val="0"/>
          <w:numId w:val="25"/>
        </w:numPr>
        <w:tabs>
          <w:tab w:val="left" w:pos="1495"/>
        </w:tabs>
        <w:spacing w:before="37" w:line="276" w:lineRule="auto"/>
        <w:ind w:right="231" w:firstLine="1133"/>
        <w:jc w:val="both"/>
      </w:pPr>
      <w:r>
        <w:t>- A microempresa ou empresa de pequeno porte mais bem classificada será convocada para, em querendo, apresentar nova proposta de preço inferior àq</w:t>
      </w:r>
      <w:r>
        <w:t xml:space="preserve">uela considerada vencedora do certame, </w:t>
      </w:r>
      <w:r>
        <w:rPr>
          <w:b/>
        </w:rPr>
        <w:t xml:space="preserve">no prazo máximo de 5 (cinco) minutos </w:t>
      </w:r>
      <w:r>
        <w:t xml:space="preserve">após o </w:t>
      </w:r>
      <w:r>
        <w:rPr>
          <w:b/>
        </w:rPr>
        <w:t>encerramento dos lances</w:t>
      </w:r>
      <w:r>
        <w:t>, sob pena de preclusão, situação em que, após verificado o atendimento às condições de habilitação, será adjudicado em seu favor o objeto</w:t>
      </w:r>
      <w:r>
        <w:rPr>
          <w:spacing w:val="-30"/>
        </w:rPr>
        <w:t xml:space="preserve"> </w:t>
      </w:r>
      <w:r>
        <w:t>licitado;</w:t>
      </w:r>
    </w:p>
    <w:p w:rsidR="00E71F8D" w:rsidRDefault="0053767D">
      <w:pPr>
        <w:pStyle w:val="PargrafodaLista"/>
        <w:numPr>
          <w:ilvl w:val="0"/>
          <w:numId w:val="25"/>
        </w:numPr>
        <w:tabs>
          <w:tab w:val="left" w:pos="1589"/>
        </w:tabs>
        <w:spacing w:line="276" w:lineRule="auto"/>
        <w:ind w:right="231" w:firstLine="1133"/>
        <w:jc w:val="both"/>
      </w:pPr>
      <w:r>
        <w:t>-</w:t>
      </w:r>
      <w:r>
        <w:t xml:space="preserve"> Se a oferta não for aceitável ou se a licitante desatender às exigências habilitatórias, o Pregoeiro(a) examinará a oferta subseqüente, sendo convocadas as remanescentes que porventura se enquadrem na hipótese do subitem 7.11.2, na ordem classificatória, </w:t>
      </w:r>
      <w:r>
        <w:t>para o exercício do mesmo direito, verificando a sua aceitabilidade e procedendo à habilitação da licitante, e assim sucessivamente, até a apuração de uma proposta que atenda ao</w:t>
      </w:r>
      <w:r>
        <w:rPr>
          <w:spacing w:val="-3"/>
        </w:rPr>
        <w:t xml:space="preserve"> </w:t>
      </w:r>
      <w:r>
        <w:t>Edital.</w:t>
      </w:r>
    </w:p>
    <w:p w:rsidR="00E71F8D" w:rsidRDefault="0053767D">
      <w:pPr>
        <w:pStyle w:val="PargrafodaLista"/>
        <w:numPr>
          <w:ilvl w:val="0"/>
          <w:numId w:val="25"/>
        </w:numPr>
        <w:tabs>
          <w:tab w:val="left" w:pos="1663"/>
        </w:tabs>
        <w:spacing w:line="276" w:lineRule="auto"/>
        <w:ind w:right="229" w:firstLine="1133"/>
        <w:jc w:val="both"/>
      </w:pPr>
      <w:r>
        <w:t>- No caso de equivalência dos valores apresentados pelas microempresas</w:t>
      </w:r>
      <w:r>
        <w:t xml:space="preserve"> e empresas de pequeno porte que se encontrem no intervalo estabelecido no subitem 7.11.2, será realizado sorteio entre elas para que se identifique aquela que primeiro poderá apresentar melhor</w:t>
      </w:r>
      <w:r>
        <w:rPr>
          <w:spacing w:val="-8"/>
        </w:rPr>
        <w:t xml:space="preserve"> </w:t>
      </w:r>
      <w:r>
        <w:t>oferta.</w:t>
      </w:r>
    </w:p>
    <w:p w:rsidR="00E71F8D" w:rsidRDefault="0053767D">
      <w:pPr>
        <w:pStyle w:val="PargrafodaLista"/>
        <w:numPr>
          <w:ilvl w:val="2"/>
          <w:numId w:val="30"/>
        </w:numPr>
        <w:tabs>
          <w:tab w:val="left" w:pos="1589"/>
        </w:tabs>
        <w:spacing w:before="1" w:line="276" w:lineRule="auto"/>
        <w:ind w:right="233" w:firstLine="708"/>
        <w:jc w:val="both"/>
      </w:pPr>
      <w:r>
        <w:t>Na hipótese de não-contratação nos termos previstos no subitem 7.11.1, o objeto licitado será adjudicado, após verificado o atendimento às condições de habilitação, em favor da proposta originalmente vencedora do</w:t>
      </w:r>
      <w:r>
        <w:rPr>
          <w:spacing w:val="-3"/>
        </w:rPr>
        <w:t xml:space="preserve"> </w:t>
      </w:r>
      <w:r>
        <w:t>certame.</w:t>
      </w:r>
    </w:p>
    <w:p w:rsidR="00E71F8D" w:rsidRDefault="00E71F8D">
      <w:pPr>
        <w:spacing w:line="276" w:lineRule="auto"/>
        <w:jc w:val="both"/>
        <w:sectPr w:rsidR="00E71F8D">
          <w:pgSz w:w="11910" w:h="16850"/>
          <w:pgMar w:top="1360" w:right="900" w:bottom="1120" w:left="920" w:header="260" w:footer="936" w:gutter="0"/>
          <w:cols w:space="720"/>
        </w:sectPr>
      </w:pPr>
    </w:p>
    <w:p w:rsidR="00E71F8D" w:rsidRDefault="0053767D">
      <w:pPr>
        <w:pStyle w:val="PargrafodaLista"/>
        <w:numPr>
          <w:ilvl w:val="2"/>
          <w:numId w:val="30"/>
        </w:numPr>
        <w:tabs>
          <w:tab w:val="left" w:pos="1608"/>
        </w:tabs>
        <w:spacing w:before="56" w:line="276" w:lineRule="auto"/>
        <w:ind w:right="238" w:firstLine="708"/>
        <w:jc w:val="both"/>
      </w:pPr>
      <w:r>
        <w:lastRenderedPageBreak/>
        <w:t>O disposto no su</w:t>
      </w:r>
      <w:r>
        <w:t>bitem 7.11.1 somente se aplicará quando a melhor oferta inicial não tiver sido apresentada por microempresa ou empresa de pequeno</w:t>
      </w:r>
      <w:r>
        <w:rPr>
          <w:spacing w:val="-5"/>
        </w:rPr>
        <w:t xml:space="preserve"> </w:t>
      </w:r>
      <w:r>
        <w:t>porte.</w:t>
      </w:r>
    </w:p>
    <w:p w:rsidR="00E71F8D" w:rsidRDefault="0053767D">
      <w:pPr>
        <w:pStyle w:val="PargrafodaLista"/>
        <w:numPr>
          <w:ilvl w:val="1"/>
          <w:numId w:val="30"/>
        </w:numPr>
        <w:tabs>
          <w:tab w:val="left" w:pos="711"/>
        </w:tabs>
        <w:spacing w:line="252" w:lineRule="exact"/>
        <w:ind w:left="710" w:hanging="499"/>
        <w:jc w:val="both"/>
      </w:pPr>
      <w:r>
        <w:t>Caso não se realizem lances verbais, será identificada a proposta escrita de menor</w:t>
      </w:r>
      <w:r>
        <w:rPr>
          <w:spacing w:val="-14"/>
        </w:rPr>
        <w:t xml:space="preserve"> </w:t>
      </w:r>
      <w:r>
        <w:t>preço</w:t>
      </w:r>
      <w:r>
        <w:rPr>
          <w:sz w:val="20"/>
        </w:rPr>
        <w:t>.</w:t>
      </w:r>
    </w:p>
    <w:p w:rsidR="00E71F8D" w:rsidRDefault="0053767D">
      <w:pPr>
        <w:pStyle w:val="PargrafodaLista"/>
        <w:numPr>
          <w:ilvl w:val="1"/>
          <w:numId w:val="30"/>
        </w:numPr>
        <w:tabs>
          <w:tab w:val="left" w:pos="718"/>
        </w:tabs>
        <w:spacing w:before="122" w:line="276" w:lineRule="auto"/>
        <w:ind w:right="228" w:firstLine="0"/>
        <w:jc w:val="both"/>
      </w:pPr>
      <w:r>
        <w:t>Declarada encerrada a etapa c</w:t>
      </w:r>
      <w:r>
        <w:t>ompetitiva e ordenadas as ofertas, exclusivamente pelo critério de menor preço unitário, o (a) Pregoeiro (a) examinará a aceitabilidade quanto ao objeto e valor apresentado pela primeira classificada, conforme definido neste Edital e seus anexos, decidindo</w:t>
      </w:r>
      <w:r>
        <w:t xml:space="preserve"> motivadamente a</w:t>
      </w:r>
      <w:r>
        <w:rPr>
          <w:spacing w:val="-22"/>
        </w:rPr>
        <w:t xml:space="preserve"> </w:t>
      </w:r>
      <w:r>
        <w:t>respeito.</w:t>
      </w:r>
    </w:p>
    <w:p w:rsidR="00E71F8D" w:rsidRDefault="0053767D">
      <w:pPr>
        <w:pStyle w:val="PargrafodaLista"/>
        <w:numPr>
          <w:ilvl w:val="1"/>
          <w:numId w:val="30"/>
        </w:numPr>
        <w:tabs>
          <w:tab w:val="left" w:pos="780"/>
        </w:tabs>
        <w:spacing w:before="1" w:line="276" w:lineRule="auto"/>
        <w:ind w:right="235" w:firstLine="0"/>
        <w:jc w:val="both"/>
      </w:pPr>
      <w:r>
        <w:t>Sendo aceitável a proposta classificada em primeiro lugar, será aberto o envelope contendo a documentação de habilitação para confirmação de atendimento das condições de habilitação da licitante vencedora, nos termos do item 6 do</w:t>
      </w:r>
      <w:r>
        <w:rPr>
          <w:spacing w:val="-8"/>
        </w:rPr>
        <w:t xml:space="preserve"> </w:t>
      </w:r>
      <w:r>
        <w:t>edital.</w:t>
      </w:r>
    </w:p>
    <w:p w:rsidR="00E71F8D" w:rsidRDefault="0053767D">
      <w:pPr>
        <w:pStyle w:val="PargrafodaLista"/>
        <w:numPr>
          <w:ilvl w:val="2"/>
          <w:numId w:val="30"/>
        </w:numPr>
        <w:tabs>
          <w:tab w:val="left" w:pos="1601"/>
        </w:tabs>
        <w:spacing w:line="276" w:lineRule="auto"/>
        <w:ind w:right="228" w:firstLine="708"/>
        <w:jc w:val="both"/>
      </w:pPr>
      <w:r>
        <w:t xml:space="preserve">No caso da licitante Microempresa ou uma Empresa de Pequeno Porte apresentar restrições na comprovação da regularidade fiscal, será assegurado o </w:t>
      </w:r>
      <w:r>
        <w:rPr>
          <w:b/>
        </w:rPr>
        <w:t>prazo de até 05 (cinco) dias úteis</w:t>
      </w:r>
      <w:r>
        <w:t>, a partir da data em que a licitante for declarada vencedora do cer</w:t>
      </w:r>
      <w:r>
        <w:t xml:space="preserve">tame, prorrogável por igual período, a critério da Administração Pública, para a regularização da documentação, nos termos do § 1º, do art. </w:t>
      </w:r>
      <w:r>
        <w:rPr>
          <w:spacing w:val="2"/>
        </w:rPr>
        <w:t xml:space="preserve">43, </w:t>
      </w:r>
      <w:r>
        <w:t>da LC nº 123/2006 alterada pela LC 147/2014, com vistas à</w:t>
      </w:r>
      <w:r>
        <w:rPr>
          <w:spacing w:val="-11"/>
        </w:rPr>
        <w:t xml:space="preserve"> </w:t>
      </w:r>
      <w:r>
        <w:t>contratação.</w:t>
      </w:r>
    </w:p>
    <w:p w:rsidR="00E71F8D" w:rsidRDefault="0053767D">
      <w:pPr>
        <w:pStyle w:val="PargrafodaLista"/>
        <w:numPr>
          <w:ilvl w:val="1"/>
          <w:numId w:val="30"/>
        </w:numPr>
        <w:tabs>
          <w:tab w:val="left" w:pos="715"/>
        </w:tabs>
        <w:spacing w:line="278" w:lineRule="auto"/>
        <w:ind w:right="231" w:firstLine="0"/>
        <w:jc w:val="both"/>
      </w:pPr>
      <w:r>
        <w:t>Constatado o pleno atendimento às exigênc</w:t>
      </w:r>
      <w:r>
        <w:t>ias do edital, a licitante será declarada vencedora, sendo-lhe adjudicado o objeto deste</w:t>
      </w:r>
      <w:r>
        <w:rPr>
          <w:spacing w:val="-1"/>
        </w:rPr>
        <w:t xml:space="preserve"> </w:t>
      </w:r>
      <w:r>
        <w:t>certame.</w:t>
      </w:r>
    </w:p>
    <w:p w:rsidR="00E71F8D" w:rsidRDefault="0053767D">
      <w:pPr>
        <w:pStyle w:val="PargrafodaLista"/>
        <w:numPr>
          <w:ilvl w:val="1"/>
          <w:numId w:val="30"/>
        </w:numPr>
        <w:tabs>
          <w:tab w:val="left" w:pos="711"/>
        </w:tabs>
        <w:spacing w:line="276" w:lineRule="auto"/>
        <w:ind w:right="233" w:firstLine="0"/>
        <w:jc w:val="both"/>
      </w:pPr>
      <w:r>
        <w:t>Se a oferta não for aceitável ou se a licitante desatender às exigências de habilitação, exceto na hipótese prevista no subitem 7.14.1, o (a) Pregoeiro (a) examinará a proposta ou o lance subsequente, verificando a sua aceitabilidade e as condições de habi</w:t>
      </w:r>
      <w:r>
        <w:t>litação, na ordem de classificação, e assim sucessivamente, até a apuração de uma proposta que atenda ao Edital e seus anexos, sendo a respectiva licitante declarada vencedora e a ela adjudicada o objeto desta</w:t>
      </w:r>
      <w:r>
        <w:rPr>
          <w:spacing w:val="-12"/>
        </w:rPr>
        <w:t xml:space="preserve"> </w:t>
      </w:r>
      <w:r>
        <w:t>licitação.</w:t>
      </w:r>
    </w:p>
    <w:p w:rsidR="00E71F8D" w:rsidRDefault="0053767D">
      <w:pPr>
        <w:pStyle w:val="PargrafodaLista"/>
        <w:numPr>
          <w:ilvl w:val="1"/>
          <w:numId w:val="30"/>
        </w:numPr>
        <w:tabs>
          <w:tab w:val="left" w:pos="720"/>
        </w:tabs>
        <w:spacing w:line="276" w:lineRule="auto"/>
        <w:ind w:right="231" w:firstLine="0"/>
        <w:jc w:val="both"/>
      </w:pPr>
      <w:r>
        <w:t xml:space="preserve">No julgamento da habilitação e das </w:t>
      </w:r>
      <w:r>
        <w:t>propostas, o (a) Pregoeiro (a) poderá sanar erros ou falhas que não alterem a substância das propostas, dos documentos e de sua validade jurídica, mediante despacho fundamentado, registrado em ata e acessível a todos, atribuindo-lhes validade e eficácia pa</w:t>
      </w:r>
      <w:r>
        <w:t>ra fins de habilitação e</w:t>
      </w:r>
      <w:r>
        <w:rPr>
          <w:spacing w:val="-2"/>
        </w:rPr>
        <w:t xml:space="preserve"> </w:t>
      </w:r>
      <w:r>
        <w:t>classificação.</w:t>
      </w:r>
    </w:p>
    <w:p w:rsidR="00E71F8D" w:rsidRDefault="0053767D">
      <w:pPr>
        <w:pStyle w:val="PargrafodaLista"/>
        <w:numPr>
          <w:ilvl w:val="1"/>
          <w:numId w:val="30"/>
        </w:numPr>
        <w:tabs>
          <w:tab w:val="left" w:pos="711"/>
        </w:tabs>
        <w:ind w:left="710" w:hanging="499"/>
        <w:jc w:val="both"/>
      </w:pPr>
      <w:r>
        <w:t>Em nenhuma hipótese será recebida proposta fora do prazo</w:t>
      </w:r>
      <w:r>
        <w:rPr>
          <w:spacing w:val="-11"/>
        </w:rPr>
        <w:t xml:space="preserve"> </w:t>
      </w:r>
      <w:r>
        <w:t>estabelecido.</w:t>
      </w:r>
    </w:p>
    <w:p w:rsidR="00E71F8D" w:rsidRDefault="0053767D">
      <w:pPr>
        <w:pStyle w:val="PargrafodaLista"/>
        <w:numPr>
          <w:ilvl w:val="1"/>
          <w:numId w:val="30"/>
        </w:numPr>
        <w:tabs>
          <w:tab w:val="left" w:pos="720"/>
        </w:tabs>
        <w:spacing w:before="33" w:line="276" w:lineRule="auto"/>
        <w:ind w:right="229" w:firstLine="0"/>
        <w:jc w:val="both"/>
      </w:pPr>
      <w:r>
        <w:t>Não será motivo de desclassificação simples omissões que sejam irrelevantes para o entendimento das propostas, que não venham causar prejuízo par</w:t>
      </w:r>
      <w:r>
        <w:t>a o Município de Descanso e que não firam os direitos das demais</w:t>
      </w:r>
      <w:r>
        <w:rPr>
          <w:spacing w:val="-1"/>
        </w:rPr>
        <w:t xml:space="preserve"> </w:t>
      </w:r>
      <w:r>
        <w:t>licitantes.</w:t>
      </w:r>
    </w:p>
    <w:p w:rsidR="00E71F8D" w:rsidRDefault="0053767D">
      <w:pPr>
        <w:pStyle w:val="PargrafodaLista"/>
        <w:numPr>
          <w:ilvl w:val="1"/>
          <w:numId w:val="30"/>
        </w:numPr>
        <w:tabs>
          <w:tab w:val="left" w:pos="711"/>
        </w:tabs>
        <w:ind w:left="710" w:hanging="499"/>
        <w:jc w:val="both"/>
      </w:pPr>
      <w:r>
        <w:t>Não será considerada qualquer oferta de vantagem não prevista neste</w:t>
      </w:r>
      <w:r>
        <w:rPr>
          <w:spacing w:val="-12"/>
        </w:rPr>
        <w:t xml:space="preserve"> </w:t>
      </w:r>
      <w:r>
        <w:t>edital.</w:t>
      </w:r>
    </w:p>
    <w:p w:rsidR="00E71F8D" w:rsidRDefault="0053767D">
      <w:pPr>
        <w:pStyle w:val="PargrafodaLista"/>
        <w:numPr>
          <w:ilvl w:val="1"/>
          <w:numId w:val="30"/>
        </w:numPr>
        <w:tabs>
          <w:tab w:val="left" w:pos="751"/>
        </w:tabs>
        <w:spacing w:before="38" w:line="276" w:lineRule="auto"/>
        <w:ind w:right="236" w:firstLine="0"/>
        <w:jc w:val="both"/>
      </w:pPr>
      <w:r>
        <w:t>Não havendo manifestação oportuna de nenhuma participante da intenção de recorrer, a Pregoeira adjudica</w:t>
      </w:r>
      <w:r>
        <w:t>rá o respectivo item ao licitante que tenha atendido a todas as exigências deste edital e oferecido menor</w:t>
      </w:r>
      <w:r>
        <w:rPr>
          <w:spacing w:val="1"/>
        </w:rPr>
        <w:t xml:space="preserve"> </w:t>
      </w:r>
      <w:r>
        <w:t>preço.</w:t>
      </w:r>
    </w:p>
    <w:p w:rsidR="00E71F8D" w:rsidRDefault="0053767D">
      <w:pPr>
        <w:pStyle w:val="PargrafodaLista"/>
        <w:numPr>
          <w:ilvl w:val="1"/>
          <w:numId w:val="30"/>
        </w:numPr>
        <w:tabs>
          <w:tab w:val="left" w:pos="725"/>
        </w:tabs>
        <w:spacing w:line="278" w:lineRule="auto"/>
        <w:ind w:right="238" w:firstLine="0"/>
        <w:jc w:val="both"/>
      </w:pPr>
      <w:r>
        <w:t>Da Sessão Pública será lavrada ata circunstanciada, devendo esta ser assinada pelo (a) Pregoeiro (a) e por todos os licitantes</w:t>
      </w:r>
      <w:r>
        <w:rPr>
          <w:spacing w:val="-1"/>
        </w:rPr>
        <w:t xml:space="preserve"> </w:t>
      </w:r>
      <w:r>
        <w:t>presentes.</w:t>
      </w:r>
    </w:p>
    <w:p w:rsidR="00E71F8D" w:rsidRDefault="00E71F8D">
      <w:pPr>
        <w:pStyle w:val="Corpodetexto"/>
        <w:rPr>
          <w:sz w:val="20"/>
        </w:rPr>
      </w:pPr>
    </w:p>
    <w:p w:rsidR="00E71F8D" w:rsidRDefault="0053767D">
      <w:pPr>
        <w:pStyle w:val="Ttulo1"/>
        <w:numPr>
          <w:ilvl w:val="0"/>
          <w:numId w:val="30"/>
        </w:numPr>
        <w:tabs>
          <w:tab w:val="left" w:pos="434"/>
        </w:tabs>
        <w:ind w:left="433"/>
        <w:jc w:val="both"/>
        <w:rPr>
          <w:u w:val="none"/>
        </w:rPr>
      </w:pPr>
      <w:r>
        <w:rPr>
          <w:u w:val="none"/>
        </w:rPr>
        <w:t xml:space="preserve">DOS </w:t>
      </w:r>
      <w:r>
        <w:rPr>
          <w:u w:val="none"/>
        </w:rPr>
        <w:t>CRITÉRIOS DE JULGAMENTO E</w:t>
      </w:r>
      <w:r>
        <w:rPr>
          <w:spacing w:val="-6"/>
          <w:u w:val="none"/>
        </w:rPr>
        <w:t xml:space="preserve"> </w:t>
      </w:r>
      <w:r>
        <w:rPr>
          <w:u w:val="none"/>
        </w:rPr>
        <w:t>ADJUDICAÇÃO</w:t>
      </w:r>
    </w:p>
    <w:p w:rsidR="00E71F8D" w:rsidRDefault="0053767D">
      <w:pPr>
        <w:pStyle w:val="PargrafodaLista"/>
        <w:numPr>
          <w:ilvl w:val="1"/>
          <w:numId w:val="30"/>
        </w:numPr>
        <w:tabs>
          <w:tab w:val="left" w:pos="604"/>
        </w:tabs>
        <w:spacing w:before="33" w:line="276" w:lineRule="auto"/>
        <w:ind w:right="230" w:firstLine="0"/>
      </w:pPr>
      <w:r>
        <w:t xml:space="preserve">O critério para julgamento das propostas será o de </w:t>
      </w:r>
      <w:r>
        <w:rPr>
          <w:b/>
        </w:rPr>
        <w:t>MENOR PREÇO POR LOTE</w:t>
      </w:r>
      <w:r>
        <w:t>, desde que atendidas as especificações constantes deste</w:t>
      </w:r>
      <w:r>
        <w:rPr>
          <w:spacing w:val="-3"/>
        </w:rPr>
        <w:t xml:space="preserve"> </w:t>
      </w:r>
      <w:r>
        <w:t>Edital.</w:t>
      </w:r>
    </w:p>
    <w:p w:rsidR="00E71F8D" w:rsidRDefault="0053767D">
      <w:pPr>
        <w:pStyle w:val="PargrafodaLista"/>
        <w:numPr>
          <w:ilvl w:val="1"/>
          <w:numId w:val="30"/>
        </w:numPr>
        <w:tabs>
          <w:tab w:val="left" w:pos="671"/>
        </w:tabs>
        <w:spacing w:line="278" w:lineRule="auto"/>
        <w:ind w:right="229" w:firstLine="0"/>
      </w:pPr>
      <w:r>
        <w:t>Havendo divergência entre os valores informados no arquivo eletrônico e a proposta impressa, prevalecerá a proposta impressa, sendo feitas as devidas</w:t>
      </w:r>
      <w:r>
        <w:rPr>
          <w:spacing w:val="-9"/>
        </w:rPr>
        <w:t xml:space="preserve"> </w:t>
      </w:r>
      <w:r>
        <w:t>correções.</w:t>
      </w:r>
    </w:p>
    <w:p w:rsidR="00E71F8D" w:rsidRDefault="0053767D">
      <w:pPr>
        <w:pStyle w:val="PargrafodaLista"/>
        <w:numPr>
          <w:ilvl w:val="1"/>
          <w:numId w:val="30"/>
        </w:numPr>
        <w:tabs>
          <w:tab w:val="left" w:pos="602"/>
        </w:tabs>
        <w:spacing w:line="276" w:lineRule="auto"/>
        <w:ind w:right="229" w:firstLine="0"/>
        <w:rPr>
          <w:b/>
        </w:rPr>
      </w:pPr>
      <w:r>
        <w:t xml:space="preserve">O objeto deste PREGÃO será adjudicado pelo critério de </w:t>
      </w:r>
      <w:r>
        <w:rPr>
          <w:b/>
        </w:rPr>
        <w:t xml:space="preserve">MENOR PREÇO POR LOTE, </w:t>
      </w:r>
      <w:r>
        <w:t>considerando a nec</w:t>
      </w:r>
      <w:r>
        <w:t>essidade de padronização para a aquisição</w:t>
      </w:r>
      <w:r>
        <w:rPr>
          <w:spacing w:val="-6"/>
        </w:rPr>
        <w:t xml:space="preserve"> </w:t>
      </w:r>
      <w:r>
        <w:t>almejada</w:t>
      </w:r>
      <w:r>
        <w:rPr>
          <w:b/>
        </w:rPr>
        <w:t>.</w:t>
      </w:r>
    </w:p>
    <w:p w:rsidR="00E71F8D" w:rsidRDefault="00E71F8D">
      <w:pPr>
        <w:pStyle w:val="Corpodetexto"/>
        <w:spacing w:before="10"/>
        <w:rPr>
          <w:b/>
        </w:rPr>
      </w:pPr>
    </w:p>
    <w:p w:rsidR="00E71F8D" w:rsidRDefault="0053767D">
      <w:pPr>
        <w:pStyle w:val="Ttulo1"/>
        <w:numPr>
          <w:ilvl w:val="0"/>
          <w:numId w:val="30"/>
        </w:numPr>
        <w:tabs>
          <w:tab w:val="left" w:pos="490"/>
        </w:tabs>
        <w:ind w:left="489" w:hanging="278"/>
        <w:rPr>
          <w:u w:val="none"/>
        </w:rPr>
      </w:pPr>
      <w:r>
        <w:rPr>
          <w:u w:val="none"/>
        </w:rPr>
        <w:t>DO REGISTRO DOS</w:t>
      </w:r>
      <w:r>
        <w:rPr>
          <w:spacing w:val="-2"/>
          <w:u w:val="none"/>
        </w:rPr>
        <w:t xml:space="preserve"> </w:t>
      </w:r>
      <w:r>
        <w:rPr>
          <w:u w:val="none"/>
        </w:rPr>
        <w:t>PREÇOS</w:t>
      </w:r>
    </w:p>
    <w:p w:rsidR="00E71F8D" w:rsidRDefault="0053767D">
      <w:pPr>
        <w:pStyle w:val="PargrafodaLista"/>
        <w:numPr>
          <w:ilvl w:val="1"/>
          <w:numId w:val="30"/>
        </w:numPr>
        <w:tabs>
          <w:tab w:val="left" w:pos="663"/>
        </w:tabs>
        <w:spacing w:before="35" w:line="276" w:lineRule="auto"/>
        <w:ind w:right="238" w:firstLine="0"/>
        <w:jc w:val="both"/>
      </w:pPr>
      <w:r>
        <w:t>O registro formalizado na ata a ser firmada entre o Município de Descanso e as empresas que apresentarem as propostas classificadas em primeiro lugar no presente certame terá valid</w:t>
      </w:r>
      <w:r>
        <w:t>ade de 12 (doze) meses, a partir da data de sua</w:t>
      </w:r>
      <w:r>
        <w:rPr>
          <w:spacing w:val="-1"/>
        </w:rPr>
        <w:t xml:space="preserve"> </w:t>
      </w:r>
      <w:r>
        <w:t>assinatura.</w:t>
      </w:r>
    </w:p>
    <w:p w:rsidR="00E71F8D" w:rsidRDefault="00E71F8D">
      <w:pPr>
        <w:spacing w:line="276" w:lineRule="auto"/>
        <w:jc w:val="both"/>
        <w:sectPr w:rsidR="00E71F8D">
          <w:pgSz w:w="11910" w:h="16850"/>
          <w:pgMar w:top="1360" w:right="900" w:bottom="1120" w:left="920" w:header="260" w:footer="936" w:gutter="0"/>
          <w:cols w:space="720"/>
        </w:sectPr>
      </w:pPr>
    </w:p>
    <w:p w:rsidR="00E71F8D" w:rsidRDefault="0053767D">
      <w:pPr>
        <w:pStyle w:val="PargrafodaLista"/>
        <w:numPr>
          <w:ilvl w:val="2"/>
          <w:numId w:val="30"/>
        </w:numPr>
        <w:tabs>
          <w:tab w:val="left" w:pos="2196"/>
        </w:tabs>
        <w:spacing w:before="56" w:line="276" w:lineRule="auto"/>
        <w:ind w:right="229" w:firstLine="1416"/>
        <w:jc w:val="both"/>
      </w:pPr>
      <w:r>
        <w:lastRenderedPageBreak/>
        <w:t>Para efeitos de assinatura da Ata de Registro de Preços, a empresa vencedora, depois de comunicado(s) da emissão da Ata, terá o prazo de 5 (cinco) dias úteis para comparecer ao S</w:t>
      </w:r>
      <w:r>
        <w:t>etor de Compras e Licitações do Município de Descanso/SC, situado na Avenida Marechal Deodoro, n° 146, Centro, Descanso/SC, para assiná-la ou solicitar o envio do arquivo, via e-mail, para realização de assinatura digital, encaminhando dentro do prazo já c</w:t>
      </w:r>
      <w:r>
        <w:t>itado o documento devidamente assinado para o e-mail</w:t>
      </w:r>
      <w:r>
        <w:rPr>
          <w:color w:val="0000FF"/>
          <w:u w:val="single" w:color="0000FF"/>
        </w:rPr>
        <w:t xml:space="preserve"> </w:t>
      </w:r>
      <w:hyperlink r:id="rId14">
        <w:r>
          <w:rPr>
            <w:color w:val="0000FF"/>
            <w:u w:val="single" w:color="0000FF"/>
          </w:rPr>
          <w:t>compras@descanso.sc.gov.br</w:t>
        </w:r>
        <w:r>
          <w:rPr>
            <w:color w:val="0000FF"/>
          </w:rPr>
          <w:t xml:space="preserve"> </w:t>
        </w:r>
      </w:hyperlink>
      <w:r>
        <w:t>, sob pena de aplicação das sanções previstas neste</w:t>
      </w:r>
      <w:r>
        <w:rPr>
          <w:spacing w:val="-4"/>
        </w:rPr>
        <w:t xml:space="preserve"> </w:t>
      </w:r>
      <w:r>
        <w:t>Edital.</w:t>
      </w:r>
    </w:p>
    <w:p w:rsidR="00E71F8D" w:rsidRDefault="0053767D">
      <w:pPr>
        <w:pStyle w:val="PargrafodaLista"/>
        <w:numPr>
          <w:ilvl w:val="1"/>
          <w:numId w:val="30"/>
        </w:numPr>
        <w:tabs>
          <w:tab w:val="left" w:pos="631"/>
        </w:tabs>
        <w:spacing w:line="276" w:lineRule="auto"/>
        <w:ind w:right="230" w:firstLine="0"/>
        <w:jc w:val="both"/>
      </w:pPr>
      <w:r>
        <w:t>Durante o prazo de validade do Registro de Preços o Município d</w:t>
      </w:r>
      <w:r>
        <w:t>e Descanso, não ficará obrigado a contratar os itens objeto deste Pregão Presencial exclusivamente pelo sistema de Registro de Preços,  podendo realizar licitações e outras formas de contratação quando julgar conveniente, desde que obedecida à legislação p</w:t>
      </w:r>
      <w:r>
        <w:t>ertinente às licitações, ficando assegurada ao beneficiário do registro a preferência em igualdade de condições.</w:t>
      </w:r>
    </w:p>
    <w:p w:rsidR="00E71F8D" w:rsidRDefault="0053767D">
      <w:pPr>
        <w:pStyle w:val="PargrafodaLista"/>
        <w:numPr>
          <w:ilvl w:val="1"/>
          <w:numId w:val="30"/>
        </w:numPr>
        <w:tabs>
          <w:tab w:val="left" w:pos="607"/>
        </w:tabs>
        <w:spacing w:line="276" w:lineRule="auto"/>
        <w:ind w:right="229" w:firstLine="0"/>
        <w:jc w:val="both"/>
      </w:pPr>
      <w:r>
        <w:t>O direito de preferência de que trata o subitem anterior poderá ser exercido pelo beneficiário do registro quando o Município de Descanso, optar pela aquisição por meio legalmente permitido e o preço cotado neste for igual ou superior ao</w:t>
      </w:r>
      <w:r>
        <w:rPr>
          <w:spacing w:val="-5"/>
        </w:rPr>
        <w:t xml:space="preserve"> </w:t>
      </w:r>
      <w:r>
        <w:t>registrado.</w:t>
      </w:r>
    </w:p>
    <w:p w:rsidR="00E71F8D" w:rsidRDefault="0053767D">
      <w:pPr>
        <w:pStyle w:val="PargrafodaLista"/>
        <w:numPr>
          <w:ilvl w:val="1"/>
          <w:numId w:val="30"/>
        </w:numPr>
        <w:tabs>
          <w:tab w:val="left" w:pos="611"/>
        </w:tabs>
        <w:spacing w:before="1" w:line="276" w:lineRule="auto"/>
        <w:ind w:right="231" w:firstLine="0"/>
        <w:jc w:val="both"/>
      </w:pPr>
      <w:r>
        <w:t>O Muni</w:t>
      </w:r>
      <w:r>
        <w:t>cio de Descanso acompanhará a evolução dos preços de mercado, com a finalidade de verificar sua compatibilidade com aqueles registrados na ata, sendo que serão considerados compatíveis com os de mercado, os preços registrados que forem iguais ou inferiores</w:t>
      </w:r>
      <w:r>
        <w:t xml:space="preserve"> a média daqueles</w:t>
      </w:r>
      <w:r>
        <w:rPr>
          <w:spacing w:val="-13"/>
        </w:rPr>
        <w:t xml:space="preserve"> </w:t>
      </w:r>
      <w:r>
        <w:t>apurados.</w:t>
      </w:r>
    </w:p>
    <w:p w:rsidR="00E71F8D" w:rsidRDefault="0053767D">
      <w:pPr>
        <w:pStyle w:val="PargrafodaLista"/>
        <w:numPr>
          <w:ilvl w:val="1"/>
          <w:numId w:val="30"/>
        </w:numPr>
        <w:tabs>
          <w:tab w:val="left" w:pos="635"/>
        </w:tabs>
        <w:spacing w:before="1" w:line="276" w:lineRule="auto"/>
        <w:ind w:right="235" w:firstLine="0"/>
        <w:jc w:val="both"/>
      </w:pPr>
      <w:r>
        <w:t>Caso seja constatado que o preço registrado na ata seja superior à média dos preços de mercado, o gerenciador solicitará ao fornecedor, mediante correspondência, redução do preço registrado, de forma a adequá-lo aos níveis defin</w:t>
      </w:r>
      <w:r>
        <w:t>idos no subitem</w:t>
      </w:r>
      <w:r>
        <w:rPr>
          <w:spacing w:val="-7"/>
        </w:rPr>
        <w:t xml:space="preserve"> </w:t>
      </w:r>
      <w:r>
        <w:t>anterior.</w:t>
      </w:r>
    </w:p>
    <w:p w:rsidR="00E71F8D" w:rsidRDefault="0053767D">
      <w:pPr>
        <w:pStyle w:val="PargrafodaLista"/>
        <w:numPr>
          <w:ilvl w:val="1"/>
          <w:numId w:val="30"/>
        </w:numPr>
        <w:tabs>
          <w:tab w:val="left" w:pos="643"/>
        </w:tabs>
        <w:spacing w:line="278" w:lineRule="auto"/>
        <w:ind w:right="237" w:firstLine="0"/>
        <w:jc w:val="both"/>
      </w:pPr>
      <w:r>
        <w:t>Caso o fornecedor não concorde em reduzir o preço, será liberado do compromisso assumido, e o gerenciador da ata deverá convocar os demais fornecedores visando igual oportunidade de</w:t>
      </w:r>
      <w:r>
        <w:rPr>
          <w:spacing w:val="-13"/>
        </w:rPr>
        <w:t xml:space="preserve"> </w:t>
      </w:r>
      <w:r>
        <w:t>negociação.</w:t>
      </w:r>
    </w:p>
    <w:p w:rsidR="00E71F8D" w:rsidRDefault="0053767D">
      <w:pPr>
        <w:pStyle w:val="PargrafodaLista"/>
        <w:numPr>
          <w:ilvl w:val="1"/>
          <w:numId w:val="30"/>
        </w:numPr>
        <w:tabs>
          <w:tab w:val="left" w:pos="631"/>
        </w:tabs>
        <w:spacing w:line="276" w:lineRule="auto"/>
        <w:ind w:right="238" w:firstLine="0"/>
        <w:jc w:val="both"/>
      </w:pPr>
      <w:r>
        <w:t>Em hipótese de não haver êxito nas n</w:t>
      </w:r>
      <w:r>
        <w:t>egociações de que tratam os subitens anteriores, o gerenciador procederá a Revogação da ata, promovendo a compra por outros meios</w:t>
      </w:r>
      <w:r>
        <w:rPr>
          <w:spacing w:val="-10"/>
        </w:rPr>
        <w:t xml:space="preserve"> </w:t>
      </w:r>
      <w:r>
        <w:t>licitatórios.</w:t>
      </w:r>
    </w:p>
    <w:p w:rsidR="00E71F8D" w:rsidRDefault="00E71F8D">
      <w:pPr>
        <w:pStyle w:val="Corpodetexto"/>
        <w:spacing w:before="4"/>
        <w:rPr>
          <w:sz w:val="25"/>
        </w:rPr>
      </w:pPr>
    </w:p>
    <w:p w:rsidR="00E71F8D" w:rsidRDefault="0053767D">
      <w:pPr>
        <w:pStyle w:val="Ttulo1"/>
        <w:numPr>
          <w:ilvl w:val="0"/>
          <w:numId w:val="30"/>
        </w:numPr>
        <w:tabs>
          <w:tab w:val="left" w:pos="545"/>
        </w:tabs>
        <w:ind w:left="544" w:hanging="333"/>
        <w:jc w:val="both"/>
        <w:rPr>
          <w:u w:val="none"/>
        </w:rPr>
      </w:pPr>
      <w:r>
        <w:rPr>
          <w:u w:val="none"/>
        </w:rPr>
        <w:t>DAS</w:t>
      </w:r>
      <w:r>
        <w:rPr>
          <w:spacing w:val="-1"/>
          <w:u w:val="none"/>
        </w:rPr>
        <w:t xml:space="preserve"> </w:t>
      </w:r>
      <w:r>
        <w:rPr>
          <w:u w:val="none"/>
        </w:rPr>
        <w:t>PENALIDADES</w:t>
      </w:r>
    </w:p>
    <w:p w:rsidR="00E71F8D" w:rsidRDefault="0053767D">
      <w:pPr>
        <w:pStyle w:val="PargrafodaLista"/>
        <w:numPr>
          <w:ilvl w:val="1"/>
          <w:numId w:val="30"/>
        </w:numPr>
        <w:tabs>
          <w:tab w:val="left" w:pos="804"/>
        </w:tabs>
        <w:spacing w:before="33" w:line="276" w:lineRule="auto"/>
        <w:ind w:right="236" w:firstLine="0"/>
      </w:pPr>
      <w:r>
        <w:t>Se o licitante vencedor descumprir as condições deste Pregão ficará sujeito às penalidades estabelecidas nas Leis n.º 10.520/02 e</w:t>
      </w:r>
      <w:r>
        <w:rPr>
          <w:spacing w:val="-4"/>
        </w:rPr>
        <w:t xml:space="preserve"> </w:t>
      </w:r>
      <w:r>
        <w:t>8.666/93.</w:t>
      </w:r>
    </w:p>
    <w:p w:rsidR="00E71F8D" w:rsidRDefault="0053767D">
      <w:pPr>
        <w:pStyle w:val="PargrafodaLista"/>
        <w:numPr>
          <w:ilvl w:val="1"/>
          <w:numId w:val="30"/>
        </w:numPr>
        <w:tabs>
          <w:tab w:val="left" w:pos="715"/>
        </w:tabs>
        <w:spacing w:line="276" w:lineRule="auto"/>
        <w:ind w:right="241" w:firstLine="0"/>
      </w:pPr>
      <w:r>
        <w:t>Nos termos do artigo 87 da Lei 8.666/93, pela inexecução total ou parcial deste Pregão, o MUNICIPIO DESCANSO, poderá aplicar à empresa vencedora, as seguintes</w:t>
      </w:r>
      <w:r>
        <w:rPr>
          <w:spacing w:val="-5"/>
        </w:rPr>
        <w:t xml:space="preserve"> </w:t>
      </w:r>
      <w:r>
        <w:t>penalidades:</w:t>
      </w:r>
    </w:p>
    <w:p w:rsidR="00E71F8D" w:rsidRDefault="0053767D">
      <w:pPr>
        <w:pStyle w:val="PargrafodaLista"/>
        <w:numPr>
          <w:ilvl w:val="0"/>
          <w:numId w:val="24"/>
        </w:numPr>
        <w:tabs>
          <w:tab w:val="left" w:pos="1629"/>
          <w:tab w:val="left" w:pos="1630"/>
        </w:tabs>
        <w:ind w:hanging="709"/>
      </w:pPr>
      <w:r>
        <w:t>Advertência;</w:t>
      </w:r>
    </w:p>
    <w:p w:rsidR="00E71F8D" w:rsidRDefault="0053767D">
      <w:pPr>
        <w:pStyle w:val="PargrafodaLista"/>
        <w:numPr>
          <w:ilvl w:val="0"/>
          <w:numId w:val="24"/>
        </w:numPr>
        <w:tabs>
          <w:tab w:val="left" w:pos="1629"/>
          <w:tab w:val="left" w:pos="1630"/>
        </w:tabs>
        <w:spacing w:before="38"/>
        <w:ind w:hanging="709"/>
      </w:pPr>
      <w:r>
        <w:t>Multa de 10% (dez por cento) sobre o valor da</w:t>
      </w:r>
      <w:r>
        <w:rPr>
          <w:spacing w:val="-4"/>
        </w:rPr>
        <w:t xml:space="preserve"> </w:t>
      </w:r>
      <w:r>
        <w:t>proposta;</w:t>
      </w:r>
    </w:p>
    <w:p w:rsidR="00E71F8D" w:rsidRDefault="0053767D">
      <w:pPr>
        <w:pStyle w:val="PargrafodaLista"/>
        <w:numPr>
          <w:ilvl w:val="0"/>
          <w:numId w:val="24"/>
        </w:numPr>
        <w:tabs>
          <w:tab w:val="left" w:pos="1629"/>
          <w:tab w:val="left" w:pos="1630"/>
        </w:tabs>
        <w:spacing w:before="37"/>
        <w:ind w:hanging="709"/>
      </w:pPr>
      <w:r>
        <w:t>Suspensão de co</w:t>
      </w:r>
      <w:r>
        <w:t>ntratar com Administração Pública por até 02</w:t>
      </w:r>
      <w:r>
        <w:rPr>
          <w:spacing w:val="-9"/>
        </w:rPr>
        <w:t xml:space="preserve"> </w:t>
      </w:r>
      <w:r>
        <w:t>anos.</w:t>
      </w:r>
    </w:p>
    <w:p w:rsidR="00E71F8D" w:rsidRDefault="0053767D">
      <w:pPr>
        <w:pStyle w:val="PargrafodaLista"/>
        <w:numPr>
          <w:ilvl w:val="1"/>
          <w:numId w:val="30"/>
        </w:numPr>
        <w:tabs>
          <w:tab w:val="left" w:pos="720"/>
        </w:tabs>
        <w:spacing w:before="37" w:line="276" w:lineRule="auto"/>
        <w:ind w:right="229" w:firstLine="0"/>
        <w:jc w:val="both"/>
      </w:pPr>
      <w:r>
        <w:t>Nos termos do artigo 7º da Lei n.º 10.520/02, se o licitante, convocado dentro do prazo de validade de sua proposta, deixar de entregar ou apresentar documentação falsa exigida para o certame, ensejar o re</w:t>
      </w:r>
      <w:r>
        <w:t>tardamento da execução do seu objeto, não mantiver a proposta, falhar ou fraudar na execução do objeto, comportar-se de modo inidôneo ou cometer fraude fiscal garantida o direito prévio de citação e da ampla defesa, ficará impedido de licitar e contratar c</w:t>
      </w:r>
      <w:r>
        <w:t>om o Município, pelo prazo de até 05 (cinco) anos, enquanto perdurarem os motivos determinantes da punição ou até que seja promovida a reabilitação perante a própria autoridade que aplicou a</w:t>
      </w:r>
      <w:r>
        <w:rPr>
          <w:spacing w:val="-3"/>
        </w:rPr>
        <w:t xml:space="preserve"> </w:t>
      </w:r>
      <w:r>
        <w:t>penalidade.</w:t>
      </w:r>
    </w:p>
    <w:p w:rsidR="00E71F8D" w:rsidRDefault="0053767D">
      <w:pPr>
        <w:pStyle w:val="PargrafodaLista"/>
        <w:numPr>
          <w:ilvl w:val="1"/>
          <w:numId w:val="30"/>
        </w:numPr>
        <w:tabs>
          <w:tab w:val="left" w:pos="718"/>
        </w:tabs>
        <w:spacing w:before="2" w:line="276" w:lineRule="auto"/>
        <w:ind w:right="234" w:firstLine="0"/>
        <w:jc w:val="both"/>
      </w:pPr>
      <w:r>
        <w:t xml:space="preserve">As penalidades serão obrigatoriamente registradas no </w:t>
      </w:r>
      <w:r>
        <w:t>sistema de Registro de Cadastro do Município, e no caso de suspensão de licitar, o licitante deverá ser descredenciado por igual período, sem prejuízo das multas previstas no edital e no contrato e das demais cominações</w:t>
      </w:r>
      <w:r>
        <w:rPr>
          <w:spacing w:val="-9"/>
        </w:rPr>
        <w:t xml:space="preserve"> </w:t>
      </w:r>
      <w:r>
        <w:t>legais.</w:t>
      </w:r>
    </w:p>
    <w:p w:rsidR="00E71F8D" w:rsidRDefault="0053767D">
      <w:pPr>
        <w:pStyle w:val="PargrafodaLista"/>
        <w:numPr>
          <w:ilvl w:val="1"/>
          <w:numId w:val="30"/>
        </w:numPr>
        <w:tabs>
          <w:tab w:val="left" w:pos="718"/>
        </w:tabs>
        <w:spacing w:line="278" w:lineRule="auto"/>
        <w:ind w:right="236" w:firstLine="0"/>
        <w:jc w:val="both"/>
      </w:pPr>
      <w:r>
        <w:t>Nenhum pagamento será proces</w:t>
      </w:r>
      <w:r>
        <w:t>sado à proponente penalizada, sem que antes, este tenha pagado ou lhe seja relevada a multa</w:t>
      </w:r>
      <w:r>
        <w:rPr>
          <w:spacing w:val="-4"/>
        </w:rPr>
        <w:t xml:space="preserve"> </w:t>
      </w:r>
      <w:r>
        <w:t>imposta.</w:t>
      </w:r>
    </w:p>
    <w:p w:rsidR="00E71F8D" w:rsidRDefault="0053767D">
      <w:pPr>
        <w:pStyle w:val="Ttulo1"/>
        <w:numPr>
          <w:ilvl w:val="1"/>
          <w:numId w:val="30"/>
        </w:numPr>
        <w:tabs>
          <w:tab w:val="left" w:pos="713"/>
        </w:tabs>
        <w:spacing w:line="276" w:lineRule="auto"/>
        <w:ind w:right="235" w:firstLine="0"/>
        <w:jc w:val="both"/>
        <w:rPr>
          <w:u w:val="none"/>
        </w:rPr>
      </w:pPr>
      <w:r>
        <w:rPr>
          <w:u w:val="thick"/>
        </w:rPr>
        <w:t>A recusa imotivada do adjudicatário em assinar a Ata de Registro de Preços no prazo assinalado, sujeitá-lo-á à multa de 10% (dez por cento) sobre o valor t</w:t>
      </w:r>
      <w:r>
        <w:rPr>
          <w:u w:val="thick"/>
        </w:rPr>
        <w:t>otal da</w:t>
      </w:r>
      <w:r>
        <w:rPr>
          <w:spacing w:val="-13"/>
          <w:u w:val="thick"/>
        </w:rPr>
        <w:t xml:space="preserve"> </w:t>
      </w:r>
      <w:r>
        <w:rPr>
          <w:u w:val="thick"/>
        </w:rPr>
        <w:t>mesma;</w:t>
      </w:r>
    </w:p>
    <w:p w:rsidR="00E71F8D" w:rsidRDefault="00E71F8D">
      <w:pPr>
        <w:spacing w:line="276" w:lineRule="auto"/>
        <w:jc w:val="both"/>
        <w:sectPr w:rsidR="00E71F8D">
          <w:pgSz w:w="11910" w:h="16850"/>
          <w:pgMar w:top="1360" w:right="900" w:bottom="1120" w:left="920" w:header="260" w:footer="936" w:gutter="0"/>
          <w:cols w:space="720"/>
        </w:sectPr>
      </w:pPr>
    </w:p>
    <w:p w:rsidR="00E71F8D" w:rsidRDefault="0053767D">
      <w:pPr>
        <w:pStyle w:val="PargrafodaLista"/>
        <w:numPr>
          <w:ilvl w:val="2"/>
          <w:numId w:val="30"/>
        </w:numPr>
        <w:tabs>
          <w:tab w:val="left" w:pos="1598"/>
        </w:tabs>
        <w:spacing w:before="56" w:line="276" w:lineRule="auto"/>
        <w:ind w:right="233" w:firstLine="708"/>
        <w:jc w:val="both"/>
      </w:pPr>
      <w:r>
        <w:lastRenderedPageBreak/>
        <w:t>Entende-se por valor total da Ata de Registro de Preços o montante dos preços Totais finais oferecidos pela(s) licitante(s) após a etapa de lances, considerando os itens do objeto que lhe tenham sido adjudicados.</w:t>
      </w:r>
    </w:p>
    <w:p w:rsidR="00E71F8D" w:rsidRDefault="0053767D">
      <w:pPr>
        <w:pStyle w:val="PargrafodaLista"/>
        <w:numPr>
          <w:ilvl w:val="1"/>
          <w:numId w:val="30"/>
        </w:numPr>
        <w:tabs>
          <w:tab w:val="left" w:pos="723"/>
        </w:tabs>
        <w:spacing w:before="2" w:line="276" w:lineRule="auto"/>
        <w:ind w:right="229" w:firstLine="0"/>
        <w:jc w:val="both"/>
      </w:pPr>
      <w:r>
        <w:t xml:space="preserve">A penalidade de multa, prevista no </w:t>
      </w:r>
      <w:r>
        <w:rPr>
          <w:b/>
        </w:rPr>
        <w:t xml:space="preserve">item 10.2, “b” </w:t>
      </w:r>
      <w:r>
        <w:t>deste edital, poderá ser aplicada, cumulativamente, com a penalidade disposta no artigo 7º da Lei nº 10.520/02 e artigos 86 e 87 da Lei 8.666/93, garantida a prévia defesa aos licitantes e/ou</w:t>
      </w:r>
      <w:r>
        <w:rPr>
          <w:spacing w:val="-6"/>
        </w:rPr>
        <w:t xml:space="preserve"> </w:t>
      </w:r>
      <w:r>
        <w:t>adjudicatários</w:t>
      </w:r>
      <w:r>
        <w:t>.</w:t>
      </w:r>
    </w:p>
    <w:p w:rsidR="00E71F8D" w:rsidRDefault="0053767D">
      <w:pPr>
        <w:pStyle w:val="PargrafodaLista"/>
        <w:numPr>
          <w:ilvl w:val="1"/>
          <w:numId w:val="30"/>
        </w:numPr>
        <w:tabs>
          <w:tab w:val="left" w:pos="761"/>
        </w:tabs>
        <w:spacing w:line="276" w:lineRule="auto"/>
        <w:ind w:right="230" w:firstLine="0"/>
        <w:jc w:val="both"/>
      </w:pPr>
      <w:r>
        <w:t>A Administração Municipal de Descanso poderá deixar de aplicar as penalidades previstas nesta cláusula, se admitidas as justificativas apresentadas pela(s) licitante(s) vencedora(s), nos termos do que dispõe o artigo 43, parágrafo 6º c/c artigo 81, e art</w:t>
      </w:r>
      <w:r>
        <w:t>igo 87, “caput”, da Lei nº</w:t>
      </w:r>
      <w:r>
        <w:rPr>
          <w:spacing w:val="-8"/>
        </w:rPr>
        <w:t xml:space="preserve"> </w:t>
      </w:r>
      <w:r>
        <w:t>8.666/93.</w:t>
      </w:r>
    </w:p>
    <w:p w:rsidR="00E71F8D" w:rsidRDefault="00E71F8D">
      <w:pPr>
        <w:pStyle w:val="Corpodetexto"/>
        <w:spacing w:before="3"/>
        <w:rPr>
          <w:sz w:val="23"/>
        </w:rPr>
      </w:pPr>
    </w:p>
    <w:p w:rsidR="00E71F8D" w:rsidRDefault="0053767D">
      <w:pPr>
        <w:pStyle w:val="Ttulo1"/>
        <w:numPr>
          <w:ilvl w:val="0"/>
          <w:numId w:val="30"/>
        </w:numPr>
        <w:tabs>
          <w:tab w:val="left" w:pos="545"/>
        </w:tabs>
        <w:ind w:left="544" w:hanging="333"/>
        <w:jc w:val="both"/>
        <w:rPr>
          <w:u w:val="none"/>
        </w:rPr>
      </w:pPr>
      <w:r>
        <w:rPr>
          <w:u w:val="none"/>
        </w:rPr>
        <w:t>DO CONTRATO E DOS</w:t>
      </w:r>
      <w:r>
        <w:rPr>
          <w:spacing w:val="-3"/>
          <w:u w:val="none"/>
        </w:rPr>
        <w:t xml:space="preserve"> </w:t>
      </w:r>
      <w:r>
        <w:rPr>
          <w:u w:val="none"/>
        </w:rPr>
        <w:t>PREÇOS</w:t>
      </w:r>
    </w:p>
    <w:p w:rsidR="00E71F8D" w:rsidRDefault="0053767D">
      <w:pPr>
        <w:pStyle w:val="PargrafodaLista"/>
        <w:numPr>
          <w:ilvl w:val="1"/>
          <w:numId w:val="30"/>
        </w:numPr>
        <w:tabs>
          <w:tab w:val="left" w:pos="723"/>
        </w:tabs>
        <w:spacing w:before="33" w:line="278" w:lineRule="auto"/>
        <w:ind w:right="240" w:firstLine="0"/>
        <w:jc w:val="both"/>
      </w:pPr>
      <w:r>
        <w:t>A contratação do objeto licitado será efetivada mediante Autorização de Fornecimento e assinatura da Ata de Registro de</w:t>
      </w:r>
      <w:r>
        <w:rPr>
          <w:spacing w:val="-1"/>
        </w:rPr>
        <w:t xml:space="preserve"> </w:t>
      </w:r>
      <w:r>
        <w:t>Preços.</w:t>
      </w:r>
    </w:p>
    <w:p w:rsidR="00E71F8D" w:rsidRDefault="0053767D">
      <w:pPr>
        <w:pStyle w:val="PargrafodaLista"/>
        <w:numPr>
          <w:ilvl w:val="1"/>
          <w:numId w:val="30"/>
        </w:numPr>
        <w:tabs>
          <w:tab w:val="left" w:pos="747"/>
        </w:tabs>
        <w:spacing w:line="276" w:lineRule="auto"/>
        <w:ind w:right="234" w:firstLine="0"/>
        <w:jc w:val="both"/>
      </w:pPr>
      <w:r>
        <w:t xml:space="preserve">A existência de preços registrados </w:t>
      </w:r>
      <w:r>
        <w:rPr>
          <w:b/>
        </w:rPr>
        <w:t xml:space="preserve">não obriga </w:t>
      </w:r>
      <w:r>
        <w:t>a Administração a f</w:t>
      </w:r>
      <w:r>
        <w:t>irmar as contratações que deles poderão advir, facultando-se-lhe a realização de licitação específica para a aquisição pretendida, sendo assegurado ao beneficiário do registro preferência de fornecimento em igualdade de</w:t>
      </w:r>
      <w:r>
        <w:rPr>
          <w:spacing w:val="-20"/>
        </w:rPr>
        <w:t xml:space="preserve"> </w:t>
      </w:r>
      <w:r>
        <w:t>condições.</w:t>
      </w:r>
    </w:p>
    <w:p w:rsidR="00E71F8D" w:rsidRDefault="0053767D">
      <w:pPr>
        <w:pStyle w:val="PargrafodaLista"/>
        <w:numPr>
          <w:ilvl w:val="1"/>
          <w:numId w:val="30"/>
        </w:numPr>
        <w:tabs>
          <w:tab w:val="left" w:pos="735"/>
        </w:tabs>
        <w:spacing w:line="276" w:lineRule="auto"/>
        <w:ind w:right="226" w:firstLine="0"/>
        <w:jc w:val="both"/>
      </w:pPr>
      <w:r>
        <w:t>Os preços, durante a vigê</w:t>
      </w:r>
      <w:r>
        <w:t xml:space="preserve">ncia da Ata, serão fixos e irreajustáveis, </w:t>
      </w:r>
      <w:r>
        <w:rPr>
          <w:b/>
        </w:rPr>
        <w:t xml:space="preserve">exceto </w:t>
      </w:r>
      <w:r>
        <w:t xml:space="preserve">nas hipóteses devidamente comprovadas, de ocorrência de </w:t>
      </w:r>
      <w:r>
        <w:rPr>
          <w:b/>
        </w:rPr>
        <w:t xml:space="preserve">situação prevista na alínea “d” do inciso II do art. 65 da Lei 8666/93 </w:t>
      </w:r>
      <w:r>
        <w:t>ou de redução dos preços praticados no</w:t>
      </w:r>
      <w:r>
        <w:rPr>
          <w:spacing w:val="-6"/>
        </w:rPr>
        <w:t xml:space="preserve"> </w:t>
      </w:r>
      <w:r>
        <w:t>mercado.</w:t>
      </w:r>
    </w:p>
    <w:p w:rsidR="00E71F8D" w:rsidRDefault="0053767D">
      <w:pPr>
        <w:pStyle w:val="PargrafodaLista"/>
        <w:numPr>
          <w:ilvl w:val="2"/>
          <w:numId w:val="30"/>
        </w:numPr>
        <w:tabs>
          <w:tab w:val="left" w:pos="1586"/>
        </w:tabs>
        <w:spacing w:line="276" w:lineRule="auto"/>
        <w:ind w:right="229" w:firstLine="708"/>
        <w:jc w:val="both"/>
      </w:pPr>
      <w:r>
        <w:t xml:space="preserve">Caso o contratado requeira o reequilíbrio econômico-financeiro do contrato, com fundamento do artigo 65, </w:t>
      </w:r>
      <w:r>
        <w:rPr>
          <w:spacing w:val="-2"/>
        </w:rPr>
        <w:t xml:space="preserve">II, </w:t>
      </w:r>
      <w:r>
        <w:t>“d”, da Lei n° 8.666/93, não poderá haver interrupção/suspensão do fornecimento do objeto contratado durante o processamento e análise do pedido, b</w:t>
      </w:r>
      <w:r>
        <w:t>em como no caso de indeferimento da</w:t>
      </w:r>
      <w:r>
        <w:rPr>
          <w:spacing w:val="-22"/>
        </w:rPr>
        <w:t xml:space="preserve"> </w:t>
      </w:r>
      <w:r>
        <w:t>pretensão.</w:t>
      </w:r>
    </w:p>
    <w:p w:rsidR="00E71F8D" w:rsidRDefault="0053767D">
      <w:pPr>
        <w:pStyle w:val="PargrafodaLista"/>
        <w:numPr>
          <w:ilvl w:val="1"/>
          <w:numId w:val="30"/>
        </w:numPr>
        <w:tabs>
          <w:tab w:val="left" w:pos="732"/>
        </w:tabs>
        <w:spacing w:line="276" w:lineRule="auto"/>
        <w:ind w:right="235" w:firstLine="0"/>
        <w:jc w:val="both"/>
      </w:pPr>
      <w:r>
        <w:t>Mesmo se comprovada a ocorrência da situação prevista na alínea “d” do inciso II do art. 65 da Lei 8666/93, a Administração, se julgar conveniente, poderá optar por cancelar a Ata e iniciar outro processo lici</w:t>
      </w:r>
      <w:r>
        <w:t>tatório.</w:t>
      </w:r>
    </w:p>
    <w:p w:rsidR="00E71F8D" w:rsidRDefault="0053767D">
      <w:pPr>
        <w:pStyle w:val="PargrafodaLista"/>
        <w:numPr>
          <w:ilvl w:val="1"/>
          <w:numId w:val="30"/>
        </w:numPr>
        <w:tabs>
          <w:tab w:val="left" w:pos="715"/>
        </w:tabs>
        <w:spacing w:line="276" w:lineRule="auto"/>
        <w:ind w:right="229" w:firstLine="0"/>
        <w:jc w:val="both"/>
      </w:pPr>
      <w:r>
        <w:t>O presente Edital e seus Anexos, bem como a proposta do licitante vencedor deste certame, farão parte integrante da Ata de Registro de Preços, independente de</w:t>
      </w:r>
      <w:r>
        <w:rPr>
          <w:spacing w:val="-8"/>
        </w:rPr>
        <w:t xml:space="preserve"> </w:t>
      </w:r>
      <w:r>
        <w:t>transcrição.</w:t>
      </w:r>
    </w:p>
    <w:p w:rsidR="00E71F8D" w:rsidRDefault="0053767D">
      <w:pPr>
        <w:pStyle w:val="PargrafodaLista"/>
        <w:numPr>
          <w:ilvl w:val="1"/>
          <w:numId w:val="30"/>
        </w:numPr>
        <w:tabs>
          <w:tab w:val="left" w:pos="723"/>
        </w:tabs>
        <w:spacing w:line="276" w:lineRule="auto"/>
        <w:ind w:right="238" w:firstLine="0"/>
        <w:jc w:val="both"/>
      </w:pPr>
      <w:r>
        <w:t>O Município realizará durante o prazo de vigência da Ata de Registro de Pre</w:t>
      </w:r>
      <w:r>
        <w:t>ços, pesquisas periódicas de preços com a finalidade de obter os valores praticados no mercado para os itens da presente</w:t>
      </w:r>
      <w:r>
        <w:rPr>
          <w:spacing w:val="-24"/>
        </w:rPr>
        <w:t xml:space="preserve"> </w:t>
      </w:r>
      <w:r>
        <w:t>licitação.</w:t>
      </w:r>
    </w:p>
    <w:p w:rsidR="00E71F8D" w:rsidRDefault="0053767D">
      <w:pPr>
        <w:pStyle w:val="PargrafodaLista"/>
        <w:numPr>
          <w:ilvl w:val="2"/>
          <w:numId w:val="30"/>
        </w:numPr>
        <w:tabs>
          <w:tab w:val="left" w:pos="1646"/>
        </w:tabs>
        <w:spacing w:line="278" w:lineRule="auto"/>
        <w:ind w:right="235" w:firstLine="708"/>
        <w:jc w:val="both"/>
      </w:pPr>
      <w:r>
        <w:t>Quando os preços registrados se apresentarem superiores aos praticados pelo mercado (conforme pesquisa realizada), o órgão g</w:t>
      </w:r>
      <w:r>
        <w:t>erenciador</w:t>
      </w:r>
      <w:r>
        <w:rPr>
          <w:spacing w:val="-4"/>
        </w:rPr>
        <w:t xml:space="preserve"> </w:t>
      </w:r>
      <w:r>
        <w:t>deverá:</w:t>
      </w:r>
    </w:p>
    <w:p w:rsidR="00E71F8D" w:rsidRDefault="0053767D">
      <w:pPr>
        <w:pStyle w:val="PargrafodaLista"/>
        <w:numPr>
          <w:ilvl w:val="3"/>
          <w:numId w:val="30"/>
        </w:numPr>
        <w:tabs>
          <w:tab w:val="left" w:pos="1872"/>
        </w:tabs>
        <w:spacing w:line="276" w:lineRule="auto"/>
        <w:ind w:left="921" w:right="232" w:firstLine="707"/>
      </w:pPr>
      <w:r>
        <w:t>convocar o fornecedor, visando a negociação para redução de preços e sua adequação ao praticado no</w:t>
      </w:r>
      <w:r>
        <w:rPr>
          <w:spacing w:val="-1"/>
        </w:rPr>
        <w:t xml:space="preserve"> </w:t>
      </w:r>
      <w:r>
        <w:t>mercado;</w:t>
      </w:r>
    </w:p>
    <w:p w:rsidR="00E71F8D" w:rsidRDefault="0053767D">
      <w:pPr>
        <w:pStyle w:val="PargrafodaLista"/>
        <w:numPr>
          <w:ilvl w:val="3"/>
          <w:numId w:val="30"/>
        </w:numPr>
        <w:tabs>
          <w:tab w:val="left" w:pos="1869"/>
        </w:tabs>
        <w:spacing w:line="252" w:lineRule="exact"/>
        <w:ind w:left="1868" w:hanging="240"/>
      </w:pPr>
      <w:r>
        <w:t>frustrada a negociação, o fornecedor será liberado do compromisso assumido;</w:t>
      </w:r>
      <w:r>
        <w:rPr>
          <w:spacing w:val="-12"/>
        </w:rPr>
        <w:t xml:space="preserve"> </w:t>
      </w:r>
      <w:r>
        <w:t>e</w:t>
      </w:r>
    </w:p>
    <w:p w:rsidR="00E71F8D" w:rsidRDefault="0053767D">
      <w:pPr>
        <w:pStyle w:val="PargrafodaLista"/>
        <w:numPr>
          <w:ilvl w:val="3"/>
          <w:numId w:val="30"/>
        </w:numPr>
        <w:tabs>
          <w:tab w:val="left" w:pos="1858"/>
        </w:tabs>
        <w:spacing w:before="30"/>
        <w:ind w:left="1857" w:hanging="229"/>
      </w:pPr>
      <w:r>
        <w:t>convocar os demais fornecedores, visando a igual op</w:t>
      </w:r>
      <w:r>
        <w:t>ortunidade de</w:t>
      </w:r>
      <w:r>
        <w:rPr>
          <w:spacing w:val="-12"/>
        </w:rPr>
        <w:t xml:space="preserve"> </w:t>
      </w:r>
      <w:r>
        <w:t>negociação.</w:t>
      </w:r>
    </w:p>
    <w:p w:rsidR="00E71F8D" w:rsidRDefault="0053767D">
      <w:pPr>
        <w:pStyle w:val="PargrafodaLista"/>
        <w:numPr>
          <w:ilvl w:val="1"/>
          <w:numId w:val="30"/>
        </w:numPr>
        <w:tabs>
          <w:tab w:val="left" w:pos="754"/>
        </w:tabs>
        <w:spacing w:before="39" w:line="276" w:lineRule="auto"/>
        <w:ind w:right="236" w:firstLine="0"/>
      </w:pPr>
      <w:r>
        <w:t>Não havendo êxito nas negociações, o órgão gerenciador deverá proceder a revogação da Ata de Registro de Preços, adotando as medidas cabíveis para obtenção da contratação mais</w:t>
      </w:r>
      <w:r>
        <w:rPr>
          <w:spacing w:val="-14"/>
        </w:rPr>
        <w:t xml:space="preserve"> </w:t>
      </w:r>
      <w:r>
        <w:t>vantajosa.</w:t>
      </w:r>
    </w:p>
    <w:p w:rsidR="00E71F8D" w:rsidRDefault="00E71F8D">
      <w:pPr>
        <w:pStyle w:val="Corpodetexto"/>
        <w:spacing w:before="7"/>
        <w:rPr>
          <w:sz w:val="25"/>
        </w:rPr>
      </w:pPr>
    </w:p>
    <w:p w:rsidR="00E71F8D" w:rsidRDefault="0053767D">
      <w:pPr>
        <w:pStyle w:val="Ttulo1"/>
        <w:numPr>
          <w:ilvl w:val="0"/>
          <w:numId w:val="30"/>
        </w:numPr>
        <w:tabs>
          <w:tab w:val="left" w:pos="545"/>
        </w:tabs>
        <w:spacing w:before="1"/>
        <w:ind w:left="544" w:hanging="333"/>
        <w:rPr>
          <w:u w:val="none"/>
        </w:rPr>
      </w:pPr>
      <w:r>
        <w:rPr>
          <w:u w:val="none"/>
        </w:rPr>
        <w:t>DAS CONDIÇÕES DE EXECUÇÃO E PRAZOS DE</w:t>
      </w:r>
      <w:r>
        <w:rPr>
          <w:spacing w:val="-6"/>
          <w:u w:val="none"/>
        </w:rPr>
        <w:t xml:space="preserve"> </w:t>
      </w:r>
      <w:r>
        <w:rPr>
          <w:u w:val="none"/>
        </w:rPr>
        <w:t>ENTREGA</w:t>
      </w:r>
    </w:p>
    <w:p w:rsidR="00E71F8D" w:rsidRDefault="0053767D">
      <w:pPr>
        <w:pStyle w:val="PargrafodaLista"/>
        <w:numPr>
          <w:ilvl w:val="1"/>
          <w:numId w:val="30"/>
        </w:numPr>
        <w:tabs>
          <w:tab w:val="left" w:pos="761"/>
        </w:tabs>
        <w:spacing w:before="35" w:line="276" w:lineRule="auto"/>
        <w:ind w:right="232" w:firstLine="0"/>
        <w:jc w:val="both"/>
      </w:pPr>
      <w:r>
        <w:t xml:space="preserve">A empresa vencedora deverá proceder a execução do objeto conforme as exigências deste edital (conforme descrição do item, </w:t>
      </w:r>
      <w:r>
        <w:rPr>
          <w:b/>
        </w:rPr>
        <w:t>Anexo I</w:t>
      </w:r>
      <w:r>
        <w:t>), pelo valor aprovado no processo, sendo proibida a cobrança de qualquer outra despesa que venha a interferir no valor</w:t>
      </w:r>
      <w:r>
        <w:t xml:space="preserve"> licitado e</w:t>
      </w:r>
      <w:r>
        <w:rPr>
          <w:spacing w:val="-9"/>
        </w:rPr>
        <w:t xml:space="preserve"> </w:t>
      </w:r>
      <w:r>
        <w:t>aprovado.</w:t>
      </w:r>
    </w:p>
    <w:p w:rsidR="00E71F8D" w:rsidRDefault="0053767D">
      <w:pPr>
        <w:pStyle w:val="Ttulo1"/>
        <w:spacing w:before="3" w:line="276" w:lineRule="auto"/>
        <w:ind w:left="779" w:right="237"/>
        <w:rPr>
          <w:u w:val="none"/>
        </w:rPr>
      </w:pPr>
      <w:r>
        <w:rPr>
          <w:u w:val="thick"/>
        </w:rPr>
        <w:t>12.1.1 As peças deverão ser originais, sendo vedadas aquelas de origem paralela ou duvidosa. 12.1.2. A licitante vencedora deverá fornecer garantia mínima de 12 (doze) meses das peças</w:t>
      </w:r>
    </w:p>
    <w:p w:rsidR="00E71F8D" w:rsidRDefault="0053767D">
      <w:pPr>
        <w:spacing w:before="1"/>
        <w:ind w:left="212"/>
        <w:rPr>
          <w:b/>
        </w:rPr>
      </w:pPr>
      <w:r>
        <w:rPr>
          <w:b/>
          <w:u w:val="thick"/>
        </w:rPr>
        <w:t>entregues.</w:t>
      </w:r>
    </w:p>
    <w:p w:rsidR="00E71F8D" w:rsidRDefault="0053767D">
      <w:pPr>
        <w:pStyle w:val="PargrafodaLista"/>
        <w:numPr>
          <w:ilvl w:val="1"/>
          <w:numId w:val="30"/>
        </w:numPr>
        <w:tabs>
          <w:tab w:val="left" w:pos="711"/>
        </w:tabs>
        <w:spacing w:before="33"/>
        <w:ind w:left="710" w:hanging="499"/>
      </w:pPr>
      <w:r>
        <w:t>A execução do objeto deverá atender a e</w:t>
      </w:r>
      <w:r>
        <w:t xml:space="preserve">xigências constantes no Termo de Referência </w:t>
      </w:r>
      <w:r>
        <w:rPr>
          <w:b/>
        </w:rPr>
        <w:t>(Anexo</w:t>
      </w:r>
      <w:r>
        <w:rPr>
          <w:b/>
          <w:spacing w:val="-12"/>
        </w:rPr>
        <w:t xml:space="preserve"> </w:t>
      </w:r>
      <w:r>
        <w:rPr>
          <w:b/>
        </w:rPr>
        <w:t>I)</w:t>
      </w:r>
      <w:r>
        <w:t>.</w:t>
      </w:r>
    </w:p>
    <w:p w:rsidR="00E71F8D" w:rsidRDefault="00E71F8D">
      <w:pPr>
        <w:sectPr w:rsidR="00E71F8D">
          <w:pgSz w:w="11910" w:h="16850"/>
          <w:pgMar w:top="1360" w:right="900" w:bottom="1120" w:left="920" w:header="260" w:footer="936" w:gutter="0"/>
          <w:cols w:space="720"/>
        </w:sectPr>
      </w:pPr>
    </w:p>
    <w:p w:rsidR="00E71F8D" w:rsidRDefault="0053767D">
      <w:pPr>
        <w:pStyle w:val="PargrafodaLista"/>
        <w:numPr>
          <w:ilvl w:val="1"/>
          <w:numId w:val="30"/>
        </w:numPr>
        <w:tabs>
          <w:tab w:val="left" w:pos="756"/>
        </w:tabs>
        <w:spacing w:before="56" w:line="278" w:lineRule="auto"/>
        <w:ind w:right="229" w:firstLine="0"/>
        <w:jc w:val="both"/>
        <w:rPr>
          <w:b/>
        </w:rPr>
      </w:pPr>
      <w:r>
        <w:lastRenderedPageBreak/>
        <w:t xml:space="preserve">A contratada deverá proceder à entrega, no </w:t>
      </w:r>
      <w:r>
        <w:rPr>
          <w:b/>
          <w:u w:val="thick"/>
        </w:rPr>
        <w:t>prazo máximo de 5 (cinco) dias úteis</w:t>
      </w:r>
      <w:r>
        <w:t xml:space="preserve">, contados do recebimento da Autorização de Fornecimento, </w:t>
      </w:r>
      <w:r>
        <w:rPr>
          <w:b/>
          <w:u w:val="thick"/>
        </w:rPr>
        <w:t>nas quantidades e especificações solicitadas,</w:t>
      </w:r>
      <w:r>
        <w:rPr>
          <w:b/>
        </w:rPr>
        <w:t xml:space="preserve"> </w:t>
      </w:r>
      <w:r>
        <w:rPr>
          <w:b/>
          <w:u w:val="thick"/>
        </w:rPr>
        <w:t>sob pena de rejeição do produto e adjudicação a</w:t>
      </w:r>
      <w:r>
        <w:rPr>
          <w:b/>
          <w:spacing w:val="-3"/>
          <w:u w:val="thick"/>
        </w:rPr>
        <w:t xml:space="preserve"> </w:t>
      </w:r>
      <w:r>
        <w:rPr>
          <w:b/>
          <w:u w:val="thick"/>
        </w:rPr>
        <w:t>outrem</w:t>
      </w:r>
      <w:r>
        <w:rPr>
          <w:b/>
        </w:rPr>
        <w:t>;</w:t>
      </w:r>
    </w:p>
    <w:p w:rsidR="00E71F8D" w:rsidRDefault="0053767D">
      <w:pPr>
        <w:pStyle w:val="PargrafodaLista"/>
        <w:numPr>
          <w:ilvl w:val="2"/>
          <w:numId w:val="30"/>
        </w:numPr>
        <w:tabs>
          <w:tab w:val="left" w:pos="1632"/>
        </w:tabs>
        <w:spacing w:line="276" w:lineRule="auto"/>
        <w:ind w:right="237" w:firstLine="708"/>
        <w:jc w:val="both"/>
      </w:pPr>
      <w:r>
        <w:t>No caso de motivo que impossibilite a entrega no prazo estabelecido pelo item 12.3, a empresa vencedora deverá, no prazo máximo de 24 (vinte e quatro) horas que antecedem a entrega, comunicar a situaç</w:t>
      </w:r>
      <w:r>
        <w:t>ão, com a devida</w:t>
      </w:r>
      <w:r>
        <w:rPr>
          <w:spacing w:val="-10"/>
        </w:rPr>
        <w:t xml:space="preserve"> </w:t>
      </w:r>
      <w:r>
        <w:t>comprovação.</w:t>
      </w:r>
    </w:p>
    <w:p w:rsidR="00E71F8D" w:rsidRDefault="0053767D">
      <w:pPr>
        <w:pStyle w:val="PargrafodaLista"/>
        <w:numPr>
          <w:ilvl w:val="1"/>
          <w:numId w:val="30"/>
        </w:numPr>
        <w:tabs>
          <w:tab w:val="left" w:pos="723"/>
        </w:tabs>
        <w:spacing w:line="276" w:lineRule="auto"/>
        <w:ind w:right="228" w:firstLine="0"/>
        <w:jc w:val="both"/>
      </w:pPr>
      <w:r>
        <w:t>Caso seja constatado que o objeto executado não corresponde em qualidade, descrição e especificação ao estabelecido neste edital de licitação ou à quantidade solicitada, será exigido do CONTRATADO sua substituição, no prazo máximo de 5 (cinco) dias, a cont</w:t>
      </w:r>
      <w:r>
        <w:t>ar da notificação, ou rejeitado o fornecimento, sem qualquer ônus para a o Município de</w:t>
      </w:r>
      <w:r>
        <w:rPr>
          <w:spacing w:val="-9"/>
        </w:rPr>
        <w:t xml:space="preserve"> </w:t>
      </w:r>
      <w:r>
        <w:t>Descanso/SC.</w:t>
      </w:r>
    </w:p>
    <w:p w:rsidR="00E71F8D" w:rsidRDefault="0053767D">
      <w:pPr>
        <w:pStyle w:val="PargrafodaLista"/>
        <w:numPr>
          <w:ilvl w:val="1"/>
          <w:numId w:val="30"/>
        </w:numPr>
        <w:tabs>
          <w:tab w:val="left" w:pos="711"/>
        </w:tabs>
        <w:ind w:left="710" w:hanging="499"/>
        <w:jc w:val="both"/>
      </w:pPr>
      <w:r>
        <w:t>Os preços cotados não serão</w:t>
      </w:r>
      <w:r>
        <w:rPr>
          <w:spacing w:val="-1"/>
        </w:rPr>
        <w:t xml:space="preserve"> </w:t>
      </w:r>
      <w:r>
        <w:t>reajustados.</w:t>
      </w:r>
    </w:p>
    <w:p w:rsidR="00E71F8D" w:rsidRDefault="0053767D">
      <w:pPr>
        <w:pStyle w:val="PargrafodaLista"/>
        <w:numPr>
          <w:ilvl w:val="1"/>
          <w:numId w:val="30"/>
        </w:numPr>
        <w:tabs>
          <w:tab w:val="left" w:pos="751"/>
        </w:tabs>
        <w:spacing w:before="30" w:line="278" w:lineRule="auto"/>
        <w:ind w:right="237" w:firstLine="0"/>
        <w:jc w:val="both"/>
      </w:pPr>
      <w:r>
        <w:t>O descumprimento dos prazos supracitados implicará na aplicação das penalidades previstas neste edital e Lei</w:t>
      </w:r>
      <w:r>
        <w:rPr>
          <w:spacing w:val="-2"/>
        </w:rPr>
        <w:t xml:space="preserve"> </w:t>
      </w:r>
      <w:r>
        <w:t>8.666</w:t>
      </w:r>
      <w:r>
        <w:t>/93.</w:t>
      </w:r>
    </w:p>
    <w:p w:rsidR="00E71F8D" w:rsidRDefault="0053767D">
      <w:pPr>
        <w:pStyle w:val="PargrafodaLista"/>
        <w:numPr>
          <w:ilvl w:val="1"/>
          <w:numId w:val="30"/>
        </w:numPr>
        <w:tabs>
          <w:tab w:val="left" w:pos="717"/>
        </w:tabs>
        <w:spacing w:line="276" w:lineRule="auto"/>
        <w:ind w:right="232" w:firstLine="0"/>
        <w:jc w:val="both"/>
      </w:pPr>
      <w:r>
        <w:t>A Contratante terá o prazo máximo de 5 (cinco) dias, a contar da entrega dos bens, para verificar de as especificações técnicas dos bens correspondem ao exigido pelo edital e seus</w:t>
      </w:r>
      <w:r>
        <w:rPr>
          <w:spacing w:val="-11"/>
        </w:rPr>
        <w:t xml:space="preserve"> </w:t>
      </w:r>
      <w:r>
        <w:t>anexos.</w:t>
      </w:r>
    </w:p>
    <w:p w:rsidR="00E71F8D" w:rsidRDefault="00E71F8D">
      <w:pPr>
        <w:pStyle w:val="Corpodetexto"/>
        <w:spacing w:before="6"/>
        <w:rPr>
          <w:sz w:val="25"/>
        </w:rPr>
      </w:pPr>
    </w:p>
    <w:p w:rsidR="00E71F8D" w:rsidRDefault="0053767D">
      <w:pPr>
        <w:pStyle w:val="Ttulo1"/>
        <w:numPr>
          <w:ilvl w:val="0"/>
          <w:numId w:val="30"/>
        </w:numPr>
        <w:tabs>
          <w:tab w:val="left" w:pos="545"/>
        </w:tabs>
        <w:ind w:left="544" w:hanging="333"/>
        <w:rPr>
          <w:u w:val="none"/>
        </w:rPr>
      </w:pPr>
      <w:r>
        <w:rPr>
          <w:u w:val="none"/>
        </w:rPr>
        <w:t>DA</w:t>
      </w:r>
      <w:r>
        <w:rPr>
          <w:spacing w:val="-2"/>
          <w:u w:val="none"/>
        </w:rPr>
        <w:t xml:space="preserve"> </w:t>
      </w:r>
      <w:r>
        <w:rPr>
          <w:u w:val="none"/>
        </w:rPr>
        <w:t>GARANTIA</w:t>
      </w:r>
    </w:p>
    <w:p w:rsidR="00E71F8D" w:rsidRDefault="0053767D">
      <w:pPr>
        <w:pStyle w:val="PargrafodaLista"/>
        <w:numPr>
          <w:ilvl w:val="1"/>
          <w:numId w:val="30"/>
        </w:numPr>
        <w:tabs>
          <w:tab w:val="left" w:pos="742"/>
        </w:tabs>
        <w:spacing w:before="33" w:line="244" w:lineRule="auto"/>
        <w:ind w:right="232" w:firstLine="0"/>
        <w:jc w:val="both"/>
        <w:rPr>
          <w:b/>
        </w:rPr>
      </w:pPr>
      <w:r>
        <w:rPr>
          <w:b/>
          <w:u w:val="thick"/>
        </w:rPr>
        <w:t>A empresa vencedora deverá fornecer garantia mínim</w:t>
      </w:r>
      <w:r>
        <w:rPr>
          <w:b/>
          <w:u w:val="thick"/>
        </w:rPr>
        <w:t>a de 12 (doze) meses dos produtos e de todos os seus componentes, contada a partir do momento da</w:t>
      </w:r>
      <w:r>
        <w:rPr>
          <w:b/>
          <w:spacing w:val="-6"/>
          <w:u w:val="thick"/>
        </w:rPr>
        <w:t xml:space="preserve"> </w:t>
      </w:r>
      <w:r>
        <w:rPr>
          <w:b/>
          <w:u w:val="thick"/>
        </w:rPr>
        <w:t>entrega.</w:t>
      </w:r>
    </w:p>
    <w:p w:rsidR="00E71F8D" w:rsidRDefault="00E71F8D">
      <w:pPr>
        <w:pStyle w:val="Corpodetexto"/>
        <w:spacing w:before="4"/>
        <w:rPr>
          <w:b/>
          <w:sz w:val="19"/>
        </w:rPr>
      </w:pPr>
    </w:p>
    <w:p w:rsidR="00E71F8D" w:rsidRDefault="0053767D">
      <w:pPr>
        <w:pStyle w:val="PargrafodaLista"/>
        <w:numPr>
          <w:ilvl w:val="0"/>
          <w:numId w:val="30"/>
        </w:numPr>
        <w:tabs>
          <w:tab w:val="left" w:pos="544"/>
        </w:tabs>
        <w:ind w:left="544" w:hanging="332"/>
        <w:rPr>
          <w:b/>
        </w:rPr>
      </w:pPr>
      <w:r>
        <w:rPr>
          <w:b/>
        </w:rPr>
        <w:t>DA</w:t>
      </w:r>
      <w:r>
        <w:rPr>
          <w:b/>
          <w:spacing w:val="-1"/>
        </w:rPr>
        <w:t xml:space="preserve"> </w:t>
      </w:r>
      <w:r>
        <w:rPr>
          <w:b/>
        </w:rPr>
        <w:t>DESPESA</w:t>
      </w:r>
    </w:p>
    <w:p w:rsidR="00E71F8D" w:rsidRDefault="0053767D">
      <w:pPr>
        <w:pStyle w:val="PargrafodaLista"/>
        <w:numPr>
          <w:ilvl w:val="1"/>
          <w:numId w:val="30"/>
        </w:numPr>
        <w:tabs>
          <w:tab w:val="left" w:pos="710"/>
        </w:tabs>
        <w:spacing w:before="35" w:line="276" w:lineRule="auto"/>
        <w:ind w:right="228" w:firstLine="0"/>
        <w:jc w:val="both"/>
      </w:pPr>
      <w:r>
        <w:t>As despesas decorrentes da execução do objeto do presente Edital correrão à conta do orçamento para o exercício de 2020.</w:t>
      </w:r>
    </w:p>
    <w:p w:rsidR="00E71F8D" w:rsidRDefault="00E71F8D">
      <w:pPr>
        <w:pStyle w:val="Corpodetexto"/>
        <w:spacing w:before="3"/>
      </w:pPr>
    </w:p>
    <w:p w:rsidR="00E71F8D" w:rsidRDefault="0053767D">
      <w:pPr>
        <w:pStyle w:val="Ttulo1"/>
        <w:numPr>
          <w:ilvl w:val="0"/>
          <w:numId w:val="30"/>
        </w:numPr>
        <w:tabs>
          <w:tab w:val="left" w:pos="545"/>
        </w:tabs>
        <w:ind w:left="544" w:hanging="333"/>
        <w:rPr>
          <w:u w:val="none"/>
        </w:rPr>
      </w:pPr>
      <w:r>
        <w:rPr>
          <w:u w:val="none"/>
        </w:rPr>
        <w:t>DA FORMA DE</w:t>
      </w:r>
      <w:r>
        <w:rPr>
          <w:spacing w:val="-7"/>
          <w:u w:val="none"/>
        </w:rPr>
        <w:t xml:space="preserve"> </w:t>
      </w:r>
      <w:r>
        <w:rPr>
          <w:u w:val="none"/>
        </w:rPr>
        <w:t>PAGAMENTO</w:t>
      </w:r>
    </w:p>
    <w:p w:rsidR="00E71F8D" w:rsidRDefault="0053767D">
      <w:pPr>
        <w:pStyle w:val="PargrafodaLista"/>
        <w:numPr>
          <w:ilvl w:val="1"/>
          <w:numId w:val="30"/>
        </w:numPr>
        <w:tabs>
          <w:tab w:val="left" w:pos="718"/>
        </w:tabs>
        <w:spacing w:before="35" w:line="276" w:lineRule="auto"/>
        <w:ind w:right="237" w:firstLine="0"/>
      </w:pPr>
      <w:r>
        <w:t>Os pagamentos serão efetuados na semana subsequente à entrega, mediante apresentação da respectiva Nota Fiscal, desde que o documento de cobrança esteja em condições de liquidação e</w:t>
      </w:r>
      <w:r>
        <w:rPr>
          <w:spacing w:val="-19"/>
        </w:rPr>
        <w:t xml:space="preserve"> </w:t>
      </w:r>
      <w:r>
        <w:t>pagamento.</w:t>
      </w:r>
    </w:p>
    <w:p w:rsidR="00E71F8D" w:rsidRDefault="0053767D">
      <w:pPr>
        <w:pStyle w:val="PargrafodaLista"/>
        <w:numPr>
          <w:ilvl w:val="1"/>
          <w:numId w:val="30"/>
        </w:numPr>
        <w:tabs>
          <w:tab w:val="left" w:pos="780"/>
        </w:tabs>
        <w:spacing w:line="276" w:lineRule="auto"/>
        <w:ind w:right="236" w:firstLine="0"/>
      </w:pPr>
      <w:r>
        <w:t>Somente será efetuado pagamento quando a totalidade d</w:t>
      </w:r>
      <w:r>
        <w:t>os materiais solicitados, constantes na Autorização de Fornecimento, for</w:t>
      </w:r>
      <w:r>
        <w:rPr>
          <w:spacing w:val="-1"/>
        </w:rPr>
        <w:t xml:space="preserve"> </w:t>
      </w:r>
      <w:r>
        <w:t>entregue.</w:t>
      </w:r>
    </w:p>
    <w:p w:rsidR="00E71F8D" w:rsidRDefault="0053767D">
      <w:pPr>
        <w:pStyle w:val="PargrafodaLista"/>
        <w:numPr>
          <w:ilvl w:val="1"/>
          <w:numId w:val="30"/>
        </w:numPr>
        <w:tabs>
          <w:tab w:val="left" w:pos="756"/>
        </w:tabs>
        <w:spacing w:before="1" w:line="276" w:lineRule="auto"/>
        <w:ind w:right="230" w:firstLine="0"/>
      </w:pPr>
      <w:r>
        <w:t xml:space="preserve">No caso de nota fiscal eletrônica (NF-e) o arquivo XML deverá ser encaminhado para o e-mail: </w:t>
      </w:r>
      <w:hyperlink r:id="rId15">
        <w:r>
          <w:t>compras1@descanso.sc.gov.br</w:t>
        </w:r>
        <w:r>
          <w:rPr>
            <w:spacing w:val="-1"/>
          </w:rPr>
          <w:t xml:space="preserve"> </w:t>
        </w:r>
      </w:hyperlink>
      <w:r>
        <w:t>.</w:t>
      </w:r>
    </w:p>
    <w:p w:rsidR="00E71F8D" w:rsidRDefault="00E71F8D">
      <w:pPr>
        <w:pStyle w:val="Corpodetexto"/>
        <w:spacing w:before="3"/>
        <w:rPr>
          <w:sz w:val="23"/>
        </w:rPr>
      </w:pPr>
    </w:p>
    <w:p w:rsidR="00E71F8D" w:rsidRDefault="0053767D">
      <w:pPr>
        <w:pStyle w:val="Ttulo1"/>
        <w:numPr>
          <w:ilvl w:val="0"/>
          <w:numId w:val="30"/>
        </w:numPr>
        <w:tabs>
          <w:tab w:val="left" w:pos="600"/>
        </w:tabs>
        <w:ind w:left="599" w:hanging="388"/>
        <w:rPr>
          <w:u w:val="none"/>
        </w:rPr>
      </w:pPr>
      <w:r>
        <w:rPr>
          <w:u w:val="none"/>
        </w:rPr>
        <w:t>DO CANCELAMENTO DA ATA DE REGISTRO DE</w:t>
      </w:r>
      <w:r>
        <w:rPr>
          <w:spacing w:val="-3"/>
          <w:u w:val="none"/>
        </w:rPr>
        <w:t xml:space="preserve"> </w:t>
      </w:r>
      <w:r>
        <w:rPr>
          <w:u w:val="none"/>
        </w:rPr>
        <w:t>PREÇOS</w:t>
      </w:r>
    </w:p>
    <w:p w:rsidR="00E71F8D" w:rsidRDefault="0053767D">
      <w:pPr>
        <w:pStyle w:val="PargrafodaLista"/>
        <w:numPr>
          <w:ilvl w:val="1"/>
          <w:numId w:val="30"/>
        </w:numPr>
        <w:tabs>
          <w:tab w:val="left" w:pos="711"/>
        </w:tabs>
        <w:spacing w:before="33"/>
        <w:ind w:left="710" w:hanging="499"/>
      </w:pPr>
      <w:r>
        <w:t>A Ata de Registro de Preços poderá ser cancelada pela</w:t>
      </w:r>
      <w:r>
        <w:rPr>
          <w:spacing w:val="-10"/>
        </w:rPr>
        <w:t xml:space="preserve"> </w:t>
      </w:r>
      <w:r>
        <w:t>Administração:</w:t>
      </w:r>
    </w:p>
    <w:p w:rsidR="00E71F8D" w:rsidRDefault="0053767D">
      <w:pPr>
        <w:pStyle w:val="PargrafodaLista"/>
        <w:numPr>
          <w:ilvl w:val="2"/>
          <w:numId w:val="30"/>
        </w:numPr>
        <w:tabs>
          <w:tab w:val="left" w:pos="1584"/>
        </w:tabs>
        <w:spacing w:before="40"/>
        <w:ind w:left="1583" w:hanging="663"/>
      </w:pPr>
      <w:r>
        <w:t>Automaticamente:</w:t>
      </w:r>
    </w:p>
    <w:p w:rsidR="00E71F8D" w:rsidRDefault="0053767D">
      <w:pPr>
        <w:pStyle w:val="PargrafodaLista"/>
        <w:numPr>
          <w:ilvl w:val="3"/>
          <w:numId w:val="23"/>
        </w:numPr>
        <w:tabs>
          <w:tab w:val="left" w:pos="2458"/>
        </w:tabs>
        <w:spacing w:before="37"/>
        <w:ind w:hanging="829"/>
      </w:pPr>
      <w:r>
        <w:t>Por decurso de prazo de</w:t>
      </w:r>
      <w:r>
        <w:rPr>
          <w:spacing w:val="-3"/>
        </w:rPr>
        <w:t xml:space="preserve"> </w:t>
      </w:r>
      <w:r>
        <w:t>vigência;</w:t>
      </w:r>
    </w:p>
    <w:p w:rsidR="00E71F8D" w:rsidRDefault="0053767D">
      <w:pPr>
        <w:pStyle w:val="PargrafodaLista"/>
        <w:numPr>
          <w:ilvl w:val="3"/>
          <w:numId w:val="23"/>
        </w:numPr>
        <w:tabs>
          <w:tab w:val="left" w:pos="2458"/>
        </w:tabs>
        <w:spacing w:before="37"/>
        <w:ind w:hanging="829"/>
      </w:pPr>
      <w:r>
        <w:t>Quando não restarem fornecedores</w:t>
      </w:r>
      <w:r>
        <w:rPr>
          <w:spacing w:val="-5"/>
        </w:rPr>
        <w:t xml:space="preserve"> </w:t>
      </w:r>
      <w:r>
        <w:t>registrados;</w:t>
      </w:r>
    </w:p>
    <w:p w:rsidR="00E71F8D" w:rsidRDefault="0053767D">
      <w:pPr>
        <w:pStyle w:val="PargrafodaLista"/>
        <w:numPr>
          <w:ilvl w:val="3"/>
          <w:numId w:val="23"/>
        </w:numPr>
        <w:tabs>
          <w:tab w:val="left" w:pos="2458"/>
        </w:tabs>
        <w:spacing w:before="38"/>
        <w:ind w:hanging="829"/>
      </w:pPr>
      <w:r>
        <w:t>Pela Administração Municipal, quando caracterizado o interesse</w:t>
      </w:r>
      <w:r>
        <w:rPr>
          <w:spacing w:val="-7"/>
        </w:rPr>
        <w:t xml:space="preserve"> </w:t>
      </w:r>
      <w:r>
        <w:t>público.</w:t>
      </w:r>
    </w:p>
    <w:p w:rsidR="00E71F8D" w:rsidRDefault="0053767D">
      <w:pPr>
        <w:pStyle w:val="PargrafodaLista"/>
        <w:numPr>
          <w:ilvl w:val="1"/>
          <w:numId w:val="30"/>
        </w:numPr>
        <w:tabs>
          <w:tab w:val="left" w:pos="711"/>
        </w:tabs>
        <w:spacing w:before="40" w:line="276" w:lineRule="auto"/>
        <w:ind w:right="234" w:firstLine="0"/>
      </w:pPr>
      <w:r>
        <w:t>O Proponente terá o seu registro de preços cancelado na Ata, por intermédio de processo administrativo específico, assegurado o contraditório e ampla</w:t>
      </w:r>
      <w:r>
        <w:rPr>
          <w:spacing w:val="-5"/>
        </w:rPr>
        <w:t xml:space="preserve"> </w:t>
      </w:r>
      <w:r>
        <w:t>defesa:</w:t>
      </w:r>
    </w:p>
    <w:p w:rsidR="00E71F8D" w:rsidRDefault="0053767D">
      <w:pPr>
        <w:pStyle w:val="PargrafodaLista"/>
        <w:numPr>
          <w:ilvl w:val="2"/>
          <w:numId w:val="30"/>
        </w:numPr>
        <w:tabs>
          <w:tab w:val="left" w:pos="1584"/>
        </w:tabs>
        <w:spacing w:line="252" w:lineRule="exact"/>
        <w:ind w:left="1583" w:hanging="663"/>
      </w:pPr>
      <w:r>
        <w:t>A pedido,</w:t>
      </w:r>
      <w:r>
        <w:rPr>
          <w:spacing w:val="-4"/>
        </w:rPr>
        <w:t xml:space="preserve"> </w:t>
      </w:r>
      <w:r>
        <w:t>quando:</w:t>
      </w:r>
    </w:p>
    <w:p w:rsidR="00E71F8D" w:rsidRDefault="0053767D">
      <w:pPr>
        <w:pStyle w:val="PargrafodaLista"/>
        <w:numPr>
          <w:ilvl w:val="3"/>
          <w:numId w:val="22"/>
        </w:numPr>
        <w:tabs>
          <w:tab w:val="left" w:pos="2482"/>
        </w:tabs>
        <w:spacing w:before="38" w:line="276" w:lineRule="auto"/>
        <w:ind w:right="235" w:firstLine="710"/>
        <w:jc w:val="both"/>
      </w:pPr>
      <w:r>
        <w:t>Comprova</w:t>
      </w:r>
      <w:r>
        <w:t>r estar impossibilitado de cumprir as exigências da Ata, por ocorrência de casos fortuitos ou de força</w:t>
      </w:r>
      <w:r>
        <w:rPr>
          <w:spacing w:val="-7"/>
        </w:rPr>
        <w:t xml:space="preserve"> </w:t>
      </w:r>
      <w:r>
        <w:t>maior;</w:t>
      </w:r>
    </w:p>
    <w:p w:rsidR="00E71F8D" w:rsidRDefault="0053767D">
      <w:pPr>
        <w:pStyle w:val="PargrafodaLista"/>
        <w:numPr>
          <w:ilvl w:val="3"/>
          <w:numId w:val="22"/>
        </w:numPr>
        <w:tabs>
          <w:tab w:val="left" w:pos="2503"/>
        </w:tabs>
        <w:spacing w:before="1" w:line="276" w:lineRule="auto"/>
        <w:ind w:right="235" w:firstLine="710"/>
        <w:jc w:val="both"/>
      </w:pPr>
      <w:r>
        <w:t>O seu preço registrado se tornar, comprovadamente, inexequível em função da elevação dos preços de mercado dos insumos que compõem o custo do</w:t>
      </w:r>
      <w:r>
        <w:rPr>
          <w:spacing w:val="-8"/>
        </w:rPr>
        <w:t xml:space="preserve"> </w:t>
      </w:r>
      <w:r>
        <w:t>serv</w:t>
      </w:r>
      <w:r>
        <w:t>iço.</w:t>
      </w:r>
    </w:p>
    <w:p w:rsidR="00E71F8D" w:rsidRDefault="0053767D">
      <w:pPr>
        <w:pStyle w:val="PargrafodaLista"/>
        <w:numPr>
          <w:ilvl w:val="3"/>
          <w:numId w:val="22"/>
        </w:numPr>
        <w:tabs>
          <w:tab w:val="left" w:pos="2462"/>
        </w:tabs>
        <w:spacing w:line="276" w:lineRule="auto"/>
        <w:ind w:right="236" w:firstLine="710"/>
        <w:jc w:val="both"/>
      </w:pPr>
      <w:r>
        <w:t xml:space="preserve">A solicitação dos fornecedores para cancelamento dos preços registrados deverá </w:t>
      </w:r>
      <w:r>
        <w:rPr>
          <w:spacing w:val="-3"/>
        </w:rPr>
        <w:t xml:space="preserve">ser </w:t>
      </w:r>
      <w:r>
        <w:t>formulada com a antecedência de 30 (trinta) dias, facultada à Administração a aplicação das penalidades previstas no Item 10 deste Edital, caso não aceitas as razões do</w:t>
      </w:r>
      <w:r>
        <w:rPr>
          <w:spacing w:val="-17"/>
        </w:rPr>
        <w:t xml:space="preserve"> </w:t>
      </w:r>
      <w:r>
        <w:t>pedido.</w:t>
      </w:r>
    </w:p>
    <w:p w:rsidR="00E71F8D" w:rsidRDefault="00E71F8D">
      <w:pPr>
        <w:spacing w:line="276" w:lineRule="auto"/>
        <w:jc w:val="both"/>
        <w:sectPr w:rsidR="00E71F8D">
          <w:pgSz w:w="11910" w:h="16850"/>
          <w:pgMar w:top="1360" w:right="900" w:bottom="1120" w:left="920" w:header="260" w:footer="936" w:gutter="0"/>
          <w:cols w:space="720"/>
        </w:sectPr>
      </w:pPr>
    </w:p>
    <w:p w:rsidR="00E71F8D" w:rsidRDefault="0053767D">
      <w:pPr>
        <w:pStyle w:val="PargrafodaLista"/>
        <w:numPr>
          <w:ilvl w:val="2"/>
          <w:numId w:val="30"/>
        </w:numPr>
        <w:tabs>
          <w:tab w:val="left" w:pos="1584"/>
        </w:tabs>
        <w:spacing w:before="56"/>
        <w:ind w:left="1583" w:hanging="663"/>
      </w:pPr>
      <w:r>
        <w:lastRenderedPageBreak/>
        <w:t>Por iniciativa da Administração Municipal,</w:t>
      </w:r>
      <w:r>
        <w:rPr>
          <w:spacing w:val="-3"/>
        </w:rPr>
        <w:t xml:space="preserve"> </w:t>
      </w:r>
      <w:r>
        <w:t>quando:</w:t>
      </w:r>
    </w:p>
    <w:p w:rsidR="00E71F8D" w:rsidRDefault="0053767D">
      <w:pPr>
        <w:pStyle w:val="PargrafodaLista"/>
        <w:numPr>
          <w:ilvl w:val="3"/>
          <w:numId w:val="21"/>
        </w:numPr>
        <w:tabs>
          <w:tab w:val="left" w:pos="2544"/>
        </w:tabs>
        <w:spacing w:before="38" w:line="276" w:lineRule="auto"/>
        <w:ind w:right="236" w:firstLine="710"/>
      </w:pPr>
      <w:r>
        <w:t>O fornecedor perder qualquer condição de habilitação exigida no processo licitatório, ou seja, não cumprir o estabelecido no item 6 do</w:t>
      </w:r>
      <w:r>
        <w:rPr>
          <w:spacing w:val="-12"/>
        </w:rPr>
        <w:t xml:space="preserve"> </w:t>
      </w:r>
      <w:r>
        <w:t>Edital;</w:t>
      </w:r>
    </w:p>
    <w:p w:rsidR="00E71F8D" w:rsidRDefault="0053767D">
      <w:pPr>
        <w:pStyle w:val="PargrafodaLista"/>
        <w:numPr>
          <w:ilvl w:val="3"/>
          <w:numId w:val="21"/>
        </w:numPr>
        <w:tabs>
          <w:tab w:val="left" w:pos="2460"/>
        </w:tabs>
        <w:spacing w:before="1"/>
        <w:ind w:left="2459" w:hanging="829"/>
      </w:pPr>
      <w:r>
        <w:t>Por razões de interesse público, devidamente motivadas e</w:t>
      </w:r>
      <w:r>
        <w:rPr>
          <w:spacing w:val="-11"/>
        </w:rPr>
        <w:t xml:space="preserve"> </w:t>
      </w:r>
      <w:r>
        <w:t>justificadas;</w:t>
      </w:r>
    </w:p>
    <w:p w:rsidR="00E71F8D" w:rsidRDefault="0053767D">
      <w:pPr>
        <w:pStyle w:val="PargrafodaLista"/>
        <w:numPr>
          <w:ilvl w:val="3"/>
          <w:numId w:val="21"/>
        </w:numPr>
        <w:tabs>
          <w:tab w:val="left" w:pos="2508"/>
        </w:tabs>
        <w:spacing w:before="38" w:line="276" w:lineRule="auto"/>
        <w:ind w:left="1631" w:right="237" w:firstLine="0"/>
      </w:pPr>
      <w:r>
        <w:t>O fornecedor não cumprir as obrigações decorrentes desta Ata de Registro de Preços;</w:t>
      </w:r>
    </w:p>
    <w:p w:rsidR="00E71F8D" w:rsidRDefault="0053767D">
      <w:pPr>
        <w:pStyle w:val="PargrafodaLista"/>
        <w:numPr>
          <w:ilvl w:val="3"/>
          <w:numId w:val="21"/>
        </w:numPr>
        <w:tabs>
          <w:tab w:val="left" w:pos="2498"/>
        </w:tabs>
        <w:spacing w:line="278" w:lineRule="auto"/>
        <w:ind w:right="232" w:firstLine="710"/>
      </w:pPr>
      <w:r>
        <w:t>O fornecedor não comparecer ou se recusar a retirar, no prazo estabelecido, os pedidos decorrentes de</w:t>
      </w:r>
      <w:r>
        <w:t>sta Ata de Registro de</w:t>
      </w:r>
      <w:r>
        <w:rPr>
          <w:spacing w:val="-5"/>
        </w:rPr>
        <w:t xml:space="preserve"> </w:t>
      </w:r>
      <w:r>
        <w:t>Preços;</w:t>
      </w:r>
    </w:p>
    <w:p w:rsidR="00E71F8D" w:rsidRDefault="0053767D">
      <w:pPr>
        <w:pStyle w:val="PargrafodaLista"/>
        <w:numPr>
          <w:ilvl w:val="3"/>
          <w:numId w:val="21"/>
        </w:numPr>
        <w:tabs>
          <w:tab w:val="left" w:pos="2520"/>
        </w:tabs>
        <w:spacing w:line="276" w:lineRule="auto"/>
        <w:ind w:right="235" w:firstLine="710"/>
      </w:pPr>
      <w:r>
        <w:t>Caracterizada qualquer hipótese de inexecução total ou parcial das condições estabelecidas nesta Ata de Registro de Preço ou nos pedidos dela</w:t>
      </w:r>
      <w:r>
        <w:rPr>
          <w:spacing w:val="-17"/>
        </w:rPr>
        <w:t xml:space="preserve"> </w:t>
      </w:r>
      <w:r>
        <w:t>decorrentes;</w:t>
      </w:r>
    </w:p>
    <w:p w:rsidR="00E71F8D" w:rsidRDefault="0053767D">
      <w:pPr>
        <w:pStyle w:val="PargrafodaLista"/>
        <w:numPr>
          <w:ilvl w:val="3"/>
          <w:numId w:val="21"/>
        </w:numPr>
        <w:tabs>
          <w:tab w:val="left" w:pos="2501"/>
        </w:tabs>
        <w:spacing w:line="276" w:lineRule="auto"/>
        <w:ind w:left="1631" w:right="238" w:firstLine="0"/>
      </w:pPr>
      <w:r>
        <w:t>Não aceitar reduzir seu preço registrado, na hipótese de este se tornar superior àqueles praticados no</w:t>
      </w:r>
      <w:r>
        <w:rPr>
          <w:spacing w:val="-3"/>
        </w:rPr>
        <w:t xml:space="preserve"> </w:t>
      </w:r>
      <w:r>
        <w:t>mercado.</w:t>
      </w:r>
    </w:p>
    <w:p w:rsidR="00E71F8D" w:rsidRDefault="0053767D">
      <w:pPr>
        <w:pStyle w:val="PargrafodaLista"/>
        <w:numPr>
          <w:ilvl w:val="1"/>
          <w:numId w:val="30"/>
        </w:numPr>
        <w:tabs>
          <w:tab w:val="left" w:pos="720"/>
        </w:tabs>
        <w:spacing w:line="276" w:lineRule="auto"/>
        <w:ind w:right="238" w:firstLine="0"/>
      </w:pPr>
      <w:r>
        <w:t>A comunicação do cancelamento do preço registrado, nos casos previstos, será feita pessoalmente, por meio de documento oficial ou através de pub</w:t>
      </w:r>
      <w:r>
        <w:t>licação no Diário Oficial do</w:t>
      </w:r>
      <w:r>
        <w:rPr>
          <w:spacing w:val="-13"/>
        </w:rPr>
        <w:t xml:space="preserve"> </w:t>
      </w:r>
      <w:r>
        <w:t>Município.</w:t>
      </w:r>
    </w:p>
    <w:p w:rsidR="00E71F8D" w:rsidRDefault="00E71F8D">
      <w:pPr>
        <w:pStyle w:val="Corpodetexto"/>
        <w:spacing w:before="3"/>
        <w:rPr>
          <w:sz w:val="25"/>
        </w:rPr>
      </w:pPr>
    </w:p>
    <w:p w:rsidR="00E71F8D" w:rsidRDefault="0053767D">
      <w:pPr>
        <w:pStyle w:val="Ttulo1"/>
        <w:numPr>
          <w:ilvl w:val="0"/>
          <w:numId w:val="30"/>
        </w:numPr>
        <w:tabs>
          <w:tab w:val="left" w:pos="600"/>
        </w:tabs>
        <w:ind w:left="599" w:hanging="388"/>
        <w:rPr>
          <w:u w:val="none"/>
        </w:rPr>
      </w:pPr>
      <w:r>
        <w:rPr>
          <w:u w:val="none"/>
        </w:rPr>
        <w:t>DA IMPUGNAÇÃO DO ATO CONVOCATÓRIO E RECURSOS</w:t>
      </w:r>
      <w:r>
        <w:rPr>
          <w:spacing w:val="-6"/>
          <w:u w:val="none"/>
        </w:rPr>
        <w:t xml:space="preserve"> </w:t>
      </w:r>
      <w:r>
        <w:rPr>
          <w:u w:val="none"/>
        </w:rPr>
        <w:t>ADMINISTRATIVOS</w:t>
      </w:r>
    </w:p>
    <w:p w:rsidR="00E71F8D" w:rsidRDefault="0053767D">
      <w:pPr>
        <w:pStyle w:val="PargrafodaLista"/>
        <w:numPr>
          <w:ilvl w:val="1"/>
          <w:numId w:val="30"/>
        </w:numPr>
        <w:tabs>
          <w:tab w:val="left" w:pos="718"/>
        </w:tabs>
        <w:spacing w:before="35" w:line="276" w:lineRule="auto"/>
        <w:ind w:right="237" w:firstLine="0"/>
        <w:jc w:val="both"/>
      </w:pPr>
      <w:r>
        <w:t>Até o segundo dia útil anterior à data fixada para o recebimento das propostas, qualquer pessoa poderá solicitar esclarecimentos, providências ou impugnar o ato convocatório do</w:t>
      </w:r>
      <w:r>
        <w:rPr>
          <w:spacing w:val="-9"/>
        </w:rPr>
        <w:t xml:space="preserve"> </w:t>
      </w:r>
      <w:r>
        <w:t>Pregão.</w:t>
      </w:r>
    </w:p>
    <w:p w:rsidR="00E71F8D" w:rsidRDefault="0053767D">
      <w:pPr>
        <w:pStyle w:val="Ttulo1"/>
        <w:numPr>
          <w:ilvl w:val="2"/>
          <w:numId w:val="30"/>
        </w:numPr>
        <w:tabs>
          <w:tab w:val="left" w:pos="1594"/>
        </w:tabs>
        <w:spacing w:before="3" w:line="276" w:lineRule="auto"/>
        <w:ind w:right="229" w:firstLine="708"/>
        <w:jc w:val="both"/>
        <w:rPr>
          <w:u w:val="none"/>
        </w:rPr>
      </w:pPr>
      <w:r>
        <w:rPr>
          <w:u w:val="thick"/>
        </w:rPr>
        <w:t xml:space="preserve">O horário limite para recebimento das impugnações é às 07h29min do dia </w:t>
      </w:r>
      <w:r>
        <w:rPr>
          <w:u w:val="thick"/>
        </w:rPr>
        <w:t>25 de agosto de 2020, considerando o horário de expediente desta</w:t>
      </w:r>
      <w:r>
        <w:rPr>
          <w:spacing w:val="-4"/>
          <w:u w:val="thick"/>
        </w:rPr>
        <w:t xml:space="preserve"> </w:t>
      </w:r>
      <w:r>
        <w:rPr>
          <w:u w:val="thick"/>
        </w:rPr>
        <w:t>Administração.</w:t>
      </w:r>
    </w:p>
    <w:p w:rsidR="00E71F8D" w:rsidRDefault="0053767D">
      <w:pPr>
        <w:pStyle w:val="PargrafodaLista"/>
        <w:numPr>
          <w:ilvl w:val="2"/>
          <w:numId w:val="30"/>
        </w:numPr>
        <w:tabs>
          <w:tab w:val="left" w:pos="1680"/>
        </w:tabs>
        <w:spacing w:line="276" w:lineRule="auto"/>
        <w:ind w:right="232" w:firstLine="708"/>
        <w:jc w:val="both"/>
      </w:pPr>
      <w:r>
        <w:t xml:space="preserve">A impugnação será dirigida ao Departamento de Compras desta Prefeitura, que a encaminhará, devidamente informada, à Autoridade Competente para apreciação e decisão no prazo de </w:t>
      </w:r>
      <w:r>
        <w:t>24 (vinte e quatro)</w:t>
      </w:r>
      <w:r>
        <w:rPr>
          <w:spacing w:val="-3"/>
        </w:rPr>
        <w:t xml:space="preserve"> </w:t>
      </w:r>
      <w:r>
        <w:t>horas.</w:t>
      </w:r>
    </w:p>
    <w:p w:rsidR="00E71F8D" w:rsidRDefault="0053767D">
      <w:pPr>
        <w:pStyle w:val="PargrafodaLista"/>
        <w:numPr>
          <w:ilvl w:val="2"/>
          <w:numId w:val="30"/>
        </w:numPr>
        <w:tabs>
          <w:tab w:val="left" w:pos="1589"/>
        </w:tabs>
        <w:spacing w:line="276" w:lineRule="auto"/>
        <w:ind w:right="229" w:firstLine="708"/>
        <w:jc w:val="both"/>
      </w:pPr>
      <w:r>
        <w:t>No caso de acolhimento da petição contra o Ato Convocatório, será designada nova data para realização do</w:t>
      </w:r>
      <w:r>
        <w:rPr>
          <w:spacing w:val="-1"/>
        </w:rPr>
        <w:t xml:space="preserve"> </w:t>
      </w:r>
      <w:r>
        <w:t>certame;</w:t>
      </w:r>
    </w:p>
    <w:p w:rsidR="00E71F8D" w:rsidRDefault="0053767D">
      <w:pPr>
        <w:pStyle w:val="PargrafodaLista"/>
        <w:numPr>
          <w:ilvl w:val="1"/>
          <w:numId w:val="30"/>
        </w:numPr>
        <w:tabs>
          <w:tab w:val="left" w:pos="720"/>
        </w:tabs>
        <w:spacing w:line="276" w:lineRule="auto"/>
        <w:ind w:right="240" w:firstLine="0"/>
        <w:jc w:val="both"/>
      </w:pPr>
      <w:r>
        <w:t>Tendo a licitante manifestado a intenção de recorrer na Sessão do Pregão, terá ela o prazo de 03 (três) dias consec</w:t>
      </w:r>
      <w:r>
        <w:t>utivos para apresentação das razões de</w:t>
      </w:r>
      <w:r>
        <w:rPr>
          <w:spacing w:val="-11"/>
        </w:rPr>
        <w:t xml:space="preserve"> </w:t>
      </w:r>
      <w:r>
        <w:t>recurso.</w:t>
      </w:r>
    </w:p>
    <w:p w:rsidR="00E71F8D" w:rsidRDefault="0053767D">
      <w:pPr>
        <w:pStyle w:val="PargrafodaLista"/>
        <w:numPr>
          <w:ilvl w:val="2"/>
          <w:numId w:val="30"/>
        </w:numPr>
        <w:tabs>
          <w:tab w:val="left" w:pos="1742"/>
        </w:tabs>
        <w:spacing w:line="276" w:lineRule="auto"/>
        <w:ind w:right="231" w:firstLine="708"/>
        <w:jc w:val="both"/>
      </w:pPr>
      <w:r>
        <w:t>Não serão acolhidas as impugnações e os recursos imotivados, apresentados intempestivamente e/ou subscritos por representante não habilitado ou não identificado no processo para responder pelo</w:t>
      </w:r>
      <w:r>
        <w:rPr>
          <w:spacing w:val="-1"/>
        </w:rPr>
        <w:t xml:space="preserve"> </w:t>
      </w:r>
      <w:r>
        <w:t>proponente.</w:t>
      </w:r>
    </w:p>
    <w:p w:rsidR="00E71F8D" w:rsidRDefault="0053767D">
      <w:pPr>
        <w:pStyle w:val="PargrafodaLista"/>
        <w:numPr>
          <w:ilvl w:val="1"/>
          <w:numId w:val="30"/>
        </w:numPr>
        <w:tabs>
          <w:tab w:val="left" w:pos="744"/>
        </w:tabs>
        <w:spacing w:line="276" w:lineRule="auto"/>
        <w:ind w:right="228" w:firstLine="0"/>
      </w:pPr>
      <w:r>
        <w:t>O r</w:t>
      </w:r>
      <w:r>
        <w:t xml:space="preserve">ecurso deverá ser dirigido ao (à) Pregoeiro (a) que poderá reconsiderar sua decisão, </w:t>
      </w:r>
      <w:r>
        <w:rPr>
          <w:spacing w:val="2"/>
        </w:rPr>
        <w:t xml:space="preserve">ou, </w:t>
      </w:r>
      <w:r>
        <w:t>fazê-lo subir, devidamente informado, para apreciação e</w:t>
      </w:r>
      <w:r>
        <w:rPr>
          <w:spacing w:val="-5"/>
        </w:rPr>
        <w:t xml:space="preserve"> </w:t>
      </w:r>
      <w:r>
        <w:t>decisão.</w:t>
      </w:r>
    </w:p>
    <w:p w:rsidR="00E71F8D" w:rsidRDefault="0053767D">
      <w:pPr>
        <w:pStyle w:val="PargrafodaLista"/>
        <w:numPr>
          <w:ilvl w:val="1"/>
          <w:numId w:val="30"/>
        </w:numPr>
        <w:tabs>
          <w:tab w:val="left" w:pos="742"/>
        </w:tabs>
        <w:spacing w:line="276" w:lineRule="auto"/>
        <w:ind w:right="240" w:firstLine="0"/>
      </w:pPr>
      <w:r>
        <w:t>As demais licitantes, já intimadas na Sessão Pública acima referida, terão o prazo de 03 (três) dias consecutivos para apresentarem as contrarrazões, que começará a correr do término do prazo da</w:t>
      </w:r>
      <w:r>
        <w:rPr>
          <w:spacing w:val="-16"/>
        </w:rPr>
        <w:t xml:space="preserve"> </w:t>
      </w:r>
      <w:r>
        <w:t>recorrente.</w:t>
      </w:r>
    </w:p>
    <w:p w:rsidR="00E71F8D" w:rsidRDefault="0053767D">
      <w:pPr>
        <w:pStyle w:val="PargrafodaLista"/>
        <w:numPr>
          <w:ilvl w:val="1"/>
          <w:numId w:val="30"/>
        </w:numPr>
        <w:tabs>
          <w:tab w:val="left" w:pos="795"/>
        </w:tabs>
        <w:spacing w:line="276" w:lineRule="auto"/>
        <w:ind w:right="238" w:firstLine="0"/>
      </w:pPr>
      <w:r>
        <w:t>A manifestação na Sessão Pública e a motivação, n</w:t>
      </w:r>
      <w:r>
        <w:t>o caso de recurso, são pressupostos de admissibilidade dos</w:t>
      </w:r>
      <w:r>
        <w:rPr>
          <w:spacing w:val="-3"/>
        </w:rPr>
        <w:t xml:space="preserve"> </w:t>
      </w:r>
      <w:r>
        <w:t>recursos.</w:t>
      </w:r>
    </w:p>
    <w:p w:rsidR="00E71F8D" w:rsidRDefault="0053767D">
      <w:pPr>
        <w:pStyle w:val="PargrafodaLista"/>
        <w:numPr>
          <w:ilvl w:val="1"/>
          <w:numId w:val="30"/>
        </w:numPr>
        <w:tabs>
          <w:tab w:val="left" w:pos="773"/>
        </w:tabs>
        <w:spacing w:line="276" w:lineRule="auto"/>
        <w:ind w:right="232" w:firstLine="0"/>
      </w:pPr>
      <w:r>
        <w:t>Decididos os recursos, o (a) Pregoeiro (a) fará a adjudicação do objeto do certame à licitante vencedora.</w:t>
      </w:r>
    </w:p>
    <w:p w:rsidR="00E71F8D" w:rsidRDefault="00E71F8D">
      <w:pPr>
        <w:pStyle w:val="Corpodetexto"/>
        <w:spacing w:before="1"/>
        <w:rPr>
          <w:sz w:val="30"/>
        </w:rPr>
      </w:pPr>
    </w:p>
    <w:p w:rsidR="00E71F8D" w:rsidRDefault="0053767D">
      <w:pPr>
        <w:pStyle w:val="Ttulo1"/>
        <w:numPr>
          <w:ilvl w:val="0"/>
          <w:numId w:val="30"/>
        </w:numPr>
        <w:tabs>
          <w:tab w:val="left" w:pos="544"/>
        </w:tabs>
        <w:ind w:left="544" w:hanging="332"/>
        <w:jc w:val="both"/>
        <w:rPr>
          <w:u w:val="none"/>
        </w:rPr>
      </w:pPr>
      <w:r>
        <w:rPr>
          <w:u w:val="none"/>
        </w:rPr>
        <w:t>DAS DISPOSIÇÕES</w:t>
      </w:r>
      <w:r>
        <w:rPr>
          <w:spacing w:val="-4"/>
          <w:u w:val="none"/>
        </w:rPr>
        <w:t xml:space="preserve"> </w:t>
      </w:r>
      <w:r>
        <w:rPr>
          <w:u w:val="none"/>
        </w:rPr>
        <w:t>GERAIS</w:t>
      </w:r>
    </w:p>
    <w:p w:rsidR="00E71F8D" w:rsidRDefault="0053767D">
      <w:pPr>
        <w:pStyle w:val="PargrafodaLista"/>
        <w:numPr>
          <w:ilvl w:val="1"/>
          <w:numId w:val="30"/>
        </w:numPr>
        <w:tabs>
          <w:tab w:val="left" w:pos="787"/>
        </w:tabs>
        <w:spacing w:before="33" w:line="276" w:lineRule="auto"/>
        <w:ind w:right="240" w:firstLine="0"/>
        <w:jc w:val="both"/>
      </w:pPr>
      <w:r>
        <w:t>Fica reservado à Autoridade Competente o direito de aprov</w:t>
      </w:r>
      <w:r>
        <w:t>ar ou anular a licitação, total ou parcialmente, mediante justificativa, sem que caiba reclamação ou indenização de qualquer espécie aos proponentes.</w:t>
      </w:r>
    </w:p>
    <w:p w:rsidR="00E71F8D" w:rsidRDefault="0053767D">
      <w:pPr>
        <w:pStyle w:val="PargrafodaLista"/>
        <w:numPr>
          <w:ilvl w:val="1"/>
          <w:numId w:val="30"/>
        </w:numPr>
        <w:tabs>
          <w:tab w:val="left" w:pos="760"/>
        </w:tabs>
        <w:spacing w:before="1" w:line="276" w:lineRule="auto"/>
        <w:ind w:right="235" w:firstLine="0"/>
        <w:jc w:val="both"/>
      </w:pPr>
      <w:r>
        <w:t>Nenhuma indenização será devida aos licitantes por apresentarem documentação e/ou elaborarem proposta rela</w:t>
      </w:r>
      <w:r>
        <w:t>tiva ao presente</w:t>
      </w:r>
      <w:r>
        <w:rPr>
          <w:spacing w:val="-3"/>
        </w:rPr>
        <w:t xml:space="preserve"> </w:t>
      </w:r>
      <w:r>
        <w:t>PREGÃO.</w:t>
      </w:r>
    </w:p>
    <w:p w:rsidR="00E71F8D" w:rsidRDefault="0053767D">
      <w:pPr>
        <w:pStyle w:val="PargrafodaLista"/>
        <w:numPr>
          <w:ilvl w:val="1"/>
          <w:numId w:val="30"/>
        </w:numPr>
        <w:tabs>
          <w:tab w:val="left" w:pos="727"/>
        </w:tabs>
        <w:spacing w:line="278" w:lineRule="auto"/>
        <w:ind w:right="238" w:firstLine="0"/>
        <w:jc w:val="both"/>
      </w:pPr>
      <w:r>
        <w:t>O objeto deste PREGÃO poderá sofrer acréscimos ou supressões, em conformidade com o art. 65 da Lei n. 8.666/1993.</w:t>
      </w:r>
    </w:p>
    <w:p w:rsidR="00E71F8D" w:rsidRDefault="00E71F8D">
      <w:pPr>
        <w:spacing w:line="278" w:lineRule="auto"/>
        <w:jc w:val="both"/>
        <w:sectPr w:rsidR="00E71F8D">
          <w:pgSz w:w="11910" w:h="16850"/>
          <w:pgMar w:top="1360" w:right="900" w:bottom="1120" w:left="920" w:header="260" w:footer="936" w:gutter="0"/>
          <w:cols w:space="720"/>
        </w:sectPr>
      </w:pPr>
    </w:p>
    <w:p w:rsidR="00E71F8D" w:rsidRDefault="0053767D">
      <w:pPr>
        <w:pStyle w:val="PargrafodaLista"/>
        <w:numPr>
          <w:ilvl w:val="1"/>
          <w:numId w:val="30"/>
        </w:numPr>
        <w:tabs>
          <w:tab w:val="left" w:pos="715"/>
        </w:tabs>
        <w:spacing w:before="56" w:line="276" w:lineRule="auto"/>
        <w:ind w:right="236" w:firstLine="0"/>
        <w:jc w:val="both"/>
      </w:pPr>
      <w:r>
        <w:lastRenderedPageBreak/>
        <w:t>Após a declaração do vencedor da licitação, não havendo manifestação dos licitantes quanto à intenção de interposição de recurso, o (a) Pregoeiro(a) adjudicará o objeto licitado, que posteriormente será submetido à homologação pelo Prefeito</w:t>
      </w:r>
      <w:r>
        <w:rPr>
          <w:spacing w:val="-1"/>
        </w:rPr>
        <w:t xml:space="preserve"> </w:t>
      </w:r>
      <w:r>
        <w:t>Municipal.</w:t>
      </w:r>
    </w:p>
    <w:p w:rsidR="00E71F8D" w:rsidRDefault="0053767D">
      <w:pPr>
        <w:pStyle w:val="PargrafodaLista"/>
        <w:numPr>
          <w:ilvl w:val="1"/>
          <w:numId w:val="30"/>
        </w:numPr>
        <w:tabs>
          <w:tab w:val="left" w:pos="796"/>
        </w:tabs>
        <w:spacing w:before="2" w:line="276" w:lineRule="auto"/>
        <w:ind w:right="236" w:firstLine="0"/>
        <w:jc w:val="both"/>
      </w:pPr>
      <w:r>
        <w:t>Reco</w:t>
      </w:r>
      <w:r>
        <w:t>menda-se aos licitantes que estejam no local indicado do preâmbulo deste Edital, com antecedência de quinze (15) minutos do horário</w:t>
      </w:r>
      <w:r>
        <w:rPr>
          <w:spacing w:val="-5"/>
        </w:rPr>
        <w:t xml:space="preserve"> </w:t>
      </w:r>
      <w:r>
        <w:t>previsto.</w:t>
      </w:r>
    </w:p>
    <w:p w:rsidR="00E71F8D" w:rsidRDefault="0053767D">
      <w:pPr>
        <w:pStyle w:val="PargrafodaLista"/>
        <w:numPr>
          <w:ilvl w:val="1"/>
          <w:numId w:val="30"/>
        </w:numPr>
        <w:tabs>
          <w:tab w:val="left" w:pos="724"/>
        </w:tabs>
        <w:spacing w:line="276" w:lineRule="auto"/>
        <w:ind w:right="241" w:firstLine="0"/>
        <w:jc w:val="both"/>
      </w:pPr>
      <w:r>
        <w:t>É fundamental a presença do licitante ou de seu representante, para o exercício dos direitos de ofertar lances e m</w:t>
      </w:r>
      <w:r>
        <w:t>anifestar intenção de</w:t>
      </w:r>
      <w:r>
        <w:rPr>
          <w:spacing w:val="-1"/>
        </w:rPr>
        <w:t xml:space="preserve"> </w:t>
      </w:r>
      <w:r>
        <w:t>recorrer.</w:t>
      </w:r>
    </w:p>
    <w:p w:rsidR="00E71F8D" w:rsidRDefault="0053767D">
      <w:pPr>
        <w:pStyle w:val="PargrafodaLista"/>
        <w:numPr>
          <w:ilvl w:val="1"/>
          <w:numId w:val="30"/>
        </w:numPr>
        <w:tabs>
          <w:tab w:val="left" w:pos="782"/>
        </w:tabs>
        <w:spacing w:line="276" w:lineRule="auto"/>
        <w:ind w:right="229" w:firstLine="0"/>
        <w:jc w:val="both"/>
      </w:pPr>
      <w:r>
        <w:t xml:space="preserve">Os interessados que tiverem dúvidas na interpretação dos termos deste Edital serão atendidos pessoalmente no Departamento de Compras e Licitações no endereço do Município de Descanso - Prefeitura ou através do telefone (49) </w:t>
      </w:r>
      <w:r>
        <w:t>3623 0161, para os esclarecimentos</w:t>
      </w:r>
      <w:r>
        <w:rPr>
          <w:spacing w:val="-14"/>
        </w:rPr>
        <w:t xml:space="preserve"> </w:t>
      </w:r>
      <w:r>
        <w:t>necessários.</w:t>
      </w:r>
    </w:p>
    <w:p w:rsidR="00E71F8D" w:rsidRDefault="0053767D">
      <w:pPr>
        <w:pStyle w:val="PargrafodaLista"/>
        <w:numPr>
          <w:ilvl w:val="1"/>
          <w:numId w:val="30"/>
        </w:numPr>
        <w:tabs>
          <w:tab w:val="left" w:pos="724"/>
        </w:tabs>
        <w:spacing w:line="276" w:lineRule="auto"/>
        <w:ind w:right="235" w:firstLine="0"/>
        <w:jc w:val="both"/>
      </w:pPr>
      <w:r>
        <w:t>É de exclusiva responsabilidade do proponente ou interessado a verificação, no sítio do Município de Descanso:</w:t>
      </w:r>
      <w:r>
        <w:rPr>
          <w:color w:val="0000FF"/>
        </w:rPr>
        <w:t xml:space="preserve"> </w:t>
      </w:r>
      <w:hyperlink r:id="rId16">
        <w:r>
          <w:rPr>
            <w:color w:val="0000FF"/>
            <w:u w:val="single" w:color="0000FF"/>
          </w:rPr>
          <w:t>www.descanso.sc.gov.br</w:t>
        </w:r>
        <w:r>
          <w:t>,</w:t>
        </w:r>
      </w:hyperlink>
      <w:r>
        <w:t xml:space="preserve"> na imprensa oficial do </w:t>
      </w:r>
      <w:r>
        <w:t>Município de Descanso (Diário Oficial dos Municípios), de eventuais alterações no presente</w:t>
      </w:r>
      <w:r>
        <w:rPr>
          <w:spacing w:val="-9"/>
        </w:rPr>
        <w:t xml:space="preserve"> </w:t>
      </w:r>
      <w:r>
        <w:t>edital.</w:t>
      </w:r>
    </w:p>
    <w:p w:rsidR="00E71F8D" w:rsidRDefault="0053767D">
      <w:pPr>
        <w:pStyle w:val="PargrafodaLista"/>
        <w:numPr>
          <w:ilvl w:val="1"/>
          <w:numId w:val="30"/>
        </w:numPr>
        <w:tabs>
          <w:tab w:val="left" w:pos="711"/>
        </w:tabs>
        <w:ind w:left="710" w:hanging="499"/>
        <w:jc w:val="both"/>
      </w:pPr>
      <w:r>
        <w:t>Fazem parte do presente</w:t>
      </w:r>
      <w:r>
        <w:rPr>
          <w:spacing w:val="-5"/>
        </w:rPr>
        <w:t xml:space="preserve"> </w:t>
      </w:r>
      <w:r>
        <w:t>Edital:</w:t>
      </w:r>
    </w:p>
    <w:p w:rsidR="00E71F8D" w:rsidRDefault="0053767D">
      <w:pPr>
        <w:pStyle w:val="PargrafodaLista"/>
        <w:numPr>
          <w:ilvl w:val="0"/>
          <w:numId w:val="20"/>
        </w:numPr>
        <w:tabs>
          <w:tab w:val="left" w:pos="1008"/>
        </w:tabs>
        <w:spacing w:before="37"/>
        <w:ind w:hanging="229"/>
      </w:pPr>
      <w:r>
        <w:t>Anexo I – Termo de</w:t>
      </w:r>
      <w:r>
        <w:rPr>
          <w:spacing w:val="-6"/>
        </w:rPr>
        <w:t xml:space="preserve"> </w:t>
      </w:r>
      <w:r>
        <w:t>Referência;</w:t>
      </w:r>
    </w:p>
    <w:p w:rsidR="00E71F8D" w:rsidRDefault="0053767D">
      <w:pPr>
        <w:pStyle w:val="PargrafodaLista"/>
        <w:numPr>
          <w:ilvl w:val="0"/>
          <w:numId w:val="20"/>
        </w:numPr>
        <w:tabs>
          <w:tab w:val="left" w:pos="1020"/>
        </w:tabs>
        <w:spacing w:before="38"/>
        <w:ind w:left="1019" w:hanging="241"/>
      </w:pPr>
      <w:r>
        <w:t>Anexo II - Modelo de</w:t>
      </w:r>
      <w:r>
        <w:rPr>
          <w:spacing w:val="-8"/>
        </w:rPr>
        <w:t xml:space="preserve"> </w:t>
      </w:r>
      <w:r>
        <w:t>Credenciamento;</w:t>
      </w:r>
    </w:p>
    <w:p w:rsidR="00E71F8D" w:rsidRDefault="0053767D">
      <w:pPr>
        <w:pStyle w:val="PargrafodaLista"/>
        <w:numPr>
          <w:ilvl w:val="0"/>
          <w:numId w:val="20"/>
        </w:numPr>
        <w:tabs>
          <w:tab w:val="left" w:pos="1008"/>
        </w:tabs>
        <w:spacing w:before="39"/>
        <w:ind w:hanging="229"/>
      </w:pPr>
      <w:r>
        <w:t>Anexo III – Modelo de Declaração de que cumpre os requisitos de</w:t>
      </w:r>
      <w:r>
        <w:rPr>
          <w:spacing w:val="-11"/>
        </w:rPr>
        <w:t xml:space="preserve"> </w:t>
      </w:r>
      <w:r>
        <w:t>habilitação;</w:t>
      </w:r>
    </w:p>
    <w:p w:rsidR="00E71F8D" w:rsidRDefault="0053767D">
      <w:pPr>
        <w:pStyle w:val="PargrafodaLista"/>
        <w:numPr>
          <w:ilvl w:val="0"/>
          <w:numId w:val="20"/>
        </w:numPr>
        <w:tabs>
          <w:tab w:val="left" w:pos="1020"/>
        </w:tabs>
        <w:spacing w:before="38"/>
        <w:ind w:left="1019" w:hanging="241"/>
      </w:pPr>
      <w:r>
        <w:t>Anexo IV – Declaração que Não Emprega</w:t>
      </w:r>
      <w:r>
        <w:rPr>
          <w:spacing w:val="-2"/>
        </w:rPr>
        <w:t xml:space="preserve"> </w:t>
      </w:r>
      <w:r>
        <w:t>Menores;</w:t>
      </w:r>
    </w:p>
    <w:p w:rsidR="00E71F8D" w:rsidRDefault="0053767D">
      <w:pPr>
        <w:pStyle w:val="PargrafodaLista"/>
        <w:numPr>
          <w:ilvl w:val="0"/>
          <w:numId w:val="20"/>
        </w:numPr>
        <w:tabs>
          <w:tab w:val="left" w:pos="1008"/>
        </w:tabs>
        <w:spacing w:before="37"/>
        <w:ind w:hanging="229"/>
      </w:pPr>
      <w:r>
        <w:t>Anexo V - Declaração de Microempresa ou Empresa de Pequeno</w:t>
      </w:r>
      <w:r>
        <w:rPr>
          <w:spacing w:val="-7"/>
        </w:rPr>
        <w:t xml:space="preserve"> </w:t>
      </w:r>
      <w:r>
        <w:t>Porte;</w:t>
      </w:r>
    </w:p>
    <w:p w:rsidR="00E71F8D" w:rsidRDefault="0053767D">
      <w:pPr>
        <w:pStyle w:val="PargrafodaLista"/>
        <w:numPr>
          <w:ilvl w:val="0"/>
          <w:numId w:val="20"/>
        </w:numPr>
        <w:tabs>
          <w:tab w:val="left" w:pos="984"/>
        </w:tabs>
        <w:spacing w:before="38"/>
        <w:ind w:left="983" w:hanging="205"/>
      </w:pPr>
      <w:r>
        <w:t>Anexo VI – Minuta Ata de Registro de</w:t>
      </w:r>
      <w:r>
        <w:rPr>
          <w:spacing w:val="-10"/>
        </w:rPr>
        <w:t xml:space="preserve"> </w:t>
      </w:r>
      <w:r>
        <w:t>Preços.</w:t>
      </w:r>
    </w:p>
    <w:p w:rsidR="00E71F8D" w:rsidRDefault="00E71F8D">
      <w:pPr>
        <w:pStyle w:val="Corpodetexto"/>
        <w:spacing w:before="1"/>
        <w:rPr>
          <w:sz w:val="29"/>
        </w:rPr>
      </w:pPr>
    </w:p>
    <w:p w:rsidR="00E71F8D" w:rsidRDefault="0053767D">
      <w:pPr>
        <w:pStyle w:val="Ttulo1"/>
        <w:numPr>
          <w:ilvl w:val="0"/>
          <w:numId w:val="30"/>
        </w:numPr>
        <w:tabs>
          <w:tab w:val="left" w:pos="545"/>
        </w:tabs>
        <w:ind w:left="544" w:hanging="333"/>
        <w:jc w:val="both"/>
        <w:rPr>
          <w:u w:val="none"/>
        </w:rPr>
      </w:pPr>
      <w:r>
        <w:rPr>
          <w:u w:val="none"/>
        </w:rPr>
        <w:t>DO</w:t>
      </w:r>
      <w:r>
        <w:rPr>
          <w:spacing w:val="-2"/>
          <w:u w:val="none"/>
        </w:rPr>
        <w:t xml:space="preserve"> </w:t>
      </w:r>
      <w:r>
        <w:rPr>
          <w:u w:val="none"/>
        </w:rPr>
        <w:t>FORO</w:t>
      </w:r>
    </w:p>
    <w:p w:rsidR="00E71F8D" w:rsidRDefault="0053767D">
      <w:pPr>
        <w:pStyle w:val="Corpodetexto"/>
        <w:spacing w:before="33" w:line="276" w:lineRule="auto"/>
        <w:ind w:left="212" w:right="235"/>
        <w:jc w:val="both"/>
      </w:pPr>
      <w:r>
        <w:t>19.1 Todas as controvérsias ou reclames, relativos ao presente Processo Licitatório serão resolvidos pela Comissão, Administrativamente, ou no Foro da Comarca de Descanso – SC.</w:t>
      </w:r>
    </w:p>
    <w:p w:rsidR="00E71F8D" w:rsidRDefault="00E71F8D">
      <w:pPr>
        <w:pStyle w:val="Corpodetexto"/>
        <w:rPr>
          <w:sz w:val="24"/>
        </w:rPr>
      </w:pPr>
    </w:p>
    <w:p w:rsidR="00E71F8D" w:rsidRDefault="00E71F8D">
      <w:pPr>
        <w:pStyle w:val="Corpodetexto"/>
        <w:spacing w:before="7"/>
        <w:rPr>
          <w:sz w:val="26"/>
        </w:rPr>
      </w:pPr>
    </w:p>
    <w:p w:rsidR="00E71F8D" w:rsidRDefault="0053767D">
      <w:pPr>
        <w:pStyle w:val="Corpodetexto"/>
        <w:ind w:left="6643"/>
      </w:pPr>
      <w:r>
        <w:t xml:space="preserve">Descanso/SC, </w:t>
      </w:r>
      <w:r w:rsidR="00B51BCF">
        <w:t>04</w:t>
      </w:r>
      <w:r>
        <w:t xml:space="preserve"> de </w:t>
      </w:r>
      <w:r w:rsidR="00B51BCF">
        <w:t>setembro</w:t>
      </w:r>
      <w:r>
        <w:t xml:space="preserve"> de 2020.</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spacing w:before="3"/>
        <w:rPr>
          <w:sz w:val="12"/>
        </w:rPr>
      </w:pPr>
      <w:r>
        <w:rPr>
          <w:noProof/>
          <w:lang w:val="pt-BR" w:eastAsia="pt-BR"/>
        </w:rPr>
        <mc:AlternateContent>
          <mc:Choice Requires="wps">
            <w:drawing>
              <wp:anchor distT="0" distB="0" distL="0" distR="0" simplePos="0" relativeHeight="487588352" behindDoc="1" locked="0" layoutInCell="1" allowOverlap="1">
                <wp:simplePos x="0" y="0"/>
                <wp:positionH relativeFrom="page">
                  <wp:posOffset>2592705</wp:posOffset>
                </wp:positionH>
                <wp:positionV relativeFrom="paragraph">
                  <wp:posOffset>118110</wp:posOffset>
                </wp:positionV>
                <wp:extent cx="2376170" cy="1270"/>
                <wp:effectExtent l="0" t="0" r="0" b="0"/>
                <wp:wrapTopAndBottom/>
                <wp:docPr id="3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170" cy="1270"/>
                        </a:xfrm>
                        <a:custGeom>
                          <a:avLst/>
                          <a:gdLst>
                            <a:gd name="T0" fmla="+- 0 4083 4083"/>
                            <a:gd name="T1" fmla="*/ T0 w 3742"/>
                            <a:gd name="T2" fmla="+- 0 7825 4083"/>
                            <a:gd name="T3" fmla="*/ T2 w 3742"/>
                          </a:gdLst>
                          <a:ahLst/>
                          <a:cxnLst>
                            <a:cxn ang="0">
                              <a:pos x="T1" y="0"/>
                            </a:cxn>
                            <a:cxn ang="0">
                              <a:pos x="T3" y="0"/>
                            </a:cxn>
                          </a:cxnLst>
                          <a:rect l="0" t="0" r="r" b="b"/>
                          <a:pathLst>
                            <a:path w="3742">
                              <a:moveTo>
                                <a:pt x="0" y="0"/>
                              </a:moveTo>
                              <a:lnTo>
                                <a:pt x="374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2D54" id="Freeform 8" o:spid="_x0000_s1026" style="position:absolute;margin-left:204.15pt;margin-top:9.3pt;width:187.1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" path="m,l3742,e" filled="f" strokeweight=".15578mm">
                <v:path arrowok="t" o:connecttype="custom" o:connectlocs="0,0;2376170,0" o:connectangles="0,0"/>
                <w10:wrap type="topAndBottom" anchorx="page"/>
              </v:shape>
            </w:pict>
          </mc:Fallback>
        </mc:AlternateContent>
      </w:r>
    </w:p>
    <w:p w:rsidR="00E71F8D" w:rsidRDefault="0053767D">
      <w:pPr>
        <w:pStyle w:val="Ttulo1"/>
        <w:spacing w:line="229" w:lineRule="exact"/>
        <w:ind w:left="1362" w:right="1382"/>
        <w:jc w:val="center"/>
        <w:rPr>
          <w:u w:val="none"/>
        </w:rPr>
      </w:pPr>
      <w:r>
        <w:rPr>
          <w:u w:val="none"/>
        </w:rPr>
        <w:t>SADI INÁCIO BONAMIGO</w:t>
      </w:r>
    </w:p>
    <w:p w:rsidR="00E71F8D" w:rsidRDefault="0053767D">
      <w:pPr>
        <w:spacing w:line="252" w:lineRule="exact"/>
        <w:ind w:left="2067" w:right="1382"/>
        <w:jc w:val="center"/>
        <w:rPr>
          <w:b/>
        </w:rPr>
      </w:pPr>
      <w:r>
        <w:rPr>
          <w:b/>
        </w:rPr>
        <w:t>Prefeito Municipal</w:t>
      </w:r>
    </w:p>
    <w:p w:rsidR="00E71F8D" w:rsidRDefault="00E71F8D">
      <w:pPr>
        <w:pStyle w:val="Corpodetexto"/>
        <w:rPr>
          <w:b/>
          <w:sz w:val="24"/>
        </w:rPr>
      </w:pPr>
    </w:p>
    <w:p w:rsidR="00E71F8D" w:rsidRDefault="00E71F8D">
      <w:pPr>
        <w:pStyle w:val="Corpodetexto"/>
        <w:rPr>
          <w:b/>
          <w:sz w:val="24"/>
        </w:rPr>
      </w:pPr>
    </w:p>
    <w:p w:rsidR="00E71F8D" w:rsidRDefault="00E71F8D">
      <w:pPr>
        <w:pStyle w:val="Corpodetexto"/>
        <w:rPr>
          <w:b/>
          <w:sz w:val="24"/>
        </w:rPr>
      </w:pPr>
    </w:p>
    <w:p w:rsidR="00E71F8D" w:rsidRDefault="00E71F8D">
      <w:pPr>
        <w:pStyle w:val="Corpodetexto"/>
        <w:spacing w:before="7"/>
        <w:rPr>
          <w:b/>
          <w:sz w:val="25"/>
        </w:rPr>
      </w:pPr>
    </w:p>
    <w:p w:rsidR="00E71F8D" w:rsidRDefault="0053767D">
      <w:pPr>
        <w:pStyle w:val="Corpodetexto"/>
        <w:ind w:left="5436"/>
      </w:pPr>
      <w:r>
        <w:t>Visto e Aprovado pela Assessoria Jurídica</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spacing w:before="6"/>
        <w:rPr>
          <w:sz w:val="11"/>
        </w:rPr>
      </w:pPr>
      <w:r>
        <w:rPr>
          <w:noProof/>
          <w:lang w:val="pt-BR" w:eastAsia="pt-BR"/>
        </w:rPr>
        <mc:AlternateContent>
          <mc:Choice Requires="wps">
            <w:drawing>
              <wp:anchor distT="0" distB="0" distL="0" distR="0" simplePos="0" relativeHeight="487588864" behindDoc="1" locked="0" layoutInCell="1" allowOverlap="1">
                <wp:simplePos x="0" y="0"/>
                <wp:positionH relativeFrom="page">
                  <wp:posOffset>4141470</wp:posOffset>
                </wp:positionH>
                <wp:positionV relativeFrom="paragraph">
                  <wp:posOffset>112395</wp:posOffset>
                </wp:positionV>
                <wp:extent cx="2095500" cy="1270"/>
                <wp:effectExtent l="0" t="0" r="0" b="0"/>
                <wp:wrapTopAndBottom/>
                <wp:docPr id="3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1270"/>
                        </a:xfrm>
                        <a:custGeom>
                          <a:avLst/>
                          <a:gdLst>
                            <a:gd name="T0" fmla="+- 0 6522 6522"/>
                            <a:gd name="T1" fmla="*/ T0 w 3300"/>
                            <a:gd name="T2" fmla="+- 0 9822 6522"/>
                            <a:gd name="T3" fmla="*/ T2 w 3300"/>
                          </a:gdLst>
                          <a:ahLst/>
                          <a:cxnLst>
                            <a:cxn ang="0">
                              <a:pos x="T1" y="0"/>
                            </a:cxn>
                            <a:cxn ang="0">
                              <a:pos x="T3" y="0"/>
                            </a:cxn>
                          </a:cxnLst>
                          <a:rect l="0" t="0" r="r" b="b"/>
                          <a:pathLst>
                            <a:path w="3300">
                              <a:moveTo>
                                <a:pt x="0" y="0"/>
                              </a:moveTo>
                              <a:lnTo>
                                <a:pt x="330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B9B0" id="Freeform 7" o:spid="_x0000_s1026" style="position:absolute;margin-left:326.1pt;margin-top:8.85pt;width:16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" path="m,l3300,e" filled="f" strokeweight=".15578mm">
                <v:path arrowok="t" o:connecttype="custom" o:connectlocs="0,0;2095500,0" o:connectangles="0,0"/>
                <w10:wrap type="topAndBottom" anchorx="page"/>
              </v:shape>
            </w:pict>
          </mc:Fallback>
        </mc:AlternateContent>
      </w:r>
    </w:p>
    <w:p w:rsidR="00E71F8D" w:rsidRDefault="0053767D">
      <w:pPr>
        <w:pStyle w:val="Ttulo1"/>
        <w:spacing w:line="229" w:lineRule="exact"/>
        <w:ind w:left="6418" w:right="1382"/>
        <w:jc w:val="center"/>
        <w:rPr>
          <w:u w:val="none"/>
        </w:rPr>
      </w:pPr>
      <w:r>
        <w:rPr>
          <w:u w:val="none"/>
        </w:rPr>
        <w:t>ROGÉRIO DE LEMES</w:t>
      </w:r>
    </w:p>
    <w:p w:rsidR="00E71F8D" w:rsidRDefault="0053767D">
      <w:pPr>
        <w:spacing w:line="252" w:lineRule="exact"/>
        <w:ind w:left="6418" w:right="1324"/>
        <w:jc w:val="center"/>
        <w:rPr>
          <w:b/>
        </w:rPr>
      </w:pPr>
      <w:r>
        <w:rPr>
          <w:b/>
        </w:rPr>
        <w:t>OAB/SC-21.018</w:t>
      </w:r>
    </w:p>
    <w:p w:rsidR="00E71F8D" w:rsidRDefault="0053767D">
      <w:pPr>
        <w:spacing w:before="1"/>
        <w:ind w:left="6418" w:right="1342"/>
        <w:jc w:val="center"/>
        <w:rPr>
          <w:b/>
        </w:rPr>
      </w:pPr>
      <w:r>
        <w:rPr>
          <w:b/>
        </w:rPr>
        <w:t>Assessor Jurídico</w:t>
      </w:r>
    </w:p>
    <w:p w:rsidR="00E71F8D" w:rsidRDefault="00E71F8D">
      <w:pPr>
        <w:jc w:val="center"/>
        <w:sectPr w:rsidR="00E71F8D">
          <w:pgSz w:w="11910" w:h="16850"/>
          <w:pgMar w:top="1360" w:right="900" w:bottom="1120" w:left="920" w:header="260" w:footer="936" w:gutter="0"/>
          <w:cols w:space="720"/>
        </w:sectPr>
      </w:pPr>
    </w:p>
    <w:p w:rsidR="00E71F8D" w:rsidRDefault="0053767D">
      <w:pPr>
        <w:spacing w:before="63"/>
        <w:ind w:left="4608"/>
        <w:rPr>
          <w:b/>
          <w:sz w:val="20"/>
        </w:rPr>
      </w:pPr>
      <w:r>
        <w:rPr>
          <w:b/>
          <w:sz w:val="20"/>
        </w:rPr>
        <w:lastRenderedPageBreak/>
        <w:t>ANEXO I</w:t>
      </w:r>
    </w:p>
    <w:p w:rsidR="00E71F8D" w:rsidRDefault="0053767D">
      <w:pPr>
        <w:spacing w:before="34" w:line="276" w:lineRule="auto"/>
        <w:ind w:left="2880" w:right="2884" w:firstLine="417"/>
        <w:rPr>
          <w:b/>
          <w:sz w:val="20"/>
        </w:rPr>
      </w:pPr>
      <w:r>
        <w:rPr>
          <w:b/>
          <w:sz w:val="20"/>
        </w:rPr>
        <w:t>PROCESSO LICITATÓRIO Nº 8</w:t>
      </w:r>
      <w:r w:rsidR="00B51BCF">
        <w:rPr>
          <w:b/>
          <w:sz w:val="20"/>
        </w:rPr>
        <w:t>6</w:t>
      </w:r>
      <w:r>
        <w:rPr>
          <w:b/>
          <w:sz w:val="20"/>
        </w:rPr>
        <w:t>/2020 EDITAL DE PREGÃO PRESENCIAL Nº 4</w:t>
      </w:r>
      <w:r w:rsidR="00B51BCF">
        <w:rPr>
          <w:b/>
          <w:sz w:val="20"/>
        </w:rPr>
        <w:t>5</w:t>
      </w:r>
      <w:r>
        <w:rPr>
          <w:b/>
          <w:sz w:val="20"/>
        </w:rPr>
        <w:t>/2020</w:t>
      </w:r>
    </w:p>
    <w:p w:rsidR="00E71F8D" w:rsidRDefault="0053767D">
      <w:pPr>
        <w:pStyle w:val="Corpodetexto"/>
        <w:spacing w:before="9"/>
        <w:rPr>
          <w:b/>
          <w:sz w:val="24"/>
        </w:rPr>
      </w:pPr>
      <w:r>
        <w:rPr>
          <w:noProof/>
          <w:lang w:val="pt-BR" w:eastAsia="pt-BR"/>
        </w:rPr>
        <w:drawing>
          <wp:anchor distT="0" distB="0" distL="0" distR="0" simplePos="0" relativeHeight="3" behindDoc="0" locked="0" layoutInCell="1" allowOverlap="1">
            <wp:simplePos x="0" y="0"/>
            <wp:positionH relativeFrom="page">
              <wp:posOffset>913419</wp:posOffset>
            </wp:positionH>
            <wp:positionV relativeFrom="paragraph">
              <wp:posOffset>205899</wp:posOffset>
            </wp:positionV>
            <wp:extent cx="5742950" cy="7941564"/>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7" cstate="print"/>
                    <a:stretch>
                      <a:fillRect/>
                    </a:stretch>
                  </pic:blipFill>
                  <pic:spPr>
                    <a:xfrm>
                      <a:off x="0" y="0"/>
                      <a:ext cx="5742950" cy="7941564"/>
                    </a:xfrm>
                    <a:prstGeom prst="rect">
                      <a:avLst/>
                    </a:prstGeom>
                  </pic:spPr>
                </pic:pic>
              </a:graphicData>
            </a:graphic>
          </wp:anchor>
        </w:drawing>
      </w:r>
    </w:p>
    <w:p w:rsidR="00E71F8D" w:rsidRDefault="00E71F8D">
      <w:pPr>
        <w:rPr>
          <w:sz w:val="24"/>
        </w:rPr>
        <w:sectPr w:rsidR="00E71F8D">
          <w:pgSz w:w="11910" w:h="16850"/>
          <w:pgMar w:top="1360" w:right="900" w:bottom="1120" w:left="920" w:header="260" w:footer="936" w:gutter="0"/>
          <w:cols w:space="720"/>
        </w:sectPr>
      </w:pPr>
    </w:p>
    <w:p w:rsidR="00E71F8D" w:rsidRDefault="00E71F8D">
      <w:pPr>
        <w:pStyle w:val="Corpodetexto"/>
        <w:rPr>
          <w:b/>
          <w:sz w:val="20"/>
        </w:rPr>
      </w:pPr>
    </w:p>
    <w:p w:rsidR="00E71F8D" w:rsidRDefault="00E71F8D">
      <w:pPr>
        <w:pStyle w:val="Corpodetexto"/>
        <w:spacing w:before="1"/>
        <w:rPr>
          <w:b/>
          <w:sz w:val="13"/>
        </w:rPr>
      </w:pPr>
    </w:p>
    <w:p w:rsidR="00E71F8D" w:rsidRDefault="0053767D">
      <w:pPr>
        <w:pStyle w:val="Corpodetexto"/>
        <w:ind w:left="653"/>
        <w:rPr>
          <w:sz w:val="20"/>
        </w:rPr>
      </w:pPr>
      <w:r>
        <w:rPr>
          <w:noProof/>
          <w:sz w:val="20"/>
          <w:lang w:val="pt-BR" w:eastAsia="pt-BR"/>
        </w:rPr>
        <w:drawing>
          <wp:inline distT="0" distB="0" distL="0" distR="0">
            <wp:extent cx="5739712" cy="8234172"/>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stretch>
                      <a:fillRect/>
                    </a:stretch>
                  </pic:blipFill>
                  <pic:spPr>
                    <a:xfrm>
                      <a:off x="0" y="0"/>
                      <a:ext cx="5739712" cy="8234172"/>
                    </a:xfrm>
                    <a:prstGeom prst="rect">
                      <a:avLst/>
                    </a:prstGeom>
                  </pic:spPr>
                </pic:pic>
              </a:graphicData>
            </a:graphic>
          </wp:inline>
        </w:drawing>
      </w:r>
    </w:p>
    <w:p w:rsidR="00E71F8D" w:rsidRDefault="00E71F8D">
      <w:pPr>
        <w:rPr>
          <w:sz w:val="20"/>
        </w:rPr>
        <w:sectPr w:rsidR="00E71F8D">
          <w:headerReference w:type="default" r:id="rId19"/>
          <w:footerReference w:type="default" r:id="rId20"/>
          <w:pgSz w:w="11910" w:h="16850"/>
          <w:pgMar w:top="1340" w:right="900" w:bottom="1120" w:left="920" w:header="260" w:footer="936" w:gutter="0"/>
          <w:pgNumType w:start="15"/>
          <w:cols w:space="720"/>
        </w:sectPr>
      </w:pPr>
    </w:p>
    <w:p w:rsidR="00E71F8D" w:rsidRDefault="00E71F8D">
      <w:pPr>
        <w:pStyle w:val="Corpodetexto"/>
        <w:rPr>
          <w:b/>
          <w:sz w:val="15"/>
        </w:rPr>
      </w:pPr>
    </w:p>
    <w:p w:rsidR="00E71F8D" w:rsidRDefault="0053767D">
      <w:pPr>
        <w:pStyle w:val="Corpodetexto"/>
        <w:ind w:left="768"/>
        <w:rPr>
          <w:sz w:val="20"/>
        </w:rPr>
      </w:pPr>
      <w:r>
        <w:rPr>
          <w:noProof/>
          <w:sz w:val="20"/>
          <w:lang w:val="pt-BR" w:eastAsia="pt-BR"/>
        </w:rPr>
        <w:drawing>
          <wp:inline distT="0" distB="0" distL="0" distR="0">
            <wp:extent cx="5703584" cy="822045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1" cstate="print"/>
                    <a:stretch>
                      <a:fillRect/>
                    </a:stretch>
                  </pic:blipFill>
                  <pic:spPr>
                    <a:xfrm>
                      <a:off x="0" y="0"/>
                      <a:ext cx="5703584" cy="8220456"/>
                    </a:xfrm>
                    <a:prstGeom prst="rect">
                      <a:avLst/>
                    </a:prstGeom>
                  </pic:spPr>
                </pic:pic>
              </a:graphicData>
            </a:graphic>
          </wp:inline>
        </w:drawing>
      </w:r>
    </w:p>
    <w:p w:rsidR="00E71F8D" w:rsidRDefault="00E71F8D">
      <w:pPr>
        <w:rPr>
          <w:sz w:val="20"/>
        </w:rPr>
        <w:sectPr w:rsidR="00E71F8D">
          <w:pgSz w:w="11910" w:h="16850"/>
          <w:pgMar w:top="1340" w:right="900" w:bottom="1120" w:left="920" w:header="260" w:footer="936" w:gutter="0"/>
          <w:cols w:space="720"/>
        </w:sect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spacing w:before="2" w:after="1"/>
        <w:rPr>
          <w:b/>
          <w:sz w:val="13"/>
        </w:rPr>
      </w:pPr>
    </w:p>
    <w:p w:rsidR="00E71F8D" w:rsidRDefault="0053767D">
      <w:pPr>
        <w:pStyle w:val="Corpodetexto"/>
        <w:ind w:left="528"/>
        <w:rPr>
          <w:sz w:val="20"/>
        </w:rPr>
      </w:pPr>
      <w:r>
        <w:rPr>
          <w:noProof/>
          <w:sz w:val="20"/>
          <w:lang w:val="pt-BR" w:eastAsia="pt-BR"/>
        </w:rPr>
        <w:drawing>
          <wp:inline distT="0" distB="0" distL="0" distR="0">
            <wp:extent cx="5778948" cy="8010144"/>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5778948" cy="8010144"/>
                    </a:xfrm>
                    <a:prstGeom prst="rect">
                      <a:avLst/>
                    </a:prstGeom>
                  </pic:spPr>
                </pic:pic>
              </a:graphicData>
            </a:graphic>
          </wp:inline>
        </w:drawing>
      </w:r>
    </w:p>
    <w:p w:rsidR="00E71F8D" w:rsidRDefault="00E71F8D">
      <w:pPr>
        <w:rPr>
          <w:sz w:val="20"/>
        </w:rPr>
        <w:sectPr w:rsidR="00E71F8D">
          <w:pgSz w:w="11910" w:h="16850"/>
          <w:pgMar w:top="1340" w:right="900" w:bottom="1120" w:left="920" w:header="260" w:footer="936" w:gutter="0"/>
          <w:cols w:space="720"/>
        </w:sect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rPr>
          <w:b/>
          <w:sz w:val="20"/>
        </w:rPr>
      </w:pPr>
    </w:p>
    <w:p w:rsidR="00E71F8D" w:rsidRDefault="00E71F8D">
      <w:pPr>
        <w:pStyle w:val="Corpodetexto"/>
        <w:spacing w:before="10"/>
        <w:rPr>
          <w:b/>
          <w:sz w:val="19"/>
        </w:rPr>
      </w:pPr>
    </w:p>
    <w:p w:rsidR="00E71F8D" w:rsidRDefault="0053767D">
      <w:pPr>
        <w:spacing w:before="91"/>
        <w:ind w:left="1359" w:right="1382"/>
        <w:jc w:val="center"/>
        <w:rPr>
          <w:b/>
          <w:sz w:val="20"/>
        </w:rPr>
      </w:pPr>
      <w:r>
        <w:rPr>
          <w:b/>
          <w:sz w:val="20"/>
        </w:rPr>
        <w:t>ANEXO II</w:t>
      </w:r>
    </w:p>
    <w:p w:rsidR="00E71F8D" w:rsidRDefault="00E71F8D">
      <w:pPr>
        <w:pStyle w:val="Corpodetexto"/>
        <w:spacing w:before="1"/>
        <w:rPr>
          <w:b/>
          <w:sz w:val="30"/>
        </w:rPr>
      </w:pPr>
    </w:p>
    <w:p w:rsidR="00E71F8D" w:rsidRDefault="0053767D">
      <w:pPr>
        <w:ind w:left="1361" w:right="1382"/>
        <w:jc w:val="center"/>
        <w:rPr>
          <w:b/>
          <w:sz w:val="20"/>
        </w:rPr>
      </w:pPr>
      <w:r>
        <w:rPr>
          <w:b/>
          <w:sz w:val="20"/>
        </w:rPr>
        <w:t>(Fora dos Envelopes)</w:t>
      </w:r>
    </w:p>
    <w:p w:rsidR="00E71F8D" w:rsidRDefault="00E71F8D">
      <w:pPr>
        <w:pStyle w:val="Corpodetexto"/>
        <w:rPr>
          <w:b/>
        </w:rPr>
      </w:pPr>
    </w:p>
    <w:p w:rsidR="00E71F8D" w:rsidRDefault="00E71F8D">
      <w:pPr>
        <w:pStyle w:val="Corpodetexto"/>
        <w:spacing w:before="10"/>
        <w:rPr>
          <w:b/>
          <w:sz w:val="17"/>
        </w:rPr>
      </w:pPr>
    </w:p>
    <w:p w:rsidR="00E71F8D" w:rsidRDefault="0053767D">
      <w:pPr>
        <w:ind w:left="2880" w:right="2884" w:firstLine="417"/>
        <w:rPr>
          <w:b/>
          <w:sz w:val="20"/>
        </w:rPr>
      </w:pPr>
      <w:r>
        <w:rPr>
          <w:b/>
          <w:sz w:val="20"/>
        </w:rPr>
        <w:t>PROCESSO LICITATÓRIO Nº 8</w:t>
      </w:r>
      <w:r w:rsidR="00B51BCF">
        <w:rPr>
          <w:b/>
          <w:sz w:val="20"/>
        </w:rPr>
        <w:t>6</w:t>
      </w:r>
      <w:r>
        <w:rPr>
          <w:b/>
          <w:sz w:val="20"/>
        </w:rPr>
        <w:t>/2020 EDITAL DE PREGÃO PRESENCIAL Nº 4</w:t>
      </w:r>
      <w:r w:rsidR="00B51BCF">
        <w:rPr>
          <w:b/>
          <w:sz w:val="20"/>
        </w:rPr>
        <w:t>5</w:t>
      </w:r>
      <w:r>
        <w:rPr>
          <w:b/>
          <w:sz w:val="20"/>
        </w:rPr>
        <w:t>/2020</w:t>
      </w:r>
    </w:p>
    <w:p w:rsidR="00E71F8D" w:rsidRDefault="00E71F8D">
      <w:pPr>
        <w:pStyle w:val="Corpodetexto"/>
        <w:rPr>
          <w:b/>
        </w:rPr>
      </w:pPr>
    </w:p>
    <w:p w:rsidR="00E71F8D" w:rsidRDefault="00E71F8D">
      <w:pPr>
        <w:pStyle w:val="Corpodetexto"/>
        <w:spacing w:before="3"/>
        <w:rPr>
          <w:b/>
          <w:sz w:val="28"/>
        </w:rPr>
      </w:pPr>
    </w:p>
    <w:p w:rsidR="00E71F8D" w:rsidRDefault="0053767D">
      <w:pPr>
        <w:ind w:left="1360" w:right="1382"/>
        <w:jc w:val="center"/>
        <w:rPr>
          <w:b/>
          <w:sz w:val="20"/>
        </w:rPr>
      </w:pPr>
      <w:r>
        <w:rPr>
          <w:b/>
          <w:sz w:val="20"/>
        </w:rPr>
        <w:t>CREDENCIAMENTO</w:t>
      </w: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53767D">
      <w:pPr>
        <w:tabs>
          <w:tab w:val="left" w:leader="dot" w:pos="6409"/>
        </w:tabs>
        <w:spacing w:before="131"/>
        <w:ind w:right="19"/>
        <w:jc w:val="center"/>
        <w:rPr>
          <w:sz w:val="20"/>
        </w:rPr>
      </w:pPr>
      <w:r>
        <w:rPr>
          <w:sz w:val="20"/>
        </w:rPr>
        <w:t>Através da presente, credenciamos</w:t>
      </w:r>
      <w:r>
        <w:rPr>
          <w:spacing w:val="4"/>
          <w:sz w:val="20"/>
        </w:rPr>
        <w:t xml:space="preserve"> </w:t>
      </w:r>
      <w:r>
        <w:rPr>
          <w:sz w:val="20"/>
        </w:rPr>
        <w:t>o(a)</w:t>
      </w:r>
      <w:r>
        <w:rPr>
          <w:spacing w:val="2"/>
          <w:sz w:val="20"/>
        </w:rPr>
        <w:t xml:space="preserve"> </w:t>
      </w:r>
      <w:r>
        <w:rPr>
          <w:sz w:val="20"/>
        </w:rPr>
        <w:t>Sr.(a)</w:t>
      </w:r>
      <w:r>
        <w:rPr>
          <w:sz w:val="20"/>
        </w:rPr>
        <w:tab/>
        <w:t xml:space="preserve">, portador(a) da Cédula de </w:t>
      </w:r>
      <w:r>
        <w:rPr>
          <w:spacing w:val="2"/>
          <w:sz w:val="20"/>
        </w:rPr>
        <w:t>Identidade</w:t>
      </w:r>
      <w:r>
        <w:rPr>
          <w:spacing w:val="6"/>
          <w:sz w:val="20"/>
        </w:rPr>
        <w:t xml:space="preserve"> </w:t>
      </w:r>
      <w:r>
        <w:rPr>
          <w:sz w:val="20"/>
        </w:rPr>
        <w:t>nº</w:t>
      </w:r>
    </w:p>
    <w:p w:rsidR="00E71F8D" w:rsidRDefault="0053767D">
      <w:pPr>
        <w:spacing w:before="115"/>
        <w:ind w:left="212"/>
        <w:jc w:val="both"/>
        <w:rPr>
          <w:sz w:val="20"/>
        </w:rPr>
      </w:pPr>
      <w:r>
        <w:rPr>
          <w:sz w:val="20"/>
        </w:rPr>
        <w:t>............................................ e inscrito(a) no CPF sob o nº ..</w:t>
      </w:r>
      <w:r>
        <w:rPr>
          <w:sz w:val="20"/>
        </w:rPr>
        <w:t>.................................................., a participar da licitação</w:t>
      </w:r>
    </w:p>
    <w:p w:rsidR="00E71F8D" w:rsidRDefault="0053767D">
      <w:pPr>
        <w:tabs>
          <w:tab w:val="left" w:leader="dot" w:pos="6019"/>
        </w:tabs>
        <w:spacing w:before="116" w:line="360" w:lineRule="auto"/>
        <w:ind w:left="212" w:right="229"/>
        <w:jc w:val="both"/>
        <w:rPr>
          <w:sz w:val="20"/>
        </w:rPr>
      </w:pPr>
      <w:r>
        <w:rPr>
          <w:sz w:val="20"/>
        </w:rPr>
        <w:t>instaurada pelo Município de Descanso - Prefeitura,  na modalidade PREGÃO PRESENCIAL Nº 4</w:t>
      </w:r>
      <w:r w:rsidR="00B51BCF">
        <w:rPr>
          <w:sz w:val="20"/>
        </w:rPr>
        <w:t>5</w:t>
      </w:r>
      <w:r>
        <w:rPr>
          <w:sz w:val="20"/>
        </w:rPr>
        <w:t xml:space="preserve">/2020 no sistema  de Registro de Preços, na qualidade de REPRESENTANTE LEGAL, outorgando-lhe poderes para pronunciar-se em nome </w:t>
      </w:r>
      <w:r>
        <w:rPr>
          <w:spacing w:val="6"/>
          <w:sz w:val="20"/>
        </w:rPr>
        <w:t xml:space="preserve"> </w:t>
      </w:r>
      <w:r>
        <w:rPr>
          <w:sz w:val="20"/>
        </w:rPr>
        <w:t>da</w:t>
      </w:r>
      <w:r>
        <w:rPr>
          <w:spacing w:val="5"/>
          <w:sz w:val="20"/>
        </w:rPr>
        <w:t xml:space="preserve"> </w:t>
      </w:r>
      <w:r>
        <w:rPr>
          <w:sz w:val="20"/>
        </w:rPr>
        <w:t>empresa</w:t>
      </w:r>
      <w:r>
        <w:rPr>
          <w:sz w:val="20"/>
        </w:rPr>
        <w:tab/>
        <w:t>, bem como formular propos</w:t>
      </w:r>
      <w:r>
        <w:rPr>
          <w:sz w:val="20"/>
        </w:rPr>
        <w:t>tas e praticar</w:t>
      </w:r>
      <w:r>
        <w:rPr>
          <w:spacing w:val="-14"/>
          <w:sz w:val="20"/>
        </w:rPr>
        <w:t xml:space="preserve"> </w:t>
      </w:r>
      <w:r>
        <w:rPr>
          <w:sz w:val="20"/>
        </w:rPr>
        <w:t>todos</w:t>
      </w:r>
    </w:p>
    <w:p w:rsidR="00E71F8D" w:rsidRDefault="0053767D">
      <w:pPr>
        <w:ind w:left="212"/>
        <w:jc w:val="both"/>
        <w:rPr>
          <w:sz w:val="20"/>
        </w:rPr>
      </w:pPr>
      <w:r>
        <w:rPr>
          <w:sz w:val="20"/>
        </w:rPr>
        <w:t>os demais atos inerentes ao certame.</w:t>
      </w:r>
    </w:p>
    <w:p w:rsidR="00E71F8D" w:rsidRDefault="00E71F8D">
      <w:pPr>
        <w:pStyle w:val="Corpodetexto"/>
      </w:pPr>
    </w:p>
    <w:p w:rsidR="00E71F8D" w:rsidRDefault="00E71F8D">
      <w:pPr>
        <w:pStyle w:val="Corpodetexto"/>
      </w:pPr>
    </w:p>
    <w:p w:rsidR="00E71F8D" w:rsidRDefault="00E71F8D">
      <w:pPr>
        <w:pStyle w:val="Corpodetexto"/>
      </w:pPr>
    </w:p>
    <w:p w:rsidR="00E71F8D" w:rsidRDefault="00E71F8D">
      <w:pPr>
        <w:pStyle w:val="Corpodetexto"/>
      </w:pPr>
    </w:p>
    <w:p w:rsidR="00E71F8D" w:rsidRDefault="0053767D">
      <w:pPr>
        <w:tabs>
          <w:tab w:val="left" w:leader="dot" w:pos="3840"/>
        </w:tabs>
        <w:spacing w:before="138"/>
        <w:ind w:right="20"/>
        <w:jc w:val="center"/>
        <w:rPr>
          <w:sz w:val="20"/>
        </w:rPr>
      </w:pPr>
      <w:r>
        <w:rPr>
          <w:sz w:val="20"/>
        </w:rPr>
        <w:t>......................................,</w:t>
      </w:r>
      <w:r>
        <w:rPr>
          <w:spacing w:val="-7"/>
          <w:sz w:val="20"/>
        </w:rPr>
        <w:t xml:space="preserve"> </w:t>
      </w:r>
      <w:r>
        <w:rPr>
          <w:sz w:val="20"/>
        </w:rPr>
        <w:t>.......</w:t>
      </w:r>
      <w:r>
        <w:rPr>
          <w:spacing w:val="-7"/>
          <w:sz w:val="20"/>
        </w:rPr>
        <w:t xml:space="preserve"> </w:t>
      </w:r>
      <w:r>
        <w:rPr>
          <w:sz w:val="20"/>
        </w:rPr>
        <w:t>de</w:t>
      </w:r>
      <w:r>
        <w:rPr>
          <w:sz w:val="20"/>
        </w:rPr>
        <w:tab/>
        <w:t>de 2020.</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rPr>
          <w:sz w:val="26"/>
        </w:rPr>
      </w:pPr>
      <w:r>
        <w:rPr>
          <w:noProof/>
          <w:lang w:val="pt-BR" w:eastAsia="pt-BR"/>
        </w:rPr>
        <mc:AlternateContent>
          <mc:Choice Requires="wps">
            <w:drawing>
              <wp:anchor distT="0" distB="0" distL="0" distR="0" simplePos="0" relativeHeight="487589888" behindDoc="1" locked="0" layoutInCell="1" allowOverlap="1">
                <wp:simplePos x="0" y="0"/>
                <wp:positionH relativeFrom="page">
                  <wp:posOffset>2637155</wp:posOffset>
                </wp:positionH>
                <wp:positionV relativeFrom="paragraph">
                  <wp:posOffset>217170</wp:posOffset>
                </wp:positionV>
                <wp:extent cx="2284095" cy="1270"/>
                <wp:effectExtent l="0" t="0" r="0" b="0"/>
                <wp:wrapTopAndBottom/>
                <wp:docPr id="3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4095" cy="1270"/>
                        </a:xfrm>
                        <a:custGeom>
                          <a:avLst/>
                          <a:gdLst>
                            <a:gd name="T0" fmla="+- 0 4153 4153"/>
                            <a:gd name="T1" fmla="*/ T0 w 3597"/>
                            <a:gd name="T2" fmla="+- 0 7749 4153"/>
                            <a:gd name="T3" fmla="*/ T2 w 3597"/>
                          </a:gdLst>
                          <a:ahLst/>
                          <a:cxnLst>
                            <a:cxn ang="0">
                              <a:pos x="T1" y="0"/>
                            </a:cxn>
                            <a:cxn ang="0">
                              <a:pos x="T3" y="0"/>
                            </a:cxn>
                          </a:cxnLst>
                          <a:rect l="0" t="0" r="r" b="b"/>
                          <a:pathLst>
                            <a:path w="3597">
                              <a:moveTo>
                                <a:pt x="0" y="0"/>
                              </a:moveTo>
                              <a:lnTo>
                                <a:pt x="3596"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1A0D" id="Freeform 6" o:spid="_x0000_s1026" style="position:absolute;margin-left:207.65pt;margin-top:17.1pt;width:179.8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" path="m,l3596,e" filled="f" strokeweight=".14056mm">
                <v:path arrowok="t" o:connecttype="custom" o:connectlocs="0,0;2283460,0" o:connectangles="0,0"/>
                <w10:wrap type="topAndBottom" anchorx="page"/>
              </v:shape>
            </w:pict>
          </mc:Fallback>
        </mc:AlternateContent>
      </w:r>
    </w:p>
    <w:p w:rsidR="00E71F8D" w:rsidRDefault="0053767D">
      <w:pPr>
        <w:spacing w:before="87" w:line="357" w:lineRule="auto"/>
        <w:ind w:left="3652" w:right="3673"/>
        <w:jc w:val="center"/>
        <w:rPr>
          <w:sz w:val="20"/>
        </w:rPr>
      </w:pPr>
      <w:r>
        <w:rPr>
          <w:sz w:val="20"/>
        </w:rPr>
        <w:t>Assinatura e carimbo (representante legal)</w:t>
      </w:r>
    </w:p>
    <w:p w:rsidR="00E71F8D" w:rsidRDefault="00E71F8D">
      <w:pPr>
        <w:spacing w:line="357" w:lineRule="auto"/>
        <w:jc w:val="center"/>
        <w:rPr>
          <w:sz w:val="20"/>
        </w:rPr>
        <w:sectPr w:rsidR="00E71F8D">
          <w:pgSz w:w="11910" w:h="16850"/>
          <w:pgMar w:top="1340" w:right="900" w:bottom="1120" w:left="920" w:header="260" w:footer="936" w:gutter="0"/>
          <w:cols w:space="720"/>
        </w:sect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spacing w:before="10"/>
        <w:rPr>
          <w:sz w:val="19"/>
        </w:rPr>
      </w:pPr>
    </w:p>
    <w:p w:rsidR="00E71F8D" w:rsidRDefault="0053767D">
      <w:pPr>
        <w:spacing w:before="91"/>
        <w:ind w:left="1360" w:right="1382"/>
        <w:jc w:val="center"/>
        <w:rPr>
          <w:b/>
          <w:sz w:val="20"/>
        </w:rPr>
      </w:pPr>
      <w:r>
        <w:rPr>
          <w:b/>
          <w:sz w:val="20"/>
        </w:rPr>
        <w:t>ANEXO III</w:t>
      </w:r>
    </w:p>
    <w:p w:rsidR="00E71F8D" w:rsidRDefault="0053767D">
      <w:pPr>
        <w:spacing w:before="115"/>
        <w:ind w:left="1361" w:right="1382"/>
        <w:jc w:val="center"/>
        <w:rPr>
          <w:b/>
          <w:sz w:val="20"/>
        </w:rPr>
      </w:pPr>
      <w:r>
        <w:rPr>
          <w:b/>
          <w:sz w:val="20"/>
        </w:rPr>
        <w:t>(Fora dos Envelopes)</w:t>
      </w:r>
    </w:p>
    <w:p w:rsidR="00E71F8D" w:rsidRDefault="00E71F8D">
      <w:pPr>
        <w:pStyle w:val="Corpodetexto"/>
        <w:rPr>
          <w:b/>
        </w:rPr>
      </w:pPr>
    </w:p>
    <w:p w:rsidR="00E71F8D" w:rsidRDefault="00E71F8D">
      <w:pPr>
        <w:pStyle w:val="Corpodetexto"/>
        <w:spacing w:before="1"/>
        <w:rPr>
          <w:b/>
          <w:sz w:val="18"/>
        </w:rPr>
      </w:pPr>
    </w:p>
    <w:p w:rsidR="00E71F8D" w:rsidRDefault="0053767D">
      <w:pPr>
        <w:ind w:left="2880" w:right="2884" w:firstLine="417"/>
        <w:rPr>
          <w:b/>
          <w:sz w:val="20"/>
        </w:rPr>
      </w:pPr>
      <w:r>
        <w:rPr>
          <w:b/>
          <w:sz w:val="20"/>
        </w:rPr>
        <w:t>PROCESSO LICITATÓRIO Nº 8</w:t>
      </w:r>
      <w:r w:rsidR="00B51BCF">
        <w:rPr>
          <w:b/>
          <w:sz w:val="20"/>
        </w:rPr>
        <w:t>6</w:t>
      </w:r>
      <w:r>
        <w:rPr>
          <w:b/>
          <w:sz w:val="20"/>
        </w:rPr>
        <w:t>/2020 EDITAL DE PREGÃO PRESENCIAL Nº 4</w:t>
      </w:r>
      <w:r w:rsidR="00B51BCF">
        <w:rPr>
          <w:b/>
          <w:sz w:val="20"/>
        </w:rPr>
        <w:t>5</w:t>
      </w:r>
      <w:r>
        <w:rPr>
          <w:b/>
          <w:sz w:val="20"/>
        </w:rPr>
        <w:t>/2020</w:t>
      </w:r>
    </w:p>
    <w:p w:rsidR="00E71F8D" w:rsidRDefault="00E71F8D">
      <w:pPr>
        <w:pStyle w:val="Corpodetexto"/>
        <w:rPr>
          <w:b/>
          <w:sz w:val="30"/>
        </w:rPr>
      </w:pPr>
    </w:p>
    <w:p w:rsidR="00E71F8D" w:rsidRDefault="0053767D">
      <w:pPr>
        <w:ind w:right="20"/>
        <w:jc w:val="center"/>
        <w:rPr>
          <w:b/>
          <w:sz w:val="20"/>
        </w:rPr>
      </w:pPr>
      <w:r>
        <w:rPr>
          <w:b/>
          <w:sz w:val="20"/>
        </w:rPr>
        <w:t>DECLARAÇÃO DE HABILITAÇÃO</w:t>
      </w: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spacing w:before="7"/>
        <w:rPr>
          <w:b/>
          <w:sz w:val="19"/>
        </w:rPr>
      </w:pPr>
    </w:p>
    <w:p w:rsidR="00E71F8D" w:rsidRDefault="0053767D">
      <w:pPr>
        <w:tabs>
          <w:tab w:val="left" w:leader="dot" w:pos="7969"/>
        </w:tabs>
        <w:spacing w:before="1"/>
        <w:ind w:left="212"/>
        <w:jc w:val="both"/>
        <w:rPr>
          <w:sz w:val="20"/>
        </w:rPr>
      </w:pPr>
      <w:r>
        <w:rPr>
          <w:sz w:val="20"/>
        </w:rPr>
        <w:t xml:space="preserve">A empresa ...................................................., inscrita no CNPJ sob </w:t>
      </w:r>
      <w:r>
        <w:rPr>
          <w:spacing w:val="5"/>
          <w:sz w:val="20"/>
        </w:rPr>
        <w:t xml:space="preserve"> </w:t>
      </w:r>
      <w:r>
        <w:rPr>
          <w:sz w:val="20"/>
        </w:rPr>
        <w:t>o</w:t>
      </w:r>
      <w:r>
        <w:rPr>
          <w:spacing w:val="9"/>
          <w:sz w:val="20"/>
        </w:rPr>
        <w:t xml:space="preserve"> </w:t>
      </w:r>
      <w:r>
        <w:rPr>
          <w:sz w:val="20"/>
        </w:rPr>
        <w:t>nº</w:t>
      </w:r>
      <w:r>
        <w:rPr>
          <w:sz w:val="20"/>
        </w:rPr>
        <w:tab/>
        <w:t>, licitante no</w:t>
      </w:r>
      <w:r>
        <w:rPr>
          <w:spacing w:val="34"/>
          <w:sz w:val="20"/>
        </w:rPr>
        <w:t xml:space="preserve"> </w:t>
      </w:r>
      <w:r>
        <w:rPr>
          <w:sz w:val="20"/>
        </w:rPr>
        <w:t>PREGÃO</w:t>
      </w:r>
    </w:p>
    <w:p w:rsidR="00E71F8D" w:rsidRDefault="00B51BCF">
      <w:pPr>
        <w:spacing w:before="113" w:line="360" w:lineRule="auto"/>
        <w:ind w:left="212" w:right="232"/>
        <w:jc w:val="both"/>
        <w:rPr>
          <w:sz w:val="20"/>
        </w:rPr>
      </w:pPr>
      <w:r>
        <w:rPr>
          <w:sz w:val="20"/>
        </w:rPr>
        <w:t>PRESENCIAL Nº 45</w:t>
      </w:r>
      <w:r w:rsidR="0053767D">
        <w:rPr>
          <w:sz w:val="20"/>
        </w:rPr>
        <w:t>/2020, no sistema de Re</w:t>
      </w:r>
      <w:r w:rsidR="0053767D">
        <w:rPr>
          <w:sz w:val="20"/>
        </w:rPr>
        <w:t>gistro de Preços promovido pelo Município de Descanso - Prefeitura, declara, por meio de seu representante, Sr(a)......................................................................................., que está regular com a Fazenda Nacional, Estadual e Mu</w:t>
      </w:r>
      <w:r w:rsidR="0053767D">
        <w:rPr>
          <w:sz w:val="20"/>
        </w:rPr>
        <w:t>nicipal, com a Seguridade Social (FGTS e INSS) e CNDT, bem como que atende a todas as exigências de habilitação constantes no edital do referido</w:t>
      </w:r>
      <w:r w:rsidR="0053767D">
        <w:rPr>
          <w:spacing w:val="-2"/>
          <w:sz w:val="20"/>
        </w:rPr>
        <w:t xml:space="preserve"> </w:t>
      </w:r>
      <w:r w:rsidR="0053767D">
        <w:rPr>
          <w:sz w:val="20"/>
        </w:rPr>
        <w:t>certame.</w:t>
      </w:r>
    </w:p>
    <w:p w:rsidR="00E71F8D" w:rsidRDefault="00E71F8D">
      <w:pPr>
        <w:pStyle w:val="Corpodetexto"/>
      </w:pPr>
    </w:p>
    <w:p w:rsidR="00E71F8D" w:rsidRDefault="00E71F8D">
      <w:pPr>
        <w:pStyle w:val="Corpodetexto"/>
      </w:pPr>
    </w:p>
    <w:p w:rsidR="00E71F8D" w:rsidRDefault="0053767D">
      <w:pPr>
        <w:tabs>
          <w:tab w:val="left" w:leader="dot" w:pos="3239"/>
        </w:tabs>
        <w:spacing w:before="186"/>
        <w:ind w:right="17"/>
        <w:jc w:val="center"/>
        <w:rPr>
          <w:sz w:val="20"/>
        </w:rPr>
      </w:pPr>
      <w:r>
        <w:rPr>
          <w:sz w:val="20"/>
        </w:rPr>
        <w:t>........................,</w:t>
      </w:r>
      <w:r>
        <w:rPr>
          <w:spacing w:val="-3"/>
          <w:sz w:val="20"/>
        </w:rPr>
        <w:t xml:space="preserve"> </w:t>
      </w:r>
      <w:r>
        <w:rPr>
          <w:sz w:val="20"/>
        </w:rPr>
        <w:t>.......</w:t>
      </w:r>
      <w:r>
        <w:rPr>
          <w:spacing w:val="-5"/>
          <w:sz w:val="20"/>
        </w:rPr>
        <w:t xml:space="preserve"> </w:t>
      </w:r>
      <w:r>
        <w:rPr>
          <w:sz w:val="20"/>
        </w:rPr>
        <w:t>de</w:t>
      </w:r>
      <w:r>
        <w:rPr>
          <w:sz w:val="20"/>
        </w:rPr>
        <w:tab/>
        <w:t>de</w:t>
      </w:r>
      <w:r>
        <w:rPr>
          <w:spacing w:val="1"/>
          <w:sz w:val="20"/>
        </w:rPr>
        <w:t xml:space="preserve"> </w:t>
      </w:r>
      <w:r>
        <w:rPr>
          <w:sz w:val="20"/>
        </w:rPr>
        <w:t>2020.</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spacing w:before="9"/>
        <w:rPr>
          <w:sz w:val="25"/>
        </w:rPr>
      </w:pPr>
      <w:r>
        <w:rPr>
          <w:noProof/>
          <w:lang w:val="pt-BR" w:eastAsia="pt-BR"/>
        </w:rPr>
        <mc:AlternateContent>
          <mc:Choice Requires="wps">
            <w:drawing>
              <wp:anchor distT="0" distB="0" distL="0" distR="0" simplePos="0" relativeHeight="487590400" behindDoc="1" locked="0" layoutInCell="1" allowOverlap="1">
                <wp:simplePos x="0" y="0"/>
                <wp:positionH relativeFrom="page">
                  <wp:posOffset>2827655</wp:posOffset>
                </wp:positionH>
                <wp:positionV relativeFrom="paragraph">
                  <wp:posOffset>215900</wp:posOffset>
                </wp:positionV>
                <wp:extent cx="1903730" cy="1270"/>
                <wp:effectExtent l="0" t="0" r="0" b="0"/>
                <wp:wrapTopAndBottom/>
                <wp:docPr id="3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730" cy="1270"/>
                        </a:xfrm>
                        <a:custGeom>
                          <a:avLst/>
                          <a:gdLst>
                            <a:gd name="T0" fmla="+- 0 4453 4453"/>
                            <a:gd name="T1" fmla="*/ T0 w 2998"/>
                            <a:gd name="T2" fmla="+- 0 7450 4453"/>
                            <a:gd name="T3" fmla="*/ T2 w 2998"/>
                          </a:gdLst>
                          <a:ahLst/>
                          <a:cxnLst>
                            <a:cxn ang="0">
                              <a:pos x="T1" y="0"/>
                            </a:cxn>
                            <a:cxn ang="0">
                              <a:pos x="T3" y="0"/>
                            </a:cxn>
                          </a:cxnLst>
                          <a:rect l="0" t="0" r="r" b="b"/>
                          <a:pathLst>
                            <a:path w="2998">
                              <a:moveTo>
                                <a:pt x="0" y="0"/>
                              </a:moveTo>
                              <a:lnTo>
                                <a:pt x="2997"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0E8E" id="Freeform 5" o:spid="_x0000_s1026" style="position:absolute;margin-left:222.65pt;margin-top:17pt;width:149.9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I2BAMAAKU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" path="m,l2997,e" filled="f" strokeweight=".14056mm">
                <v:path arrowok="t" o:connecttype="custom" o:connectlocs="0,0;1903095,0" o:connectangles="0,0"/>
                <w10:wrap type="topAndBottom" anchorx="page"/>
              </v:shape>
            </w:pict>
          </mc:Fallback>
        </mc:AlternateContent>
      </w:r>
    </w:p>
    <w:p w:rsidR="00E71F8D" w:rsidRDefault="0053767D">
      <w:pPr>
        <w:spacing w:before="87" w:line="360" w:lineRule="auto"/>
        <w:ind w:left="3652" w:right="3673"/>
        <w:jc w:val="center"/>
        <w:rPr>
          <w:sz w:val="20"/>
        </w:rPr>
      </w:pPr>
      <w:r>
        <w:rPr>
          <w:sz w:val="20"/>
        </w:rPr>
        <w:t>Assinatura e carimbo (representante legal)</w:t>
      </w:r>
    </w:p>
    <w:p w:rsidR="00E71F8D" w:rsidRDefault="00E71F8D">
      <w:pPr>
        <w:spacing w:line="360" w:lineRule="auto"/>
        <w:jc w:val="center"/>
        <w:rPr>
          <w:sz w:val="20"/>
        </w:rPr>
        <w:sectPr w:rsidR="00E71F8D">
          <w:pgSz w:w="11910" w:h="16850"/>
          <w:pgMar w:top="1340" w:right="900" w:bottom="1120" w:left="920" w:header="260" w:footer="936" w:gutter="0"/>
          <w:cols w:space="720"/>
        </w:sect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spacing w:before="10"/>
        <w:rPr>
          <w:sz w:val="17"/>
        </w:rPr>
      </w:pPr>
    </w:p>
    <w:p w:rsidR="00E71F8D" w:rsidRDefault="0053767D">
      <w:pPr>
        <w:ind w:left="1362" w:right="1382"/>
        <w:jc w:val="center"/>
        <w:rPr>
          <w:b/>
          <w:sz w:val="20"/>
        </w:rPr>
      </w:pPr>
      <w:r>
        <w:rPr>
          <w:b/>
          <w:sz w:val="20"/>
        </w:rPr>
        <w:t>ANEXO IV</w:t>
      </w:r>
    </w:p>
    <w:p w:rsidR="00E71F8D" w:rsidRDefault="00E71F8D">
      <w:pPr>
        <w:pStyle w:val="Corpodetexto"/>
        <w:rPr>
          <w:b/>
        </w:rPr>
      </w:pPr>
    </w:p>
    <w:p w:rsidR="00E71F8D" w:rsidRDefault="00E71F8D">
      <w:pPr>
        <w:pStyle w:val="Corpodetexto"/>
        <w:spacing w:before="11"/>
        <w:rPr>
          <w:b/>
          <w:sz w:val="17"/>
        </w:rPr>
      </w:pPr>
    </w:p>
    <w:p w:rsidR="00E71F8D" w:rsidRDefault="0053767D">
      <w:pPr>
        <w:ind w:left="2880" w:right="2884" w:firstLine="417"/>
        <w:rPr>
          <w:b/>
          <w:sz w:val="20"/>
        </w:rPr>
      </w:pPr>
      <w:r>
        <w:rPr>
          <w:b/>
          <w:sz w:val="20"/>
        </w:rPr>
        <w:t>PROCESSO LICITATÓRIO Nº 8</w:t>
      </w:r>
      <w:r w:rsidR="00B51BCF">
        <w:rPr>
          <w:b/>
          <w:sz w:val="20"/>
        </w:rPr>
        <w:t>6</w:t>
      </w:r>
      <w:r>
        <w:rPr>
          <w:b/>
          <w:sz w:val="20"/>
        </w:rPr>
        <w:t>/2020 EDITAL DE PREGÃO PRESENCIAL Nº 4</w:t>
      </w:r>
      <w:r w:rsidR="00B51BCF">
        <w:rPr>
          <w:b/>
          <w:sz w:val="20"/>
        </w:rPr>
        <w:t>5</w:t>
      </w:r>
      <w:r>
        <w:rPr>
          <w:b/>
          <w:sz w:val="20"/>
        </w:rPr>
        <w:t>/2020</w:t>
      </w:r>
    </w:p>
    <w:p w:rsidR="00E71F8D" w:rsidRDefault="00E71F8D">
      <w:pPr>
        <w:pStyle w:val="Corpodetexto"/>
        <w:rPr>
          <w:b/>
        </w:rPr>
      </w:pPr>
    </w:p>
    <w:p w:rsidR="00E71F8D" w:rsidRDefault="00E71F8D">
      <w:pPr>
        <w:pStyle w:val="Corpodetexto"/>
        <w:spacing w:before="10"/>
        <w:rPr>
          <w:b/>
          <w:sz w:val="27"/>
        </w:rPr>
      </w:pPr>
    </w:p>
    <w:p w:rsidR="00E71F8D" w:rsidRDefault="0053767D">
      <w:pPr>
        <w:spacing w:before="1"/>
        <w:ind w:left="1358" w:right="1382"/>
        <w:jc w:val="center"/>
        <w:rPr>
          <w:b/>
          <w:sz w:val="20"/>
        </w:rPr>
      </w:pPr>
      <w:r>
        <w:rPr>
          <w:b/>
          <w:sz w:val="20"/>
        </w:rPr>
        <w:t>DECLARAÇÃO</w:t>
      </w: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E71F8D">
      <w:pPr>
        <w:pStyle w:val="Corpodetexto"/>
        <w:spacing w:before="8"/>
        <w:rPr>
          <w:b/>
          <w:sz w:val="19"/>
        </w:rPr>
      </w:pPr>
    </w:p>
    <w:p w:rsidR="00E71F8D" w:rsidRDefault="0053767D">
      <w:pPr>
        <w:tabs>
          <w:tab w:val="left" w:pos="2897"/>
          <w:tab w:val="left" w:pos="4989"/>
          <w:tab w:val="left" w:pos="5602"/>
          <w:tab w:val="left" w:pos="7432"/>
          <w:tab w:val="left" w:pos="9807"/>
        </w:tabs>
        <w:spacing w:line="360" w:lineRule="auto"/>
        <w:ind w:left="212" w:right="227"/>
        <w:jc w:val="both"/>
        <w:rPr>
          <w:sz w:val="20"/>
        </w:rPr>
      </w:pPr>
      <w:r>
        <w:rPr>
          <w:sz w:val="20"/>
        </w:rPr>
        <w:t>A</w:t>
      </w:r>
      <w:r>
        <w:rPr>
          <w:spacing w:val="28"/>
          <w:sz w:val="20"/>
        </w:rPr>
        <w:t xml:space="preserve"> </w:t>
      </w:r>
      <w:r>
        <w:rPr>
          <w:sz w:val="20"/>
        </w:rPr>
        <w:t>empresa</w:t>
      </w:r>
      <w:r>
        <w:rPr>
          <w:sz w:val="20"/>
          <w:u w:val="single"/>
        </w:rPr>
        <w:t xml:space="preserve"> </w:t>
      </w:r>
      <w:r>
        <w:rPr>
          <w:sz w:val="20"/>
          <w:u w:val="single"/>
        </w:rPr>
        <w:tab/>
      </w:r>
      <w:r>
        <w:rPr>
          <w:sz w:val="20"/>
          <w:u w:val="single"/>
        </w:rPr>
        <w:tab/>
      </w:r>
      <w:r>
        <w:rPr>
          <w:sz w:val="20"/>
        </w:rPr>
        <w:t>, inscrita  no  CNPJ  sob o</w:t>
      </w:r>
      <w:r>
        <w:rPr>
          <w:spacing w:val="30"/>
          <w:sz w:val="20"/>
        </w:rPr>
        <w:t xml:space="preserve"> </w:t>
      </w:r>
      <w:r>
        <w:rPr>
          <w:sz w:val="20"/>
        </w:rPr>
        <w:t>nº</w:t>
      </w:r>
      <w:r>
        <w:rPr>
          <w:sz w:val="20"/>
          <w:u w:val="single"/>
        </w:rPr>
        <w:t xml:space="preserve"> </w:t>
      </w:r>
      <w:r>
        <w:rPr>
          <w:sz w:val="20"/>
          <w:u w:val="single"/>
        </w:rPr>
        <w:tab/>
      </w:r>
      <w:r>
        <w:rPr>
          <w:sz w:val="20"/>
          <w:u w:val="single"/>
        </w:rPr>
        <w:tab/>
      </w:r>
      <w:r>
        <w:rPr>
          <w:spacing w:val="-18"/>
          <w:sz w:val="20"/>
        </w:rPr>
        <w:t xml:space="preserve">, </w:t>
      </w:r>
      <w:r>
        <w:rPr>
          <w:sz w:val="20"/>
        </w:rPr>
        <w:t xml:space="preserve">por  intermédio  de  seu  representante  legal  </w:t>
      </w:r>
      <w:r>
        <w:rPr>
          <w:spacing w:val="12"/>
          <w:sz w:val="20"/>
        </w:rPr>
        <w:t xml:space="preserve"> </w:t>
      </w:r>
      <w:r>
        <w:rPr>
          <w:sz w:val="20"/>
        </w:rPr>
        <w:t xml:space="preserve">o(a) </w:t>
      </w:r>
      <w:r>
        <w:rPr>
          <w:spacing w:val="11"/>
          <w:sz w:val="20"/>
        </w:rPr>
        <w:t xml:space="preserve"> </w:t>
      </w:r>
      <w:r>
        <w:rPr>
          <w:sz w:val="20"/>
        </w:rPr>
        <w:t>Sr.(a)</w:t>
      </w:r>
      <w:r>
        <w:rPr>
          <w:sz w:val="20"/>
          <w:u w:val="single"/>
        </w:rPr>
        <w:t xml:space="preserve"> </w:t>
      </w:r>
      <w:r>
        <w:rPr>
          <w:sz w:val="20"/>
          <w:u w:val="single"/>
        </w:rPr>
        <w:tab/>
      </w:r>
      <w:r>
        <w:rPr>
          <w:sz w:val="20"/>
          <w:u w:val="single"/>
        </w:rPr>
        <w:tab/>
      </w:r>
      <w:r>
        <w:rPr>
          <w:sz w:val="20"/>
          <w:u w:val="single"/>
        </w:rPr>
        <w:tab/>
      </w:r>
      <w:r>
        <w:rPr>
          <w:sz w:val="20"/>
        </w:rPr>
        <w:t>, portador(a) da Carteira de Identidade</w:t>
      </w:r>
      <w:r>
        <w:rPr>
          <w:spacing w:val="17"/>
          <w:sz w:val="20"/>
        </w:rPr>
        <w:t xml:space="preserve"> </w:t>
      </w:r>
      <w:r>
        <w:rPr>
          <w:sz w:val="20"/>
        </w:rPr>
        <w:t>nº</w:t>
      </w:r>
      <w:r>
        <w:rPr>
          <w:sz w:val="20"/>
          <w:u w:val="single"/>
        </w:rPr>
        <w:t xml:space="preserve"> </w:t>
      </w:r>
      <w:r>
        <w:rPr>
          <w:sz w:val="20"/>
          <w:u w:val="single"/>
        </w:rPr>
        <w:tab/>
      </w:r>
      <w:r>
        <w:rPr>
          <w:sz w:val="20"/>
        </w:rPr>
        <w:t>e  do</w:t>
      </w:r>
      <w:r>
        <w:rPr>
          <w:spacing w:val="-15"/>
          <w:sz w:val="20"/>
        </w:rPr>
        <w:t xml:space="preserve"> </w:t>
      </w:r>
      <w:r>
        <w:rPr>
          <w:sz w:val="20"/>
        </w:rPr>
        <w:t>CPF</w:t>
      </w:r>
      <w:r>
        <w:rPr>
          <w:spacing w:val="18"/>
          <w:sz w:val="20"/>
        </w:rPr>
        <w:t xml:space="preserve"> </w:t>
      </w:r>
      <w:r>
        <w:rPr>
          <w:sz w:val="20"/>
        </w:rPr>
        <w:t>nº</w:t>
      </w:r>
      <w:r>
        <w:rPr>
          <w:sz w:val="20"/>
          <w:u w:val="single"/>
        </w:rPr>
        <w:t xml:space="preserve"> </w:t>
      </w:r>
      <w:r>
        <w:rPr>
          <w:sz w:val="20"/>
          <w:u w:val="single"/>
        </w:rPr>
        <w:tab/>
      </w:r>
      <w:r>
        <w:rPr>
          <w:sz w:val="20"/>
          <w:u w:val="single"/>
        </w:rPr>
        <w:tab/>
      </w:r>
      <w:r>
        <w:rPr>
          <w:sz w:val="20"/>
        </w:rPr>
        <w:t xml:space="preserve">, </w:t>
      </w:r>
      <w:r>
        <w:rPr>
          <w:b/>
          <w:sz w:val="20"/>
        </w:rPr>
        <w:t>DECLARA</w:t>
      </w:r>
      <w:r>
        <w:rPr>
          <w:sz w:val="20"/>
        </w:rPr>
        <w:t>, para fins do disposto no inciso V do art. 27 da Lei no 8.666, de 21 de junho de 1993, acrescido pela Lei nº 9.854, de 27 de outubro de 1999, que não emprega menor de dezoito anos em trabalho noturno, perigoso ou insalubre e não emprega menor de dezesseis</w:t>
      </w:r>
      <w:r>
        <w:rPr>
          <w:spacing w:val="-25"/>
          <w:sz w:val="20"/>
        </w:rPr>
        <w:t xml:space="preserve"> </w:t>
      </w:r>
      <w:r>
        <w:rPr>
          <w:sz w:val="20"/>
        </w:rPr>
        <w:t>anos.</w:t>
      </w:r>
    </w:p>
    <w:p w:rsidR="00E71F8D" w:rsidRDefault="00E71F8D">
      <w:pPr>
        <w:pStyle w:val="Corpodetexto"/>
      </w:pPr>
    </w:p>
    <w:p w:rsidR="00E71F8D" w:rsidRDefault="00E71F8D">
      <w:pPr>
        <w:pStyle w:val="Corpodetexto"/>
      </w:pPr>
    </w:p>
    <w:p w:rsidR="00E71F8D" w:rsidRDefault="0053767D">
      <w:pPr>
        <w:spacing w:before="184" w:line="360" w:lineRule="auto"/>
        <w:ind w:left="212" w:right="2670"/>
        <w:rPr>
          <w:b/>
          <w:sz w:val="20"/>
        </w:rPr>
      </w:pPr>
      <w:r>
        <w:rPr>
          <w:b/>
          <w:sz w:val="20"/>
        </w:rPr>
        <w:t xml:space="preserve">Ressalva: </w:t>
      </w:r>
      <w:r>
        <w:rPr>
          <w:sz w:val="20"/>
        </w:rPr>
        <w:t xml:space="preserve">emprega menor, a partir de quatorze anos, na condição de aprendiz ( ). (Observação: </w:t>
      </w:r>
      <w:r>
        <w:rPr>
          <w:b/>
          <w:sz w:val="20"/>
        </w:rPr>
        <w:t>em caso afirmativo, assinalar a ressalva acima)</w:t>
      </w:r>
    </w:p>
    <w:p w:rsidR="00E71F8D" w:rsidRDefault="00E71F8D">
      <w:pPr>
        <w:pStyle w:val="Corpodetexto"/>
        <w:spacing w:before="11"/>
        <w:rPr>
          <w:b/>
          <w:sz w:val="29"/>
        </w:rPr>
      </w:pPr>
    </w:p>
    <w:p w:rsidR="00E71F8D" w:rsidRDefault="0053767D">
      <w:pPr>
        <w:tabs>
          <w:tab w:val="left" w:leader="dot" w:pos="3239"/>
        </w:tabs>
        <w:ind w:right="17"/>
        <w:jc w:val="center"/>
        <w:rPr>
          <w:sz w:val="20"/>
        </w:rPr>
      </w:pPr>
      <w:r>
        <w:rPr>
          <w:sz w:val="20"/>
        </w:rPr>
        <w:t>........................,</w:t>
      </w:r>
      <w:r>
        <w:rPr>
          <w:spacing w:val="-3"/>
          <w:sz w:val="20"/>
        </w:rPr>
        <w:t xml:space="preserve"> </w:t>
      </w:r>
      <w:r>
        <w:rPr>
          <w:sz w:val="20"/>
        </w:rPr>
        <w:t>.......</w:t>
      </w:r>
      <w:r>
        <w:rPr>
          <w:spacing w:val="-5"/>
          <w:sz w:val="20"/>
        </w:rPr>
        <w:t xml:space="preserve"> </w:t>
      </w:r>
      <w:r>
        <w:rPr>
          <w:sz w:val="20"/>
        </w:rPr>
        <w:t>de</w:t>
      </w:r>
      <w:r>
        <w:rPr>
          <w:sz w:val="20"/>
        </w:rPr>
        <w:tab/>
        <w:t>de</w:t>
      </w:r>
      <w:r>
        <w:rPr>
          <w:spacing w:val="1"/>
          <w:sz w:val="20"/>
        </w:rPr>
        <w:t xml:space="preserve"> </w:t>
      </w:r>
      <w:r>
        <w:rPr>
          <w:sz w:val="20"/>
        </w:rPr>
        <w:t>2020.</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spacing w:before="10"/>
        <w:rPr>
          <w:sz w:val="15"/>
        </w:rPr>
      </w:pPr>
      <w:r>
        <w:rPr>
          <w:noProof/>
          <w:lang w:val="pt-BR" w:eastAsia="pt-BR"/>
        </w:rPr>
        <mc:AlternateContent>
          <mc:Choice Requires="wps">
            <w:drawing>
              <wp:anchor distT="0" distB="0" distL="0" distR="0" simplePos="0" relativeHeight="487590912" behindDoc="1" locked="0" layoutInCell="1" allowOverlap="1">
                <wp:simplePos x="0" y="0"/>
                <wp:positionH relativeFrom="page">
                  <wp:posOffset>2827655</wp:posOffset>
                </wp:positionH>
                <wp:positionV relativeFrom="paragraph">
                  <wp:posOffset>143510</wp:posOffset>
                </wp:positionV>
                <wp:extent cx="1903730" cy="1270"/>
                <wp:effectExtent l="0" t="0" r="0" b="0"/>
                <wp:wrapTopAndBottom/>
                <wp:docPr id="3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730" cy="1270"/>
                        </a:xfrm>
                        <a:custGeom>
                          <a:avLst/>
                          <a:gdLst>
                            <a:gd name="T0" fmla="+- 0 4453 4453"/>
                            <a:gd name="T1" fmla="*/ T0 w 2998"/>
                            <a:gd name="T2" fmla="+- 0 7450 4453"/>
                            <a:gd name="T3" fmla="*/ T2 w 2998"/>
                          </a:gdLst>
                          <a:ahLst/>
                          <a:cxnLst>
                            <a:cxn ang="0">
                              <a:pos x="T1" y="0"/>
                            </a:cxn>
                            <a:cxn ang="0">
                              <a:pos x="T3" y="0"/>
                            </a:cxn>
                          </a:cxnLst>
                          <a:rect l="0" t="0" r="r" b="b"/>
                          <a:pathLst>
                            <a:path w="2998">
                              <a:moveTo>
                                <a:pt x="0" y="0"/>
                              </a:moveTo>
                              <a:lnTo>
                                <a:pt x="2997"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C626E" id="Freeform 4" o:spid="_x0000_s1026" style="position:absolute;margin-left:222.65pt;margin-top:11.3pt;width:149.9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USBQMAAKU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" path="m,l2997,e" filled="f" strokeweight=".14056mm">
                <v:path arrowok="t" o:connecttype="custom" o:connectlocs="0,0;1903095,0" o:connectangles="0,0"/>
                <w10:wrap type="topAndBottom" anchorx="page"/>
              </v:shape>
            </w:pict>
          </mc:Fallback>
        </mc:AlternateContent>
      </w:r>
    </w:p>
    <w:p w:rsidR="00E71F8D" w:rsidRDefault="0053767D">
      <w:pPr>
        <w:spacing w:before="87" w:line="360" w:lineRule="auto"/>
        <w:ind w:left="3652" w:right="3673"/>
        <w:jc w:val="center"/>
        <w:rPr>
          <w:sz w:val="20"/>
        </w:rPr>
      </w:pPr>
      <w:r>
        <w:rPr>
          <w:sz w:val="20"/>
        </w:rPr>
        <w:t>Assinatura e carimbo (representante legal)</w:t>
      </w:r>
    </w:p>
    <w:p w:rsidR="00E71F8D" w:rsidRDefault="00E71F8D">
      <w:pPr>
        <w:spacing w:line="360" w:lineRule="auto"/>
        <w:jc w:val="center"/>
        <w:rPr>
          <w:sz w:val="20"/>
        </w:rPr>
        <w:sectPr w:rsidR="00E71F8D">
          <w:pgSz w:w="11910" w:h="16850"/>
          <w:pgMar w:top="1340" w:right="900" w:bottom="1120" w:left="920" w:header="260" w:footer="936" w:gutter="0"/>
          <w:cols w:space="720"/>
        </w:sect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53767D">
      <w:pPr>
        <w:spacing w:before="91"/>
        <w:ind w:left="1361" w:right="1382"/>
        <w:jc w:val="center"/>
        <w:rPr>
          <w:b/>
          <w:sz w:val="20"/>
        </w:rPr>
      </w:pPr>
      <w:r>
        <w:rPr>
          <w:b/>
          <w:sz w:val="20"/>
        </w:rPr>
        <w:t>ANEXO V</w:t>
      </w:r>
    </w:p>
    <w:p w:rsidR="00E71F8D" w:rsidRDefault="00E71F8D">
      <w:pPr>
        <w:pStyle w:val="Corpodetexto"/>
        <w:spacing w:before="9"/>
        <w:rPr>
          <w:b/>
          <w:sz w:val="19"/>
        </w:rPr>
      </w:pPr>
    </w:p>
    <w:p w:rsidR="00E71F8D" w:rsidRDefault="0053767D">
      <w:pPr>
        <w:spacing w:before="1"/>
        <w:ind w:left="2880" w:right="2884" w:firstLine="417"/>
        <w:rPr>
          <w:b/>
          <w:sz w:val="20"/>
        </w:rPr>
      </w:pPr>
      <w:r>
        <w:rPr>
          <w:b/>
          <w:sz w:val="20"/>
        </w:rPr>
        <w:t>PROCESSO LICITATÓRIO Nº 8</w:t>
      </w:r>
      <w:r w:rsidR="00B51BCF">
        <w:rPr>
          <w:b/>
          <w:sz w:val="20"/>
        </w:rPr>
        <w:t>6</w:t>
      </w:r>
      <w:r>
        <w:rPr>
          <w:b/>
          <w:sz w:val="20"/>
        </w:rPr>
        <w:t>/2020 EDITAL DE PREGÃO PRESENCIAL Nº 4</w:t>
      </w:r>
      <w:r w:rsidR="00B51BCF">
        <w:rPr>
          <w:b/>
          <w:sz w:val="20"/>
        </w:rPr>
        <w:t>5</w:t>
      </w:r>
      <w:r>
        <w:rPr>
          <w:b/>
          <w:sz w:val="20"/>
        </w:rPr>
        <w:t>/2020</w:t>
      </w:r>
    </w:p>
    <w:p w:rsidR="00E71F8D" w:rsidRDefault="00E71F8D">
      <w:pPr>
        <w:pStyle w:val="Corpodetexto"/>
        <w:rPr>
          <w:b/>
        </w:rPr>
      </w:pPr>
    </w:p>
    <w:p w:rsidR="00E71F8D" w:rsidRDefault="00E71F8D">
      <w:pPr>
        <w:pStyle w:val="Corpodetexto"/>
        <w:spacing w:before="1"/>
        <w:rPr>
          <w:b/>
          <w:sz w:val="18"/>
        </w:rPr>
      </w:pPr>
    </w:p>
    <w:p w:rsidR="00E71F8D" w:rsidRDefault="0053767D">
      <w:pPr>
        <w:ind w:left="1363" w:right="1382"/>
        <w:jc w:val="center"/>
        <w:rPr>
          <w:b/>
          <w:sz w:val="20"/>
        </w:rPr>
      </w:pPr>
      <w:r>
        <w:rPr>
          <w:b/>
          <w:sz w:val="20"/>
        </w:rPr>
        <w:t>(Fora dos Envelopes)</w:t>
      </w:r>
    </w:p>
    <w:p w:rsidR="00E71F8D" w:rsidRDefault="00E71F8D">
      <w:pPr>
        <w:pStyle w:val="Corpodetexto"/>
        <w:rPr>
          <w:b/>
        </w:rPr>
      </w:pPr>
    </w:p>
    <w:p w:rsidR="00E71F8D" w:rsidRDefault="00E71F8D">
      <w:pPr>
        <w:pStyle w:val="Corpodetexto"/>
        <w:rPr>
          <w:b/>
        </w:rPr>
      </w:pPr>
    </w:p>
    <w:p w:rsidR="00E71F8D" w:rsidRDefault="0053767D">
      <w:pPr>
        <w:spacing w:before="184"/>
        <w:ind w:right="25"/>
        <w:jc w:val="center"/>
        <w:rPr>
          <w:b/>
          <w:sz w:val="20"/>
        </w:rPr>
      </w:pPr>
      <w:r>
        <w:rPr>
          <w:b/>
          <w:sz w:val="20"/>
        </w:rPr>
        <w:t>DECLARAÇÃO DE MICROEMPRESA OU EMPRESA DE PEQUENO PORTE</w:t>
      </w:r>
    </w:p>
    <w:p w:rsidR="00E71F8D" w:rsidRDefault="00E71F8D">
      <w:pPr>
        <w:pStyle w:val="Corpodetexto"/>
        <w:rPr>
          <w:b/>
        </w:rPr>
      </w:pPr>
    </w:p>
    <w:p w:rsidR="00E71F8D" w:rsidRDefault="00E71F8D">
      <w:pPr>
        <w:pStyle w:val="Corpodetexto"/>
        <w:rPr>
          <w:b/>
        </w:rPr>
      </w:pPr>
    </w:p>
    <w:p w:rsidR="00E71F8D" w:rsidRDefault="00E71F8D">
      <w:pPr>
        <w:pStyle w:val="Corpodetexto"/>
        <w:rPr>
          <w:b/>
        </w:rPr>
      </w:pPr>
    </w:p>
    <w:p w:rsidR="00E71F8D" w:rsidRDefault="0053767D">
      <w:pPr>
        <w:tabs>
          <w:tab w:val="left" w:pos="4620"/>
          <w:tab w:val="left" w:pos="5850"/>
          <w:tab w:val="left" w:pos="8317"/>
        </w:tabs>
        <w:spacing w:before="156" w:line="360" w:lineRule="auto"/>
        <w:ind w:left="212" w:right="232"/>
        <w:jc w:val="both"/>
        <w:rPr>
          <w:sz w:val="20"/>
        </w:rPr>
      </w:pPr>
      <w:r>
        <w:rPr>
          <w:sz w:val="20"/>
        </w:rPr>
        <w:t>A</w:t>
      </w:r>
      <w:r>
        <w:rPr>
          <w:spacing w:val="-3"/>
          <w:sz w:val="20"/>
        </w:rPr>
        <w:t xml:space="preserve"> </w:t>
      </w:r>
      <w:r>
        <w:rPr>
          <w:sz w:val="20"/>
        </w:rPr>
        <w:t>empresa</w:t>
      </w:r>
      <w:r>
        <w:rPr>
          <w:sz w:val="20"/>
          <w:u w:val="single"/>
        </w:rPr>
        <w:t xml:space="preserve"> </w:t>
      </w:r>
      <w:r>
        <w:rPr>
          <w:sz w:val="20"/>
          <w:u w:val="single"/>
        </w:rPr>
        <w:tab/>
      </w:r>
      <w:r>
        <w:rPr>
          <w:sz w:val="20"/>
        </w:rPr>
        <w:t>, inscrita no CNPJ sob</w:t>
      </w:r>
      <w:r>
        <w:rPr>
          <w:spacing w:val="-3"/>
          <w:sz w:val="20"/>
        </w:rPr>
        <w:t xml:space="preserve"> </w:t>
      </w:r>
      <w:r>
        <w:rPr>
          <w:sz w:val="20"/>
        </w:rPr>
        <w:t>o nº</w:t>
      </w:r>
      <w:r>
        <w:rPr>
          <w:sz w:val="20"/>
          <w:u w:val="single"/>
        </w:rPr>
        <w:t xml:space="preserve"> </w:t>
      </w:r>
      <w:r>
        <w:rPr>
          <w:sz w:val="20"/>
          <w:u w:val="single"/>
        </w:rPr>
        <w:tab/>
      </w:r>
      <w:r>
        <w:rPr>
          <w:sz w:val="20"/>
        </w:rPr>
        <w:t xml:space="preserve">, por intermédio de seu   representante    legal,  </w:t>
      </w:r>
      <w:r>
        <w:rPr>
          <w:spacing w:val="2"/>
          <w:sz w:val="20"/>
        </w:rPr>
        <w:t xml:space="preserve"> </w:t>
      </w:r>
      <w:r>
        <w:rPr>
          <w:sz w:val="20"/>
        </w:rPr>
        <w:t xml:space="preserve">o(a)  </w:t>
      </w:r>
      <w:r>
        <w:rPr>
          <w:spacing w:val="19"/>
          <w:sz w:val="20"/>
        </w:rPr>
        <w:t xml:space="preserve"> </w:t>
      </w:r>
      <w:r>
        <w:rPr>
          <w:sz w:val="20"/>
        </w:rPr>
        <w:t>Sr.(a.)</w:t>
      </w:r>
      <w:r>
        <w:rPr>
          <w:sz w:val="20"/>
          <w:u w:val="single"/>
        </w:rPr>
        <w:t xml:space="preserve"> </w:t>
      </w:r>
      <w:r>
        <w:rPr>
          <w:sz w:val="20"/>
          <w:u w:val="single"/>
        </w:rPr>
        <w:tab/>
      </w:r>
      <w:r>
        <w:rPr>
          <w:sz w:val="20"/>
          <w:u w:val="single"/>
        </w:rPr>
        <w:tab/>
      </w:r>
      <w:r>
        <w:rPr>
          <w:sz w:val="20"/>
        </w:rPr>
        <w:t>, portador(a) da Carteira de Identidade</w:t>
      </w:r>
      <w:r>
        <w:rPr>
          <w:spacing w:val="14"/>
          <w:sz w:val="20"/>
        </w:rPr>
        <w:t xml:space="preserve"> </w:t>
      </w:r>
      <w:r>
        <w:rPr>
          <w:sz w:val="20"/>
        </w:rPr>
        <w:t>nº</w:t>
      </w:r>
    </w:p>
    <w:p w:rsidR="00E71F8D" w:rsidRDefault="0053767D">
      <w:pPr>
        <w:tabs>
          <w:tab w:val="left" w:pos="1712"/>
          <w:tab w:val="left" w:pos="4283"/>
        </w:tabs>
        <w:spacing w:before="1" w:line="360" w:lineRule="auto"/>
        <w:ind w:left="212" w:right="244"/>
        <w:jc w:val="both"/>
        <w:rPr>
          <w:sz w:val="20"/>
        </w:rPr>
      </w:pPr>
      <w:r>
        <w:rPr>
          <w:w w:val="99"/>
          <w:sz w:val="20"/>
          <w:u w:val="single"/>
        </w:rPr>
        <w:t xml:space="preserve"> </w:t>
      </w:r>
      <w:r>
        <w:rPr>
          <w:sz w:val="20"/>
          <w:u w:val="single"/>
        </w:rPr>
        <w:tab/>
      </w:r>
      <w:r>
        <w:rPr>
          <w:sz w:val="20"/>
        </w:rPr>
        <w:t>,  do</w:t>
      </w:r>
      <w:r>
        <w:rPr>
          <w:spacing w:val="-1"/>
          <w:sz w:val="20"/>
        </w:rPr>
        <w:t xml:space="preserve"> </w:t>
      </w:r>
      <w:r>
        <w:rPr>
          <w:sz w:val="20"/>
        </w:rPr>
        <w:t>CPF</w:t>
      </w:r>
      <w:r>
        <w:rPr>
          <w:spacing w:val="25"/>
          <w:sz w:val="20"/>
        </w:rPr>
        <w:t xml:space="preserve"> </w:t>
      </w:r>
      <w:r>
        <w:rPr>
          <w:sz w:val="20"/>
        </w:rPr>
        <w:t>nº</w:t>
      </w:r>
      <w:r>
        <w:rPr>
          <w:sz w:val="20"/>
          <w:u w:val="single"/>
        </w:rPr>
        <w:t xml:space="preserve"> </w:t>
      </w:r>
      <w:r>
        <w:rPr>
          <w:sz w:val="20"/>
          <w:u w:val="single"/>
        </w:rPr>
        <w:tab/>
      </w:r>
      <w:r>
        <w:rPr>
          <w:sz w:val="20"/>
        </w:rPr>
        <w:t>, DECLARA, para fins do disposto no Edital de Pregão Presencial suprarefenciado, sob as sanções administrativas cabíveis e sob as penas da lei, que esta empresa, na presente data, é considerada:</w:t>
      </w:r>
    </w:p>
    <w:p w:rsidR="00E71F8D" w:rsidRDefault="00E71F8D">
      <w:pPr>
        <w:pStyle w:val="Corpodetexto"/>
        <w:rPr>
          <w:sz w:val="30"/>
        </w:rPr>
      </w:pPr>
    </w:p>
    <w:p w:rsidR="00E71F8D" w:rsidRDefault="0053767D">
      <w:pPr>
        <w:ind w:left="212"/>
        <w:jc w:val="both"/>
        <w:rPr>
          <w:sz w:val="20"/>
        </w:rPr>
      </w:pPr>
      <w:r>
        <w:rPr>
          <w:sz w:val="20"/>
        </w:rPr>
        <w:t>( ) MICROEMPRESA, conforme inciso I do art. 3.º da Lei Compl</w:t>
      </w:r>
      <w:r>
        <w:rPr>
          <w:sz w:val="20"/>
        </w:rPr>
        <w:t>ementar nº 123, de 14/12/2006.</w:t>
      </w:r>
    </w:p>
    <w:p w:rsidR="00E71F8D" w:rsidRDefault="0053767D">
      <w:pPr>
        <w:spacing w:before="114"/>
        <w:ind w:left="212"/>
        <w:jc w:val="both"/>
        <w:rPr>
          <w:sz w:val="20"/>
        </w:rPr>
      </w:pPr>
      <w:r>
        <w:rPr>
          <w:sz w:val="20"/>
        </w:rPr>
        <w:t>( ) EMPRESA DE PEQUENO PORTE, conforme inciso II do art. 3.º da Lei Complementar nº 123, de 14/12/2006.</w:t>
      </w:r>
    </w:p>
    <w:p w:rsidR="00E71F8D" w:rsidRDefault="00E71F8D">
      <w:pPr>
        <w:pStyle w:val="Corpodetexto"/>
      </w:pPr>
    </w:p>
    <w:p w:rsidR="00E71F8D" w:rsidRDefault="00E71F8D">
      <w:pPr>
        <w:pStyle w:val="Corpodetexto"/>
        <w:spacing w:before="1"/>
        <w:rPr>
          <w:sz w:val="18"/>
        </w:rPr>
      </w:pPr>
    </w:p>
    <w:p w:rsidR="00E71F8D" w:rsidRDefault="0053767D">
      <w:pPr>
        <w:spacing w:line="360" w:lineRule="auto"/>
        <w:ind w:left="212" w:right="237"/>
        <w:jc w:val="both"/>
        <w:rPr>
          <w:sz w:val="20"/>
        </w:rPr>
      </w:pPr>
      <w:r>
        <w:rPr>
          <w:sz w:val="20"/>
        </w:rPr>
        <w:t>Declara ainda que a empresa está excluída das vedações constantes do § 4º do art. 3.º da Lei Complementar nº 123, de 14</w:t>
      </w:r>
      <w:r>
        <w:rPr>
          <w:sz w:val="20"/>
        </w:rPr>
        <w:t xml:space="preserve"> de dezembro de 2006.</w:t>
      </w:r>
    </w:p>
    <w:p w:rsidR="00E71F8D" w:rsidRDefault="00E71F8D">
      <w:pPr>
        <w:pStyle w:val="Corpodetexto"/>
      </w:pPr>
    </w:p>
    <w:p w:rsidR="00E71F8D" w:rsidRDefault="00E71F8D">
      <w:pPr>
        <w:pStyle w:val="Corpodetexto"/>
        <w:rPr>
          <w:sz w:val="18"/>
        </w:rPr>
      </w:pPr>
    </w:p>
    <w:p w:rsidR="00E71F8D" w:rsidRDefault="0053767D">
      <w:pPr>
        <w:tabs>
          <w:tab w:val="left" w:leader="dot" w:pos="3239"/>
        </w:tabs>
        <w:ind w:right="17"/>
        <w:jc w:val="center"/>
        <w:rPr>
          <w:sz w:val="20"/>
        </w:rPr>
      </w:pPr>
      <w:r>
        <w:rPr>
          <w:sz w:val="20"/>
        </w:rPr>
        <w:t>........................,</w:t>
      </w:r>
      <w:r>
        <w:rPr>
          <w:spacing w:val="-3"/>
          <w:sz w:val="20"/>
        </w:rPr>
        <w:t xml:space="preserve"> </w:t>
      </w:r>
      <w:r>
        <w:rPr>
          <w:sz w:val="20"/>
        </w:rPr>
        <w:t>.......</w:t>
      </w:r>
      <w:r>
        <w:rPr>
          <w:spacing w:val="-5"/>
          <w:sz w:val="20"/>
        </w:rPr>
        <w:t xml:space="preserve"> </w:t>
      </w:r>
      <w:r>
        <w:rPr>
          <w:sz w:val="20"/>
        </w:rPr>
        <w:t>de</w:t>
      </w:r>
      <w:r>
        <w:rPr>
          <w:sz w:val="20"/>
        </w:rPr>
        <w:tab/>
        <w:t>de</w:t>
      </w:r>
      <w:r>
        <w:rPr>
          <w:spacing w:val="1"/>
          <w:sz w:val="20"/>
        </w:rPr>
        <w:t xml:space="preserve"> </w:t>
      </w:r>
      <w:r>
        <w:rPr>
          <w:sz w:val="20"/>
        </w:rPr>
        <w:t>2020.</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spacing w:before="10"/>
        <w:rPr>
          <w:sz w:val="15"/>
        </w:rPr>
      </w:pPr>
      <w:r>
        <w:rPr>
          <w:noProof/>
          <w:lang w:val="pt-BR" w:eastAsia="pt-BR"/>
        </w:rPr>
        <mc:AlternateContent>
          <mc:Choice Requires="wps">
            <w:drawing>
              <wp:anchor distT="0" distB="0" distL="0" distR="0" simplePos="0" relativeHeight="487591424" behindDoc="1" locked="0" layoutInCell="1" allowOverlap="1">
                <wp:simplePos x="0" y="0"/>
                <wp:positionH relativeFrom="page">
                  <wp:posOffset>2827655</wp:posOffset>
                </wp:positionH>
                <wp:positionV relativeFrom="paragraph">
                  <wp:posOffset>143510</wp:posOffset>
                </wp:positionV>
                <wp:extent cx="1903730" cy="1270"/>
                <wp:effectExtent l="0" t="0" r="0" b="0"/>
                <wp:wrapTopAndBottom/>
                <wp:docPr id="3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730" cy="1270"/>
                        </a:xfrm>
                        <a:custGeom>
                          <a:avLst/>
                          <a:gdLst>
                            <a:gd name="T0" fmla="+- 0 4453 4453"/>
                            <a:gd name="T1" fmla="*/ T0 w 2998"/>
                            <a:gd name="T2" fmla="+- 0 7450 4453"/>
                            <a:gd name="T3" fmla="*/ T2 w 2998"/>
                          </a:gdLst>
                          <a:ahLst/>
                          <a:cxnLst>
                            <a:cxn ang="0">
                              <a:pos x="T1" y="0"/>
                            </a:cxn>
                            <a:cxn ang="0">
                              <a:pos x="T3" y="0"/>
                            </a:cxn>
                          </a:cxnLst>
                          <a:rect l="0" t="0" r="r" b="b"/>
                          <a:pathLst>
                            <a:path w="2998">
                              <a:moveTo>
                                <a:pt x="0" y="0"/>
                              </a:moveTo>
                              <a:lnTo>
                                <a:pt x="2997"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E39AF" id="Freeform 3" o:spid="_x0000_s1026" style="position:absolute;margin-left:222.65pt;margin-top:11.3pt;width:149.9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TkBAMAAKU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" path="m,l2997,e" filled="f" strokeweight=".14056mm">
                <v:path arrowok="t" o:connecttype="custom" o:connectlocs="0,0;1903095,0" o:connectangles="0,0"/>
                <w10:wrap type="topAndBottom" anchorx="page"/>
              </v:shape>
            </w:pict>
          </mc:Fallback>
        </mc:AlternateContent>
      </w:r>
    </w:p>
    <w:p w:rsidR="00E71F8D" w:rsidRDefault="0053767D">
      <w:pPr>
        <w:spacing w:line="202" w:lineRule="exact"/>
        <w:ind w:left="1363" w:right="1382"/>
        <w:jc w:val="center"/>
        <w:rPr>
          <w:sz w:val="20"/>
        </w:rPr>
      </w:pPr>
      <w:r>
        <w:rPr>
          <w:sz w:val="20"/>
        </w:rPr>
        <w:t>Nome e Assinatura</w:t>
      </w:r>
    </w:p>
    <w:p w:rsidR="00E71F8D" w:rsidRDefault="0053767D">
      <w:pPr>
        <w:ind w:left="1357" w:right="1382"/>
        <w:jc w:val="center"/>
        <w:rPr>
          <w:sz w:val="20"/>
        </w:rPr>
      </w:pPr>
      <w:r>
        <w:rPr>
          <w:sz w:val="20"/>
        </w:rPr>
        <w:t>(representante legal)</w:t>
      </w:r>
    </w:p>
    <w:p w:rsidR="00E71F8D" w:rsidRDefault="00E71F8D">
      <w:pPr>
        <w:jc w:val="center"/>
        <w:rPr>
          <w:sz w:val="20"/>
        </w:rPr>
        <w:sectPr w:rsidR="00E71F8D">
          <w:pgSz w:w="11910" w:h="16850"/>
          <w:pgMar w:top="1340" w:right="900" w:bottom="1120" w:left="920" w:header="260" w:footer="936" w:gutter="0"/>
          <w:cols w:space="720"/>
        </w:sectPr>
      </w:pPr>
    </w:p>
    <w:p w:rsidR="00B51BCF" w:rsidRDefault="00B51BCF">
      <w:pPr>
        <w:spacing w:before="61"/>
        <w:ind w:left="1363" w:right="1382"/>
        <w:jc w:val="center"/>
        <w:rPr>
          <w:b/>
          <w:sz w:val="20"/>
        </w:rPr>
      </w:pPr>
    </w:p>
    <w:p w:rsidR="00E71F8D" w:rsidRDefault="0053767D">
      <w:pPr>
        <w:spacing w:before="61"/>
        <w:ind w:left="1363" w:right="1382"/>
        <w:jc w:val="center"/>
        <w:rPr>
          <w:b/>
          <w:sz w:val="20"/>
        </w:rPr>
      </w:pPr>
      <w:r>
        <w:rPr>
          <w:b/>
          <w:sz w:val="20"/>
        </w:rPr>
        <w:t>ANEXO VI</w:t>
      </w:r>
    </w:p>
    <w:p w:rsidR="00E71F8D" w:rsidRDefault="00E71F8D">
      <w:pPr>
        <w:pStyle w:val="Corpodetexto"/>
        <w:spacing w:before="1"/>
        <w:rPr>
          <w:b/>
          <w:sz w:val="20"/>
        </w:rPr>
      </w:pPr>
    </w:p>
    <w:p w:rsidR="00E71F8D" w:rsidRDefault="0053767D">
      <w:pPr>
        <w:tabs>
          <w:tab w:val="left" w:pos="4729"/>
        </w:tabs>
        <w:ind w:right="24"/>
        <w:jc w:val="center"/>
        <w:rPr>
          <w:b/>
          <w:sz w:val="20"/>
        </w:rPr>
      </w:pPr>
      <w:r>
        <w:rPr>
          <w:b/>
          <w:sz w:val="20"/>
        </w:rPr>
        <w:t>MINUTA ATA DE REGISTRO DE</w:t>
      </w:r>
      <w:r>
        <w:rPr>
          <w:b/>
          <w:spacing w:val="-11"/>
          <w:sz w:val="20"/>
        </w:rPr>
        <w:t xml:space="preserve"> </w:t>
      </w:r>
      <w:r>
        <w:rPr>
          <w:b/>
          <w:sz w:val="20"/>
        </w:rPr>
        <w:t>PREÇOS</w:t>
      </w:r>
      <w:r>
        <w:rPr>
          <w:b/>
          <w:spacing w:val="1"/>
          <w:sz w:val="20"/>
        </w:rPr>
        <w:t xml:space="preserve"> </w:t>
      </w:r>
      <w:r>
        <w:rPr>
          <w:b/>
          <w:sz w:val="20"/>
        </w:rPr>
        <w:t>Nº.</w:t>
      </w:r>
      <w:r>
        <w:rPr>
          <w:b/>
          <w:sz w:val="20"/>
          <w:u w:val="single"/>
        </w:rPr>
        <w:t xml:space="preserve"> </w:t>
      </w:r>
      <w:r>
        <w:rPr>
          <w:b/>
          <w:sz w:val="20"/>
          <w:u w:val="single"/>
        </w:rPr>
        <w:tab/>
      </w:r>
      <w:r>
        <w:rPr>
          <w:b/>
          <w:sz w:val="20"/>
        </w:rPr>
        <w:t>/</w:t>
      </w:r>
      <w:r>
        <w:rPr>
          <w:b/>
          <w:spacing w:val="-3"/>
          <w:sz w:val="20"/>
        </w:rPr>
        <w:t xml:space="preserve"> </w:t>
      </w:r>
      <w:r>
        <w:rPr>
          <w:b/>
          <w:sz w:val="20"/>
        </w:rPr>
        <w:t>2020</w:t>
      </w:r>
    </w:p>
    <w:p w:rsidR="00E71F8D" w:rsidRDefault="00E71F8D">
      <w:pPr>
        <w:pStyle w:val="Corpodetexto"/>
        <w:spacing w:before="5"/>
        <w:rPr>
          <w:b/>
          <w:sz w:val="19"/>
        </w:rPr>
      </w:pPr>
    </w:p>
    <w:p w:rsidR="00E71F8D" w:rsidRDefault="0053767D">
      <w:pPr>
        <w:ind w:left="212" w:right="227"/>
        <w:jc w:val="both"/>
        <w:rPr>
          <w:b/>
          <w:sz w:val="20"/>
        </w:rPr>
      </w:pPr>
      <w:r>
        <w:rPr>
          <w:sz w:val="20"/>
        </w:rPr>
        <w:t>No dia</w:t>
      </w:r>
      <w:r>
        <w:rPr>
          <w:sz w:val="20"/>
          <w:u w:val="single"/>
        </w:rPr>
        <w:t xml:space="preserve">  </w:t>
      </w:r>
      <w:r>
        <w:rPr>
          <w:sz w:val="20"/>
        </w:rPr>
        <w:t xml:space="preserve"> do mês de</w:t>
      </w:r>
      <w:r>
        <w:rPr>
          <w:sz w:val="20"/>
          <w:u w:val="single"/>
        </w:rPr>
        <w:t xml:space="preserve">  </w:t>
      </w:r>
      <w:r>
        <w:rPr>
          <w:sz w:val="20"/>
        </w:rPr>
        <w:t xml:space="preserve"> do ano de 2020, compareceram, de um lado a(o) MUNICÍPIO DE DESCANSO  -    PREFEITURA, Estado de Santa Catarina, pessoa jurídica de direito público, inscrita no CNPJ sob o nº 83.026.138/0001-97, com sede administrativa localizada na Avenida Marechal Deodor</w:t>
      </w:r>
      <w:r>
        <w:rPr>
          <w:sz w:val="20"/>
        </w:rPr>
        <w:t>o, nº 146, Bairro Centro, CEP nº 89910-000, nesta cidade de Descanso/SC, representada pelo Prefeito Municipal, o Sr. SADI INÁCIO BONAMIGO, portador do CPF nº 469.171.879-68 e Cédula de Identidade sob nº 1.159.210, expedida em 20/02/2009 pela SSP/SC, dorava</w:t>
      </w:r>
      <w:r>
        <w:rPr>
          <w:sz w:val="20"/>
        </w:rPr>
        <w:t>nte denominada ADMINISTRAÇÃO, e as empresas abaixo qualificadas, doravante denominadas DETENTORAS DA ATA, que firmam a presente ATA DE REGISTRO DE PREÇOS de acordo com o resultado do julgamento da licitação na modalidade PREGÃO PRESENCIAL nº. 4</w:t>
      </w:r>
      <w:r w:rsidR="00B51BCF">
        <w:rPr>
          <w:sz w:val="20"/>
        </w:rPr>
        <w:t>5</w:t>
      </w:r>
      <w:r>
        <w:rPr>
          <w:sz w:val="20"/>
        </w:rPr>
        <w:t>/2020, Proc</w:t>
      </w:r>
      <w:r>
        <w:rPr>
          <w:sz w:val="20"/>
        </w:rPr>
        <w:t>esso Licitatório nº. 8</w:t>
      </w:r>
      <w:r w:rsidR="00B51BCF">
        <w:rPr>
          <w:sz w:val="20"/>
        </w:rPr>
        <w:t>6</w:t>
      </w:r>
      <w:r>
        <w:rPr>
          <w:sz w:val="20"/>
        </w:rPr>
        <w:t>/2020, que selecionou a proposta mais vantajosa para a Administração Pública, objetivando:</w:t>
      </w:r>
      <w:r>
        <w:rPr>
          <w:spacing w:val="-1"/>
          <w:sz w:val="20"/>
        </w:rPr>
        <w:t xml:space="preserve"> </w:t>
      </w:r>
      <w:r>
        <w:rPr>
          <w:b/>
          <w:sz w:val="20"/>
        </w:rPr>
        <w:t>....................................</w:t>
      </w:r>
    </w:p>
    <w:p w:rsidR="00E71F8D" w:rsidRDefault="0053767D">
      <w:pPr>
        <w:spacing w:before="1"/>
        <w:ind w:left="971"/>
        <w:jc w:val="both"/>
        <w:rPr>
          <w:sz w:val="20"/>
        </w:rPr>
      </w:pPr>
      <w:r>
        <w:rPr>
          <w:sz w:val="20"/>
        </w:rPr>
        <w:t>Em conformidade com as especificações constantes no Edital.</w:t>
      </w:r>
    </w:p>
    <w:p w:rsidR="00E71F8D" w:rsidRDefault="0053767D">
      <w:pPr>
        <w:spacing w:before="1" w:after="5"/>
        <w:ind w:left="921"/>
        <w:jc w:val="both"/>
        <w:rPr>
          <w:sz w:val="20"/>
        </w:rPr>
      </w:pPr>
      <w:r>
        <w:rPr>
          <w:sz w:val="20"/>
        </w:rPr>
        <w:t>Abaixo segue os licitantes que participaram d</w:t>
      </w:r>
      <w:r>
        <w:rPr>
          <w:sz w:val="20"/>
        </w:rPr>
        <w:t>a licitação e que tiveram itens vencedores:</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5641"/>
        <w:gridCol w:w="2693"/>
      </w:tblGrid>
      <w:tr w:rsidR="00E71F8D">
        <w:trPr>
          <w:trHeight w:val="229"/>
        </w:trPr>
        <w:tc>
          <w:tcPr>
            <w:tcW w:w="1414" w:type="dxa"/>
          </w:tcPr>
          <w:p w:rsidR="00E71F8D" w:rsidRDefault="0053767D">
            <w:pPr>
              <w:pStyle w:val="TableParagraph"/>
              <w:spacing w:line="210" w:lineRule="exact"/>
              <w:ind w:left="401"/>
              <w:rPr>
                <w:b/>
                <w:sz w:val="20"/>
              </w:rPr>
            </w:pPr>
            <w:r>
              <w:rPr>
                <w:b/>
                <w:sz w:val="20"/>
              </w:rPr>
              <w:t>Código</w:t>
            </w:r>
          </w:p>
        </w:tc>
        <w:tc>
          <w:tcPr>
            <w:tcW w:w="5641" w:type="dxa"/>
          </w:tcPr>
          <w:p w:rsidR="00E71F8D" w:rsidRDefault="0053767D">
            <w:pPr>
              <w:pStyle w:val="TableParagraph"/>
              <w:spacing w:line="210" w:lineRule="exact"/>
              <w:ind w:left="2009" w:right="2004"/>
              <w:jc w:val="center"/>
              <w:rPr>
                <w:b/>
                <w:sz w:val="20"/>
              </w:rPr>
            </w:pPr>
            <w:r>
              <w:rPr>
                <w:b/>
                <w:sz w:val="20"/>
              </w:rPr>
              <w:t>Nome da Empresa</w:t>
            </w:r>
          </w:p>
        </w:tc>
        <w:tc>
          <w:tcPr>
            <w:tcW w:w="2693" w:type="dxa"/>
          </w:tcPr>
          <w:p w:rsidR="00E71F8D" w:rsidRDefault="0053767D">
            <w:pPr>
              <w:pStyle w:val="TableParagraph"/>
              <w:spacing w:line="210" w:lineRule="exact"/>
              <w:ind w:left="1116" w:right="1103"/>
              <w:jc w:val="center"/>
              <w:rPr>
                <w:b/>
                <w:sz w:val="20"/>
              </w:rPr>
            </w:pPr>
            <w:r>
              <w:rPr>
                <w:b/>
                <w:sz w:val="20"/>
              </w:rPr>
              <w:t>Itens</w:t>
            </w:r>
          </w:p>
        </w:tc>
      </w:tr>
      <w:tr w:rsidR="00E71F8D">
        <w:trPr>
          <w:trHeight w:val="233"/>
        </w:trPr>
        <w:tc>
          <w:tcPr>
            <w:tcW w:w="1414" w:type="dxa"/>
          </w:tcPr>
          <w:p w:rsidR="00E71F8D" w:rsidRDefault="00E71F8D">
            <w:pPr>
              <w:pStyle w:val="TableParagraph"/>
              <w:rPr>
                <w:sz w:val="16"/>
              </w:rPr>
            </w:pPr>
          </w:p>
        </w:tc>
        <w:tc>
          <w:tcPr>
            <w:tcW w:w="5641" w:type="dxa"/>
          </w:tcPr>
          <w:p w:rsidR="00E71F8D" w:rsidRDefault="00E71F8D">
            <w:pPr>
              <w:pStyle w:val="TableParagraph"/>
              <w:rPr>
                <w:sz w:val="16"/>
              </w:rPr>
            </w:pPr>
          </w:p>
        </w:tc>
        <w:tc>
          <w:tcPr>
            <w:tcW w:w="2693" w:type="dxa"/>
          </w:tcPr>
          <w:p w:rsidR="00E71F8D" w:rsidRDefault="00E71F8D">
            <w:pPr>
              <w:pStyle w:val="TableParagraph"/>
              <w:rPr>
                <w:sz w:val="16"/>
              </w:rPr>
            </w:pPr>
          </w:p>
        </w:tc>
      </w:tr>
    </w:tbl>
    <w:p w:rsidR="00E71F8D" w:rsidRDefault="00E71F8D">
      <w:pPr>
        <w:pStyle w:val="Corpodetexto"/>
        <w:spacing w:before="2"/>
        <w:rPr>
          <w:sz w:val="19"/>
        </w:rPr>
      </w:pPr>
    </w:p>
    <w:p w:rsidR="00E71F8D" w:rsidRDefault="0053767D">
      <w:pPr>
        <w:spacing w:before="1" w:after="9"/>
        <w:ind w:left="212" w:right="238" w:firstLine="708"/>
        <w:jc w:val="both"/>
        <w:rPr>
          <w:sz w:val="20"/>
        </w:rPr>
      </w:pPr>
      <w:r>
        <w:rPr>
          <w:sz w:val="20"/>
        </w:rPr>
        <w:t>As empresas DETENTORAS DA ATA dos itens, resolvem firmar a presente ATA DE REGISTRO DE PREÇOS de acordo com o resultado da licitação decorrente do processo e licitação acima especificados, regido pela Lei Federal nº. 10.520/02, subsidiariamente pela Lei de</w:t>
      </w:r>
      <w:r>
        <w:rPr>
          <w:sz w:val="20"/>
        </w:rPr>
        <w:t xml:space="preserve"> Licitações nº. 8.666/93, bem como pelo Decreto Federal nº: 7.892/2013 (Registro de Preços) e, pelas condições do edital, termos da proposta, mediante as cláusulas e condições a seguir estabelecidas:</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381"/>
        <w:gridCol w:w="3542"/>
        <w:gridCol w:w="2126"/>
      </w:tblGrid>
      <w:tr w:rsidR="00E71F8D">
        <w:trPr>
          <w:trHeight w:val="230"/>
        </w:trPr>
        <w:tc>
          <w:tcPr>
            <w:tcW w:w="1697" w:type="dxa"/>
          </w:tcPr>
          <w:p w:rsidR="00E71F8D" w:rsidRDefault="0053767D">
            <w:pPr>
              <w:pStyle w:val="TableParagraph"/>
              <w:spacing w:line="210" w:lineRule="exact"/>
              <w:ind w:left="425"/>
              <w:rPr>
                <w:b/>
                <w:sz w:val="20"/>
              </w:rPr>
            </w:pPr>
            <w:r>
              <w:rPr>
                <w:b/>
                <w:sz w:val="20"/>
              </w:rPr>
              <w:t>Empresas</w:t>
            </w:r>
          </w:p>
        </w:tc>
        <w:tc>
          <w:tcPr>
            <w:tcW w:w="2381" w:type="dxa"/>
          </w:tcPr>
          <w:p w:rsidR="00E71F8D" w:rsidRDefault="0053767D">
            <w:pPr>
              <w:pStyle w:val="TableParagraph"/>
              <w:spacing w:line="210" w:lineRule="exact"/>
              <w:ind w:left="712"/>
              <w:rPr>
                <w:b/>
                <w:sz w:val="20"/>
              </w:rPr>
            </w:pPr>
            <w:r>
              <w:rPr>
                <w:b/>
                <w:sz w:val="20"/>
              </w:rPr>
              <w:t>CNPJ/CPF</w:t>
            </w:r>
          </w:p>
        </w:tc>
        <w:tc>
          <w:tcPr>
            <w:tcW w:w="3542" w:type="dxa"/>
          </w:tcPr>
          <w:p w:rsidR="00E71F8D" w:rsidRDefault="0053767D">
            <w:pPr>
              <w:pStyle w:val="TableParagraph"/>
              <w:spacing w:line="210" w:lineRule="exact"/>
              <w:ind w:left="749"/>
              <w:rPr>
                <w:b/>
                <w:sz w:val="20"/>
              </w:rPr>
            </w:pPr>
            <w:r>
              <w:rPr>
                <w:b/>
                <w:sz w:val="20"/>
              </w:rPr>
              <w:t>Nome do Representante</w:t>
            </w:r>
          </w:p>
        </w:tc>
        <w:tc>
          <w:tcPr>
            <w:tcW w:w="2126" w:type="dxa"/>
          </w:tcPr>
          <w:p w:rsidR="00E71F8D" w:rsidRDefault="0053767D">
            <w:pPr>
              <w:pStyle w:val="TableParagraph"/>
              <w:spacing w:line="210" w:lineRule="exact"/>
              <w:ind w:left="852" w:right="835"/>
              <w:jc w:val="center"/>
              <w:rPr>
                <w:b/>
                <w:sz w:val="20"/>
              </w:rPr>
            </w:pPr>
            <w:r>
              <w:rPr>
                <w:b/>
                <w:sz w:val="20"/>
              </w:rPr>
              <w:t>CPF</w:t>
            </w:r>
          </w:p>
        </w:tc>
      </w:tr>
      <w:tr w:rsidR="00E71F8D">
        <w:trPr>
          <w:trHeight w:val="230"/>
        </w:trPr>
        <w:tc>
          <w:tcPr>
            <w:tcW w:w="1697" w:type="dxa"/>
          </w:tcPr>
          <w:p w:rsidR="00E71F8D" w:rsidRDefault="00E71F8D">
            <w:pPr>
              <w:pStyle w:val="TableParagraph"/>
              <w:rPr>
                <w:sz w:val="16"/>
              </w:rPr>
            </w:pPr>
          </w:p>
        </w:tc>
        <w:tc>
          <w:tcPr>
            <w:tcW w:w="2381" w:type="dxa"/>
          </w:tcPr>
          <w:p w:rsidR="00E71F8D" w:rsidRDefault="00E71F8D">
            <w:pPr>
              <w:pStyle w:val="TableParagraph"/>
              <w:rPr>
                <w:sz w:val="16"/>
              </w:rPr>
            </w:pPr>
          </w:p>
        </w:tc>
        <w:tc>
          <w:tcPr>
            <w:tcW w:w="3542" w:type="dxa"/>
          </w:tcPr>
          <w:p w:rsidR="00E71F8D" w:rsidRDefault="00E71F8D">
            <w:pPr>
              <w:pStyle w:val="TableParagraph"/>
              <w:rPr>
                <w:sz w:val="16"/>
              </w:rPr>
            </w:pPr>
          </w:p>
        </w:tc>
        <w:tc>
          <w:tcPr>
            <w:tcW w:w="2126" w:type="dxa"/>
          </w:tcPr>
          <w:p w:rsidR="00E71F8D" w:rsidRDefault="00E71F8D">
            <w:pPr>
              <w:pStyle w:val="TableParagraph"/>
              <w:rPr>
                <w:sz w:val="16"/>
              </w:rPr>
            </w:pPr>
          </w:p>
        </w:tc>
      </w:tr>
    </w:tbl>
    <w:p w:rsidR="00E71F8D" w:rsidRDefault="00E71F8D">
      <w:pPr>
        <w:pStyle w:val="Corpodetexto"/>
      </w:pPr>
    </w:p>
    <w:p w:rsidR="00E71F8D" w:rsidRDefault="00E71F8D">
      <w:pPr>
        <w:pStyle w:val="Corpodetexto"/>
        <w:spacing w:before="8"/>
        <w:rPr>
          <w:sz w:val="17"/>
        </w:rPr>
      </w:pPr>
    </w:p>
    <w:p w:rsidR="00E71F8D" w:rsidRDefault="0053767D">
      <w:pPr>
        <w:spacing w:line="228" w:lineRule="exact"/>
        <w:ind w:left="212"/>
        <w:jc w:val="both"/>
        <w:rPr>
          <w:b/>
          <w:sz w:val="20"/>
        </w:rPr>
      </w:pPr>
      <w:r>
        <w:rPr>
          <w:b/>
          <w:sz w:val="20"/>
        </w:rPr>
        <w:t>CLÁUSULA PRIMEIRA -DO OBJETO</w:t>
      </w:r>
    </w:p>
    <w:p w:rsidR="00E71F8D" w:rsidRDefault="0053767D">
      <w:pPr>
        <w:pStyle w:val="PargrafodaLista"/>
        <w:numPr>
          <w:ilvl w:val="1"/>
          <w:numId w:val="19"/>
        </w:numPr>
        <w:tabs>
          <w:tab w:val="left" w:pos="572"/>
        </w:tabs>
        <w:ind w:right="234" w:firstLine="0"/>
        <w:jc w:val="both"/>
        <w:rPr>
          <w:sz w:val="20"/>
        </w:rPr>
      </w:pPr>
      <w:r>
        <w:rPr>
          <w:sz w:val="20"/>
        </w:rPr>
        <w:t>O presente termo tem por objetivo e finalidade de constituir o sistema Registro de Preços para seleção da proposta mais vantajosa para a Administração Pública, objetivando: .........................</w:t>
      </w:r>
    </w:p>
    <w:p w:rsidR="00E71F8D" w:rsidRDefault="0053767D">
      <w:pPr>
        <w:ind w:left="212" w:right="242"/>
        <w:jc w:val="both"/>
        <w:rPr>
          <w:sz w:val="20"/>
        </w:rPr>
      </w:pPr>
      <w:r>
        <w:rPr>
          <w:sz w:val="20"/>
        </w:rPr>
        <w:t xml:space="preserve">Tudo em conformidade com as </w:t>
      </w:r>
      <w:r>
        <w:rPr>
          <w:sz w:val="20"/>
        </w:rPr>
        <w:t>especificações constantes no Edital, nas condições definidas no ato convocatório, seus anexos, propostas de preços e demais documentos e Atas do Processo e Licitação acima descritos, os quais integram este instrumento independente de transcrição, pelo praz</w:t>
      </w:r>
      <w:r>
        <w:rPr>
          <w:sz w:val="20"/>
        </w:rPr>
        <w:t>o de validade do presente Registro de</w:t>
      </w:r>
      <w:r>
        <w:rPr>
          <w:spacing w:val="-7"/>
          <w:sz w:val="20"/>
        </w:rPr>
        <w:t xml:space="preserve"> </w:t>
      </w:r>
      <w:r>
        <w:rPr>
          <w:sz w:val="20"/>
        </w:rPr>
        <w:t>Preços.</w:t>
      </w:r>
    </w:p>
    <w:p w:rsidR="00E71F8D" w:rsidRDefault="0053767D">
      <w:pPr>
        <w:pStyle w:val="PargrafodaLista"/>
        <w:numPr>
          <w:ilvl w:val="1"/>
          <w:numId w:val="19"/>
        </w:numPr>
        <w:tabs>
          <w:tab w:val="left" w:pos="630"/>
        </w:tabs>
        <w:ind w:right="236" w:firstLine="0"/>
        <w:jc w:val="both"/>
        <w:rPr>
          <w:sz w:val="20"/>
        </w:rPr>
      </w:pPr>
      <w:r>
        <w:rPr>
          <w:sz w:val="20"/>
        </w:rPr>
        <w:t>A existência de preços registrados não obriga a Administração a firmar contratações com os respectivos fornecedores ou a contratar a totalidade dos bens registrados, sendo-lhe facultada a utilização de outros meios permitidos pela legislação relativa às li</w:t>
      </w:r>
      <w:r>
        <w:rPr>
          <w:sz w:val="20"/>
        </w:rPr>
        <w:t>citações, sem cabimento de recurso, sendo assegurado ao beneficiário do registro de preços preferência em igualdade de</w:t>
      </w:r>
      <w:r>
        <w:rPr>
          <w:spacing w:val="-6"/>
          <w:sz w:val="20"/>
        </w:rPr>
        <w:t xml:space="preserve"> </w:t>
      </w:r>
      <w:r>
        <w:rPr>
          <w:sz w:val="20"/>
        </w:rPr>
        <w:t>condições.</w:t>
      </w:r>
    </w:p>
    <w:p w:rsidR="00E71F8D" w:rsidRDefault="00E71F8D">
      <w:pPr>
        <w:pStyle w:val="Corpodetexto"/>
      </w:pPr>
    </w:p>
    <w:p w:rsidR="00E71F8D" w:rsidRDefault="00E71F8D">
      <w:pPr>
        <w:pStyle w:val="Corpodetexto"/>
        <w:spacing w:before="2"/>
        <w:rPr>
          <w:sz w:val="18"/>
        </w:rPr>
      </w:pPr>
    </w:p>
    <w:p w:rsidR="00E71F8D" w:rsidRDefault="0053767D">
      <w:pPr>
        <w:spacing w:before="1" w:line="228" w:lineRule="exact"/>
        <w:ind w:left="212"/>
        <w:jc w:val="both"/>
        <w:rPr>
          <w:b/>
          <w:sz w:val="20"/>
        </w:rPr>
      </w:pPr>
      <w:r>
        <w:rPr>
          <w:b/>
          <w:sz w:val="20"/>
        </w:rPr>
        <w:t>CLÁUSULA SEGUNDA - DO PREÇO</w:t>
      </w:r>
    </w:p>
    <w:p w:rsidR="00E71F8D" w:rsidRDefault="0053767D">
      <w:pPr>
        <w:pStyle w:val="PargrafodaLista"/>
        <w:numPr>
          <w:ilvl w:val="1"/>
          <w:numId w:val="18"/>
        </w:numPr>
        <w:tabs>
          <w:tab w:val="left" w:pos="565"/>
        </w:tabs>
        <w:spacing w:after="6"/>
        <w:ind w:right="234" w:firstLine="0"/>
        <w:jc w:val="both"/>
        <w:rPr>
          <w:sz w:val="20"/>
        </w:rPr>
      </w:pPr>
      <w:r>
        <w:rPr>
          <w:sz w:val="20"/>
        </w:rPr>
        <w:t>O preço unitário para fornecimento do objeto de registro será o de MENOR PREÇO POR LOTE, inscrit</w:t>
      </w:r>
      <w:r>
        <w:rPr>
          <w:sz w:val="20"/>
        </w:rPr>
        <w:t>o na Ata do Processo e Licitação descritos acima e de acordo com a ordem de classificação das respectivas propostas que integram este instrumento, independente de transcrição, pelo prazo de validade do registro, conforme</w:t>
      </w:r>
      <w:r>
        <w:rPr>
          <w:spacing w:val="-10"/>
          <w:sz w:val="20"/>
        </w:rPr>
        <w:t xml:space="preserve"> </w:t>
      </w:r>
      <w:r>
        <w:rPr>
          <w:sz w:val="20"/>
        </w:rPr>
        <w:t>segue: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310"/>
        <w:gridCol w:w="641"/>
        <w:gridCol w:w="1251"/>
        <w:gridCol w:w="1227"/>
        <w:gridCol w:w="1571"/>
        <w:gridCol w:w="1242"/>
      </w:tblGrid>
      <w:tr w:rsidR="00E71F8D">
        <w:trPr>
          <w:trHeight w:val="230"/>
        </w:trPr>
        <w:tc>
          <w:tcPr>
            <w:tcW w:w="9859" w:type="dxa"/>
            <w:gridSpan w:val="7"/>
          </w:tcPr>
          <w:p w:rsidR="00E71F8D" w:rsidRDefault="0053767D">
            <w:pPr>
              <w:pStyle w:val="TableParagraph"/>
              <w:spacing w:line="210" w:lineRule="exact"/>
              <w:ind w:left="107"/>
              <w:rPr>
                <w:b/>
                <w:sz w:val="20"/>
              </w:rPr>
            </w:pPr>
            <w:r>
              <w:rPr>
                <w:b/>
                <w:sz w:val="20"/>
              </w:rPr>
              <w:t>Fornecedor:</w:t>
            </w:r>
          </w:p>
        </w:tc>
      </w:tr>
      <w:tr w:rsidR="00E71F8D">
        <w:trPr>
          <w:trHeight w:val="229"/>
        </w:trPr>
        <w:tc>
          <w:tcPr>
            <w:tcW w:w="617" w:type="dxa"/>
          </w:tcPr>
          <w:p w:rsidR="00E71F8D" w:rsidRDefault="0053767D">
            <w:pPr>
              <w:pStyle w:val="TableParagraph"/>
              <w:spacing w:line="210" w:lineRule="exact"/>
              <w:ind w:left="107"/>
              <w:rPr>
                <w:b/>
                <w:sz w:val="20"/>
              </w:rPr>
            </w:pPr>
            <w:r>
              <w:rPr>
                <w:b/>
                <w:sz w:val="20"/>
              </w:rPr>
              <w:t>Item</w:t>
            </w:r>
          </w:p>
        </w:tc>
        <w:tc>
          <w:tcPr>
            <w:tcW w:w="3310" w:type="dxa"/>
          </w:tcPr>
          <w:p w:rsidR="00E71F8D" w:rsidRDefault="0053767D">
            <w:pPr>
              <w:pStyle w:val="TableParagraph"/>
              <w:spacing w:line="210" w:lineRule="exact"/>
              <w:ind w:left="1080"/>
              <w:rPr>
                <w:b/>
                <w:sz w:val="20"/>
              </w:rPr>
            </w:pPr>
            <w:r>
              <w:rPr>
                <w:b/>
                <w:sz w:val="20"/>
              </w:rPr>
              <w:t>Especifica</w:t>
            </w:r>
            <w:r>
              <w:rPr>
                <w:b/>
                <w:sz w:val="20"/>
              </w:rPr>
              <w:t>ção</w:t>
            </w:r>
          </w:p>
        </w:tc>
        <w:tc>
          <w:tcPr>
            <w:tcW w:w="641" w:type="dxa"/>
          </w:tcPr>
          <w:p w:rsidR="00E71F8D" w:rsidRDefault="0053767D">
            <w:pPr>
              <w:pStyle w:val="TableParagraph"/>
              <w:spacing w:line="210" w:lineRule="exact"/>
              <w:ind w:left="110"/>
              <w:rPr>
                <w:b/>
                <w:sz w:val="20"/>
              </w:rPr>
            </w:pPr>
            <w:r>
              <w:rPr>
                <w:b/>
                <w:sz w:val="20"/>
              </w:rPr>
              <w:t>Unid</w:t>
            </w:r>
          </w:p>
        </w:tc>
        <w:tc>
          <w:tcPr>
            <w:tcW w:w="1251" w:type="dxa"/>
          </w:tcPr>
          <w:p w:rsidR="00E71F8D" w:rsidRDefault="0053767D">
            <w:pPr>
              <w:pStyle w:val="TableParagraph"/>
              <w:spacing w:line="210" w:lineRule="exact"/>
              <w:ind w:left="340"/>
              <w:rPr>
                <w:b/>
                <w:sz w:val="20"/>
              </w:rPr>
            </w:pPr>
            <w:r>
              <w:rPr>
                <w:b/>
                <w:sz w:val="20"/>
              </w:rPr>
              <w:t>Marca</w:t>
            </w:r>
          </w:p>
        </w:tc>
        <w:tc>
          <w:tcPr>
            <w:tcW w:w="1227" w:type="dxa"/>
          </w:tcPr>
          <w:p w:rsidR="00E71F8D" w:rsidRDefault="0053767D">
            <w:pPr>
              <w:pStyle w:val="TableParagraph"/>
              <w:spacing w:line="210" w:lineRule="exact"/>
              <w:ind w:left="107"/>
              <w:rPr>
                <w:b/>
                <w:sz w:val="20"/>
              </w:rPr>
            </w:pPr>
            <w:r>
              <w:rPr>
                <w:b/>
                <w:sz w:val="20"/>
              </w:rPr>
              <w:t>Quantidade</w:t>
            </w:r>
          </w:p>
        </w:tc>
        <w:tc>
          <w:tcPr>
            <w:tcW w:w="1571" w:type="dxa"/>
          </w:tcPr>
          <w:p w:rsidR="00E71F8D" w:rsidRDefault="0053767D">
            <w:pPr>
              <w:pStyle w:val="TableParagraph"/>
              <w:spacing w:line="210" w:lineRule="exact"/>
              <w:ind w:left="155"/>
              <w:rPr>
                <w:b/>
                <w:sz w:val="20"/>
              </w:rPr>
            </w:pPr>
            <w:r>
              <w:rPr>
                <w:b/>
                <w:sz w:val="20"/>
              </w:rPr>
              <w:t>Preço Unitário</w:t>
            </w:r>
          </w:p>
        </w:tc>
        <w:tc>
          <w:tcPr>
            <w:tcW w:w="1242" w:type="dxa"/>
          </w:tcPr>
          <w:p w:rsidR="00E71F8D" w:rsidRDefault="0053767D">
            <w:pPr>
              <w:pStyle w:val="TableParagraph"/>
              <w:spacing w:line="210" w:lineRule="exact"/>
              <w:ind w:left="123"/>
              <w:rPr>
                <w:b/>
                <w:sz w:val="20"/>
              </w:rPr>
            </w:pPr>
            <w:r>
              <w:rPr>
                <w:b/>
                <w:sz w:val="20"/>
              </w:rPr>
              <w:t>Preço Total</w:t>
            </w:r>
          </w:p>
        </w:tc>
      </w:tr>
      <w:tr w:rsidR="00E71F8D">
        <w:trPr>
          <w:trHeight w:val="230"/>
        </w:trPr>
        <w:tc>
          <w:tcPr>
            <w:tcW w:w="617" w:type="dxa"/>
          </w:tcPr>
          <w:p w:rsidR="00E71F8D" w:rsidRDefault="00E71F8D">
            <w:pPr>
              <w:pStyle w:val="TableParagraph"/>
              <w:rPr>
                <w:sz w:val="16"/>
              </w:rPr>
            </w:pPr>
          </w:p>
        </w:tc>
        <w:tc>
          <w:tcPr>
            <w:tcW w:w="3310" w:type="dxa"/>
          </w:tcPr>
          <w:p w:rsidR="00E71F8D" w:rsidRDefault="00E71F8D">
            <w:pPr>
              <w:pStyle w:val="TableParagraph"/>
              <w:rPr>
                <w:sz w:val="16"/>
              </w:rPr>
            </w:pPr>
          </w:p>
        </w:tc>
        <w:tc>
          <w:tcPr>
            <w:tcW w:w="641" w:type="dxa"/>
          </w:tcPr>
          <w:p w:rsidR="00E71F8D" w:rsidRDefault="00E71F8D">
            <w:pPr>
              <w:pStyle w:val="TableParagraph"/>
              <w:rPr>
                <w:sz w:val="16"/>
              </w:rPr>
            </w:pPr>
          </w:p>
        </w:tc>
        <w:tc>
          <w:tcPr>
            <w:tcW w:w="1251" w:type="dxa"/>
          </w:tcPr>
          <w:p w:rsidR="00E71F8D" w:rsidRDefault="00E71F8D">
            <w:pPr>
              <w:pStyle w:val="TableParagraph"/>
              <w:rPr>
                <w:sz w:val="16"/>
              </w:rPr>
            </w:pPr>
          </w:p>
        </w:tc>
        <w:tc>
          <w:tcPr>
            <w:tcW w:w="1227" w:type="dxa"/>
          </w:tcPr>
          <w:p w:rsidR="00E71F8D" w:rsidRDefault="00E71F8D">
            <w:pPr>
              <w:pStyle w:val="TableParagraph"/>
              <w:rPr>
                <w:sz w:val="16"/>
              </w:rPr>
            </w:pPr>
          </w:p>
        </w:tc>
        <w:tc>
          <w:tcPr>
            <w:tcW w:w="1571" w:type="dxa"/>
          </w:tcPr>
          <w:p w:rsidR="00E71F8D" w:rsidRDefault="00E71F8D">
            <w:pPr>
              <w:pStyle w:val="TableParagraph"/>
              <w:rPr>
                <w:sz w:val="16"/>
              </w:rPr>
            </w:pPr>
          </w:p>
        </w:tc>
        <w:tc>
          <w:tcPr>
            <w:tcW w:w="1242" w:type="dxa"/>
          </w:tcPr>
          <w:p w:rsidR="00E71F8D" w:rsidRDefault="00E71F8D">
            <w:pPr>
              <w:pStyle w:val="TableParagraph"/>
              <w:rPr>
                <w:sz w:val="16"/>
              </w:rPr>
            </w:pPr>
          </w:p>
        </w:tc>
      </w:tr>
    </w:tbl>
    <w:p w:rsidR="00E71F8D" w:rsidRDefault="0053767D">
      <w:pPr>
        <w:pStyle w:val="PargrafodaLista"/>
        <w:numPr>
          <w:ilvl w:val="1"/>
          <w:numId w:val="18"/>
        </w:numPr>
        <w:tabs>
          <w:tab w:val="left" w:pos="565"/>
        </w:tabs>
        <w:spacing w:line="222" w:lineRule="exact"/>
        <w:ind w:left="564" w:hanging="353"/>
        <w:jc w:val="both"/>
        <w:rPr>
          <w:sz w:val="20"/>
        </w:rPr>
      </w:pPr>
      <w:r>
        <w:rPr>
          <w:sz w:val="20"/>
        </w:rPr>
        <w:t>Os preços registrados serão fixos e irreajustáveis durante a vigência da Ata de Registro de</w:t>
      </w:r>
      <w:r>
        <w:rPr>
          <w:spacing w:val="-12"/>
          <w:sz w:val="20"/>
        </w:rPr>
        <w:t xml:space="preserve"> </w:t>
      </w:r>
      <w:r>
        <w:rPr>
          <w:sz w:val="20"/>
        </w:rPr>
        <w:t>Preço.</w:t>
      </w:r>
    </w:p>
    <w:p w:rsidR="00E71F8D" w:rsidRDefault="0053767D">
      <w:pPr>
        <w:pStyle w:val="PargrafodaLista"/>
        <w:numPr>
          <w:ilvl w:val="2"/>
          <w:numId w:val="18"/>
        </w:numPr>
        <w:tabs>
          <w:tab w:val="left" w:pos="754"/>
        </w:tabs>
        <w:ind w:right="242" w:firstLine="0"/>
        <w:jc w:val="both"/>
        <w:rPr>
          <w:sz w:val="20"/>
        </w:rPr>
      </w:pPr>
      <w:r>
        <w:rPr>
          <w:sz w:val="20"/>
        </w:rPr>
        <w:t>Na hipótese de alteração de preços de mercado, para mais ou para menos devidamente comprovadas, estes poderão ser revistos, visando ao restabelecimento da relação inicialmente pactuada, em decorrência de situações previstas na aliena “d” do inciso II do ca</w:t>
      </w:r>
      <w:r>
        <w:rPr>
          <w:sz w:val="20"/>
        </w:rPr>
        <w:t>put e do §5° do art. 65 da Lei nº 8.666, de</w:t>
      </w:r>
      <w:r>
        <w:rPr>
          <w:spacing w:val="-10"/>
          <w:sz w:val="20"/>
        </w:rPr>
        <w:t xml:space="preserve"> </w:t>
      </w:r>
      <w:r>
        <w:rPr>
          <w:sz w:val="20"/>
        </w:rPr>
        <w:t>1993.</w:t>
      </w:r>
    </w:p>
    <w:p w:rsidR="00E71F8D" w:rsidRDefault="0053767D">
      <w:pPr>
        <w:pStyle w:val="PargrafodaLista"/>
        <w:numPr>
          <w:ilvl w:val="2"/>
          <w:numId w:val="18"/>
        </w:numPr>
        <w:tabs>
          <w:tab w:val="left" w:pos="745"/>
        </w:tabs>
        <w:ind w:right="232" w:firstLine="0"/>
        <w:jc w:val="both"/>
        <w:rPr>
          <w:sz w:val="20"/>
        </w:rPr>
      </w:pPr>
      <w:r>
        <w:rPr>
          <w:sz w:val="20"/>
        </w:rPr>
        <w:t>Para efeitos de revisão de preços ou do pedido de cancelamento do registro de que trata a cláusula sexta, a comprovação deverá ser feita por meio de documentação comprobatória da elevação dos preços inicialmente pactuados, mediante juntada da planilha de c</w:t>
      </w:r>
      <w:r>
        <w:rPr>
          <w:sz w:val="20"/>
        </w:rPr>
        <w:t>ustos, lista de preços de fabricantes, notas fiscais de aquisição, de transporte, encargos e outros, alusivos à data da apresentação da proposta e do momento do pleito, sob pena de indeferimento do</w:t>
      </w:r>
      <w:r>
        <w:rPr>
          <w:spacing w:val="-22"/>
          <w:sz w:val="20"/>
        </w:rPr>
        <w:t xml:space="preserve"> </w:t>
      </w:r>
      <w:r>
        <w:rPr>
          <w:sz w:val="20"/>
        </w:rPr>
        <w:t>pedido.</w:t>
      </w:r>
    </w:p>
    <w:p w:rsidR="00E71F8D" w:rsidRDefault="0053767D">
      <w:pPr>
        <w:pStyle w:val="PargrafodaLista"/>
        <w:numPr>
          <w:ilvl w:val="2"/>
          <w:numId w:val="18"/>
        </w:numPr>
        <w:tabs>
          <w:tab w:val="left" w:pos="726"/>
        </w:tabs>
        <w:ind w:right="232" w:firstLine="0"/>
        <w:jc w:val="both"/>
        <w:rPr>
          <w:sz w:val="20"/>
        </w:rPr>
      </w:pPr>
      <w:r>
        <w:rPr>
          <w:sz w:val="20"/>
        </w:rPr>
        <w:t>A revisão será precedida de pesquisa prévia no mer</w:t>
      </w:r>
      <w:r>
        <w:rPr>
          <w:sz w:val="20"/>
        </w:rPr>
        <w:t xml:space="preserve">cado, banco de dados, índices ou tabelas oficiais e ou </w:t>
      </w:r>
      <w:r>
        <w:rPr>
          <w:spacing w:val="2"/>
          <w:sz w:val="20"/>
        </w:rPr>
        <w:t xml:space="preserve">outros </w:t>
      </w:r>
      <w:r>
        <w:rPr>
          <w:sz w:val="20"/>
        </w:rPr>
        <w:t>meios disponíveis para levantamento das condições de mercado, envolvendo todos os elementos materiais para fins de fixação de preço máximo a ser pago pela</w:t>
      </w:r>
      <w:r>
        <w:rPr>
          <w:spacing w:val="1"/>
          <w:sz w:val="20"/>
        </w:rPr>
        <w:t xml:space="preserve"> </w:t>
      </w:r>
      <w:r>
        <w:rPr>
          <w:sz w:val="20"/>
        </w:rPr>
        <w:t>administração.</w:t>
      </w:r>
    </w:p>
    <w:p w:rsidR="00E71F8D" w:rsidRDefault="0053767D">
      <w:pPr>
        <w:pStyle w:val="PargrafodaLista"/>
        <w:numPr>
          <w:ilvl w:val="2"/>
          <w:numId w:val="18"/>
        </w:numPr>
        <w:tabs>
          <w:tab w:val="left" w:pos="718"/>
        </w:tabs>
        <w:spacing w:before="1"/>
        <w:ind w:right="233" w:firstLine="0"/>
        <w:jc w:val="both"/>
        <w:rPr>
          <w:sz w:val="20"/>
        </w:rPr>
      </w:pPr>
      <w:r>
        <w:rPr>
          <w:sz w:val="20"/>
        </w:rPr>
        <w:t>O órgão gerenciador deve</w:t>
      </w:r>
      <w:r>
        <w:rPr>
          <w:sz w:val="20"/>
        </w:rPr>
        <w:t>rá decidir sobre a revisão dos preços no prazo máximo de 07 (sete) dias úteis, salvo por motivo de força maior, devidamente justificado no</w:t>
      </w:r>
      <w:r>
        <w:rPr>
          <w:spacing w:val="4"/>
          <w:sz w:val="20"/>
        </w:rPr>
        <w:t xml:space="preserve"> </w:t>
      </w:r>
      <w:r>
        <w:rPr>
          <w:sz w:val="20"/>
        </w:rPr>
        <w:t>processo.</w:t>
      </w:r>
    </w:p>
    <w:p w:rsidR="00E71F8D" w:rsidRDefault="00E71F8D">
      <w:pPr>
        <w:jc w:val="both"/>
        <w:rPr>
          <w:sz w:val="20"/>
        </w:rPr>
        <w:sectPr w:rsidR="00E71F8D">
          <w:headerReference w:type="default" r:id="rId23"/>
          <w:footerReference w:type="default" r:id="rId24"/>
          <w:pgSz w:w="11910" w:h="16850"/>
          <w:pgMar w:top="1360" w:right="900" w:bottom="1120" w:left="920" w:header="260" w:footer="936" w:gutter="0"/>
          <w:pgNumType w:start="22"/>
          <w:cols w:space="720"/>
        </w:sectPr>
      </w:pPr>
    </w:p>
    <w:p w:rsidR="00E71F8D" w:rsidRDefault="0053767D">
      <w:pPr>
        <w:pStyle w:val="PargrafodaLista"/>
        <w:numPr>
          <w:ilvl w:val="2"/>
          <w:numId w:val="18"/>
        </w:numPr>
        <w:tabs>
          <w:tab w:val="left" w:pos="791"/>
        </w:tabs>
        <w:spacing w:before="56"/>
        <w:ind w:right="236" w:firstLine="0"/>
        <w:jc w:val="both"/>
        <w:rPr>
          <w:sz w:val="20"/>
        </w:rPr>
      </w:pPr>
      <w:r>
        <w:rPr>
          <w:sz w:val="20"/>
        </w:rPr>
        <w:lastRenderedPageBreak/>
        <w:t>No reconhecimento do desequilíbrio econômico financeiro do preço inicialmente estabelecido, o órgão gerenciador, se julgar conveniente, poderá optar pelo cancelamento do preço, liberando os fornecedores do</w:t>
      </w:r>
      <w:r>
        <w:rPr>
          <w:sz w:val="20"/>
        </w:rPr>
        <w:t xml:space="preserve"> compromisso assumido, sem aplicação de penalidades ou determinar a</w:t>
      </w:r>
      <w:r>
        <w:rPr>
          <w:spacing w:val="-5"/>
          <w:sz w:val="20"/>
        </w:rPr>
        <w:t xml:space="preserve"> </w:t>
      </w:r>
      <w:r>
        <w:rPr>
          <w:sz w:val="20"/>
        </w:rPr>
        <w:t>negociação.</w:t>
      </w:r>
    </w:p>
    <w:p w:rsidR="00E71F8D" w:rsidRDefault="0053767D">
      <w:pPr>
        <w:pStyle w:val="PargrafodaLista"/>
        <w:numPr>
          <w:ilvl w:val="2"/>
          <w:numId w:val="18"/>
        </w:numPr>
        <w:tabs>
          <w:tab w:val="left" w:pos="737"/>
        </w:tabs>
        <w:spacing w:before="1"/>
        <w:ind w:right="245" w:firstLine="0"/>
        <w:jc w:val="both"/>
        <w:rPr>
          <w:sz w:val="20"/>
        </w:rPr>
      </w:pPr>
      <w:r>
        <w:rPr>
          <w:sz w:val="20"/>
        </w:rPr>
        <w:t>No ato da negociação de preservação do equilíbrio econômico financeiro do contrato será dada preferência ao fornecedor de primeiro menor preço e, sucessivamente, aos demais classificados, respeitada a ordem de</w:t>
      </w:r>
      <w:r>
        <w:rPr>
          <w:spacing w:val="-29"/>
          <w:sz w:val="20"/>
        </w:rPr>
        <w:t xml:space="preserve"> </w:t>
      </w:r>
      <w:r>
        <w:rPr>
          <w:sz w:val="20"/>
        </w:rPr>
        <w:t>classificação.</w:t>
      </w:r>
    </w:p>
    <w:p w:rsidR="00E71F8D" w:rsidRDefault="0053767D">
      <w:pPr>
        <w:pStyle w:val="PargrafodaLista"/>
        <w:numPr>
          <w:ilvl w:val="1"/>
          <w:numId w:val="18"/>
        </w:numPr>
        <w:tabs>
          <w:tab w:val="left" w:pos="579"/>
        </w:tabs>
        <w:ind w:right="236" w:firstLine="0"/>
        <w:jc w:val="both"/>
        <w:rPr>
          <w:sz w:val="20"/>
        </w:rPr>
      </w:pPr>
      <w:r>
        <w:rPr>
          <w:sz w:val="20"/>
        </w:rPr>
        <w:t>Na ocorrência do preço registra</w:t>
      </w:r>
      <w:r>
        <w:rPr>
          <w:sz w:val="20"/>
        </w:rPr>
        <w:t>do tornar-se superior ao preço praticado no mercado, caberá ao órgão gerenciador da Ata promover as necessárias negociações junto aos fornecedores, mediante as providências</w:t>
      </w:r>
      <w:r>
        <w:rPr>
          <w:spacing w:val="-12"/>
          <w:sz w:val="20"/>
        </w:rPr>
        <w:t xml:space="preserve"> </w:t>
      </w:r>
      <w:r>
        <w:rPr>
          <w:sz w:val="20"/>
        </w:rPr>
        <w:t>seguintes:</w:t>
      </w:r>
    </w:p>
    <w:p w:rsidR="00E71F8D" w:rsidRDefault="0053767D">
      <w:pPr>
        <w:pStyle w:val="PargrafodaLista"/>
        <w:numPr>
          <w:ilvl w:val="0"/>
          <w:numId w:val="17"/>
        </w:numPr>
        <w:tabs>
          <w:tab w:val="left" w:pos="1171"/>
        </w:tabs>
        <w:ind w:right="240" w:firstLine="708"/>
        <w:rPr>
          <w:sz w:val="20"/>
        </w:rPr>
      </w:pPr>
      <w:r>
        <w:rPr>
          <w:sz w:val="20"/>
        </w:rPr>
        <w:t>convocar o fornecedor primeiro classificado, visando estabelecer a negoc</w:t>
      </w:r>
      <w:r>
        <w:rPr>
          <w:sz w:val="20"/>
        </w:rPr>
        <w:t>iação para redução de preços originalmente registrados e sua adequação ao praticado no</w:t>
      </w:r>
      <w:r>
        <w:rPr>
          <w:spacing w:val="-3"/>
          <w:sz w:val="20"/>
        </w:rPr>
        <w:t xml:space="preserve"> </w:t>
      </w:r>
      <w:r>
        <w:rPr>
          <w:sz w:val="20"/>
        </w:rPr>
        <w:t>mercado;</w:t>
      </w:r>
    </w:p>
    <w:p w:rsidR="00E71F8D" w:rsidRDefault="0053767D">
      <w:pPr>
        <w:pStyle w:val="PargrafodaLista"/>
        <w:numPr>
          <w:ilvl w:val="0"/>
          <w:numId w:val="17"/>
        </w:numPr>
        <w:tabs>
          <w:tab w:val="left" w:pos="1139"/>
        </w:tabs>
        <w:spacing w:line="228" w:lineRule="exact"/>
        <w:ind w:left="1139" w:hanging="218"/>
        <w:rPr>
          <w:sz w:val="20"/>
        </w:rPr>
      </w:pPr>
      <w:r>
        <w:rPr>
          <w:sz w:val="20"/>
        </w:rPr>
        <w:t>frustrada a negociação, o fornecedor será liberado do compromisso assumido;</w:t>
      </w:r>
      <w:r>
        <w:rPr>
          <w:spacing w:val="-2"/>
          <w:sz w:val="20"/>
        </w:rPr>
        <w:t xml:space="preserve"> </w:t>
      </w:r>
      <w:r>
        <w:rPr>
          <w:sz w:val="20"/>
        </w:rPr>
        <w:t>e</w:t>
      </w:r>
    </w:p>
    <w:p w:rsidR="00E71F8D" w:rsidRDefault="0053767D">
      <w:pPr>
        <w:pStyle w:val="PargrafodaLista"/>
        <w:numPr>
          <w:ilvl w:val="0"/>
          <w:numId w:val="17"/>
        </w:numPr>
        <w:tabs>
          <w:tab w:val="left" w:pos="1164"/>
        </w:tabs>
        <w:ind w:right="240" w:firstLine="708"/>
        <w:rPr>
          <w:sz w:val="20"/>
        </w:rPr>
      </w:pPr>
      <w:r>
        <w:rPr>
          <w:sz w:val="20"/>
        </w:rPr>
        <w:t>convocar os demais fornecedores registrados, na ordem de classificação, visando igual oportunidade de negociação.</w:t>
      </w:r>
    </w:p>
    <w:p w:rsidR="00E71F8D" w:rsidRDefault="0053767D">
      <w:pPr>
        <w:pStyle w:val="PargrafodaLista"/>
        <w:numPr>
          <w:ilvl w:val="1"/>
          <w:numId w:val="18"/>
        </w:numPr>
        <w:tabs>
          <w:tab w:val="left" w:pos="575"/>
        </w:tabs>
        <w:spacing w:before="1"/>
        <w:ind w:right="233" w:firstLine="0"/>
        <w:jc w:val="both"/>
        <w:rPr>
          <w:sz w:val="20"/>
        </w:rPr>
      </w:pPr>
      <w:r>
        <w:rPr>
          <w:sz w:val="20"/>
        </w:rPr>
        <w:t>Quando o preço registrado torna-se inferior aos preços praticados no mercado e o fornecedor não puder cumprir o compromisso inicialmente assum</w:t>
      </w:r>
      <w:r>
        <w:rPr>
          <w:sz w:val="20"/>
        </w:rPr>
        <w:t xml:space="preserve">ido poderá mediante requerimento devidamente instruído, pedir revisão dos preços ou o cancelamento do preço registrado, comprovadas as situações elencadas na alínea “d” do inciso </w:t>
      </w:r>
      <w:r>
        <w:rPr>
          <w:spacing w:val="5"/>
          <w:sz w:val="20"/>
        </w:rPr>
        <w:t xml:space="preserve">II </w:t>
      </w:r>
      <w:r>
        <w:rPr>
          <w:sz w:val="20"/>
        </w:rPr>
        <w:t>do caput ou do §5° do art. 65 da Lei n° 8.666, de 1993, caso em que o órgã</w:t>
      </w:r>
      <w:r>
        <w:rPr>
          <w:sz w:val="20"/>
        </w:rPr>
        <w:t>o gerenciador</w:t>
      </w:r>
      <w:r>
        <w:rPr>
          <w:spacing w:val="-11"/>
          <w:sz w:val="20"/>
        </w:rPr>
        <w:t xml:space="preserve"> </w:t>
      </w:r>
      <w:r>
        <w:rPr>
          <w:sz w:val="20"/>
        </w:rPr>
        <w:t>poderá:</w:t>
      </w:r>
    </w:p>
    <w:p w:rsidR="00E71F8D" w:rsidRDefault="0053767D">
      <w:pPr>
        <w:pStyle w:val="PargrafodaLista"/>
        <w:numPr>
          <w:ilvl w:val="0"/>
          <w:numId w:val="16"/>
        </w:numPr>
        <w:tabs>
          <w:tab w:val="left" w:pos="1128"/>
        </w:tabs>
        <w:ind w:hanging="207"/>
        <w:jc w:val="both"/>
        <w:rPr>
          <w:sz w:val="20"/>
        </w:rPr>
      </w:pPr>
      <w:r>
        <w:rPr>
          <w:sz w:val="20"/>
        </w:rPr>
        <w:t>estabelecer negociação com os classificados visando à manutenção dos preços inicialmente</w:t>
      </w:r>
      <w:r>
        <w:rPr>
          <w:spacing w:val="-14"/>
          <w:sz w:val="20"/>
        </w:rPr>
        <w:t xml:space="preserve"> </w:t>
      </w:r>
      <w:r>
        <w:rPr>
          <w:sz w:val="20"/>
        </w:rPr>
        <w:t>registrados:</w:t>
      </w:r>
    </w:p>
    <w:p w:rsidR="00E71F8D" w:rsidRDefault="0053767D">
      <w:pPr>
        <w:pStyle w:val="PargrafodaLista"/>
        <w:numPr>
          <w:ilvl w:val="0"/>
          <w:numId w:val="16"/>
        </w:numPr>
        <w:tabs>
          <w:tab w:val="left" w:pos="1183"/>
        </w:tabs>
        <w:ind w:left="212" w:right="236" w:firstLine="708"/>
        <w:jc w:val="both"/>
        <w:rPr>
          <w:sz w:val="20"/>
        </w:rPr>
      </w:pPr>
      <w:r>
        <w:rPr>
          <w:sz w:val="20"/>
        </w:rPr>
        <w:t>permitir a apresentação de novos preços, observado o limite máximo estabelecido pela administração, quando da impossibilidade de man</w:t>
      </w:r>
      <w:r>
        <w:rPr>
          <w:sz w:val="20"/>
        </w:rPr>
        <w:t>utenção do preço na forma referida na alínea anterior, observada as seguintes condições:</w:t>
      </w:r>
    </w:p>
    <w:p w:rsidR="00E71F8D" w:rsidRDefault="0053767D">
      <w:pPr>
        <w:pStyle w:val="PargrafodaLista"/>
        <w:numPr>
          <w:ilvl w:val="0"/>
          <w:numId w:val="16"/>
        </w:numPr>
        <w:tabs>
          <w:tab w:val="left" w:pos="1154"/>
        </w:tabs>
        <w:spacing w:before="2"/>
        <w:ind w:left="212" w:right="233" w:firstLine="708"/>
        <w:jc w:val="both"/>
        <w:rPr>
          <w:sz w:val="20"/>
        </w:rPr>
      </w:pPr>
      <w:r>
        <w:rPr>
          <w:sz w:val="20"/>
        </w:rPr>
        <w:t>as propostas com os novos valores deverão constar de envelope lacrado, a ser entregue em data, local e horário, previamente, designados pelo órgão</w:t>
      </w:r>
      <w:r>
        <w:rPr>
          <w:spacing w:val="-1"/>
          <w:sz w:val="20"/>
        </w:rPr>
        <w:t xml:space="preserve"> </w:t>
      </w:r>
      <w:r>
        <w:rPr>
          <w:sz w:val="20"/>
        </w:rPr>
        <w:t>gerenciador;</w:t>
      </w:r>
    </w:p>
    <w:p w:rsidR="00E71F8D" w:rsidRDefault="0053767D">
      <w:pPr>
        <w:pStyle w:val="PargrafodaLista"/>
        <w:numPr>
          <w:ilvl w:val="0"/>
          <w:numId w:val="16"/>
        </w:numPr>
        <w:tabs>
          <w:tab w:val="left" w:pos="1163"/>
        </w:tabs>
        <w:ind w:left="212" w:right="243" w:firstLine="708"/>
        <w:jc w:val="both"/>
        <w:rPr>
          <w:sz w:val="20"/>
        </w:rPr>
      </w:pPr>
      <w:r>
        <w:rPr>
          <w:sz w:val="20"/>
        </w:rPr>
        <w:t>o novo preço ofertado deverá manter equivalência entre o preço originalmente constante da proposta e o preço de mercado vigente à época da licitação, sendo registrado o de menor</w:t>
      </w:r>
      <w:r>
        <w:rPr>
          <w:spacing w:val="-2"/>
          <w:sz w:val="20"/>
        </w:rPr>
        <w:t xml:space="preserve"> </w:t>
      </w:r>
      <w:r>
        <w:rPr>
          <w:sz w:val="20"/>
        </w:rPr>
        <w:t>valor.</w:t>
      </w:r>
    </w:p>
    <w:p w:rsidR="00E71F8D" w:rsidRDefault="0053767D">
      <w:pPr>
        <w:pStyle w:val="PargrafodaLista"/>
        <w:numPr>
          <w:ilvl w:val="2"/>
          <w:numId w:val="18"/>
        </w:numPr>
        <w:tabs>
          <w:tab w:val="left" w:pos="750"/>
        </w:tabs>
        <w:ind w:right="244" w:firstLine="0"/>
        <w:jc w:val="both"/>
        <w:rPr>
          <w:sz w:val="20"/>
        </w:rPr>
      </w:pPr>
      <w:r>
        <w:rPr>
          <w:sz w:val="20"/>
        </w:rPr>
        <w:t>A fixação do novo preço pactuado deverá ser consignada em apostila à At</w:t>
      </w:r>
      <w:r>
        <w:rPr>
          <w:sz w:val="20"/>
        </w:rPr>
        <w:t>a de Registro de Preços, com as justificativas cabíveis, observada a anuência das</w:t>
      </w:r>
      <w:r>
        <w:rPr>
          <w:spacing w:val="-3"/>
          <w:sz w:val="20"/>
        </w:rPr>
        <w:t xml:space="preserve"> </w:t>
      </w:r>
      <w:r>
        <w:rPr>
          <w:sz w:val="20"/>
        </w:rPr>
        <w:t>partes.</w:t>
      </w:r>
    </w:p>
    <w:p w:rsidR="00E71F8D" w:rsidRDefault="0053767D">
      <w:pPr>
        <w:pStyle w:val="PargrafodaLista"/>
        <w:numPr>
          <w:ilvl w:val="2"/>
          <w:numId w:val="18"/>
        </w:numPr>
        <w:tabs>
          <w:tab w:val="left" w:pos="728"/>
        </w:tabs>
        <w:ind w:right="234" w:firstLine="0"/>
        <w:jc w:val="both"/>
        <w:rPr>
          <w:sz w:val="20"/>
        </w:rPr>
      </w:pPr>
      <w:r>
        <w:rPr>
          <w:sz w:val="20"/>
        </w:rPr>
        <w:t>Não havendo êxito nas negociações, de que trata este subitem e o anterior estes serão formalmente desonerados do compromisso de fornecimento em relação ao item ou lot</w:t>
      </w:r>
      <w:r>
        <w:rPr>
          <w:sz w:val="20"/>
        </w:rPr>
        <w:t>e pelo órgão gerenciador, com consequente cancelamento dos seus preços registrados, sem aplicação das</w:t>
      </w:r>
      <w:r>
        <w:rPr>
          <w:spacing w:val="-6"/>
          <w:sz w:val="20"/>
        </w:rPr>
        <w:t xml:space="preserve"> </w:t>
      </w:r>
      <w:r>
        <w:rPr>
          <w:sz w:val="20"/>
        </w:rPr>
        <w:t>penalidades.</w:t>
      </w:r>
    </w:p>
    <w:p w:rsidR="00E71F8D" w:rsidRDefault="00E71F8D">
      <w:pPr>
        <w:pStyle w:val="Corpodetexto"/>
      </w:pPr>
    </w:p>
    <w:p w:rsidR="00E71F8D" w:rsidRDefault="00E71F8D">
      <w:pPr>
        <w:pStyle w:val="Corpodetexto"/>
        <w:spacing w:before="4"/>
        <w:rPr>
          <w:sz w:val="18"/>
        </w:rPr>
      </w:pPr>
    </w:p>
    <w:p w:rsidR="00E71F8D" w:rsidRDefault="0053767D">
      <w:pPr>
        <w:spacing w:line="227" w:lineRule="exact"/>
        <w:ind w:left="212"/>
        <w:rPr>
          <w:b/>
          <w:sz w:val="20"/>
        </w:rPr>
      </w:pPr>
      <w:r>
        <w:rPr>
          <w:b/>
          <w:sz w:val="20"/>
        </w:rPr>
        <w:t>CLÁUSULA TERCEIRA - DO PRAZO DE VALIDADE DO REGISTRO DE PREÇOS</w:t>
      </w:r>
    </w:p>
    <w:p w:rsidR="00E71F8D" w:rsidRDefault="0053767D">
      <w:pPr>
        <w:pStyle w:val="PargrafodaLista"/>
        <w:numPr>
          <w:ilvl w:val="1"/>
          <w:numId w:val="15"/>
        </w:numPr>
        <w:tabs>
          <w:tab w:val="left" w:pos="582"/>
        </w:tabs>
        <w:ind w:right="245" w:firstLine="0"/>
        <w:rPr>
          <w:sz w:val="20"/>
        </w:rPr>
      </w:pPr>
      <w:r>
        <w:rPr>
          <w:sz w:val="20"/>
        </w:rPr>
        <w:t>O prazo de validade da Ata de Registro de Preços será de 12 (doze) meses a c</w:t>
      </w:r>
      <w:r>
        <w:rPr>
          <w:sz w:val="20"/>
        </w:rPr>
        <w:t>ontar da data da assinatura da ata, computadas neste prazo, as eventuais</w:t>
      </w:r>
      <w:r>
        <w:rPr>
          <w:spacing w:val="-2"/>
          <w:sz w:val="20"/>
        </w:rPr>
        <w:t xml:space="preserve"> </w:t>
      </w:r>
      <w:r>
        <w:rPr>
          <w:sz w:val="20"/>
        </w:rPr>
        <w:t>prorrogações.</w:t>
      </w:r>
    </w:p>
    <w:p w:rsidR="00E71F8D" w:rsidRDefault="0053767D">
      <w:pPr>
        <w:pStyle w:val="PargrafodaLista"/>
        <w:numPr>
          <w:ilvl w:val="1"/>
          <w:numId w:val="15"/>
        </w:numPr>
        <w:tabs>
          <w:tab w:val="left" w:pos="579"/>
        </w:tabs>
        <w:ind w:right="232" w:firstLine="0"/>
        <w:rPr>
          <w:sz w:val="20"/>
        </w:rPr>
      </w:pPr>
      <w:r>
        <w:rPr>
          <w:sz w:val="20"/>
        </w:rPr>
        <w:t>Os preços decorrentes do Sistema de Registro de Preços terão sua vigência conforme as disposições contidas nos instrumentos convocatórios e respectivos contratos, obedec</w:t>
      </w:r>
      <w:r>
        <w:rPr>
          <w:sz w:val="20"/>
        </w:rPr>
        <w:t>ida o disposto no art. 57 da Lei nº</w:t>
      </w:r>
      <w:r>
        <w:rPr>
          <w:spacing w:val="-11"/>
          <w:sz w:val="20"/>
        </w:rPr>
        <w:t xml:space="preserve"> </w:t>
      </w:r>
      <w:r>
        <w:rPr>
          <w:sz w:val="20"/>
        </w:rPr>
        <w:t>8.666/1993.</w:t>
      </w:r>
    </w:p>
    <w:p w:rsidR="00E71F8D" w:rsidRDefault="0053767D">
      <w:pPr>
        <w:pStyle w:val="PargrafodaLista"/>
        <w:numPr>
          <w:ilvl w:val="1"/>
          <w:numId w:val="15"/>
        </w:numPr>
        <w:tabs>
          <w:tab w:val="left" w:pos="575"/>
        </w:tabs>
        <w:ind w:right="230" w:firstLine="0"/>
        <w:rPr>
          <w:sz w:val="20"/>
        </w:rPr>
      </w:pPr>
      <w:r>
        <w:rPr>
          <w:sz w:val="20"/>
        </w:rPr>
        <w:t>É admitida a prorrogação da vigência da Ata, nos termos do art. 57, §4°, da Lei n° 8.666/1993, quando a proposta continuar se mostrando mais vantajosa, satisfeitos os demais requisitos deste Decreto.</w:t>
      </w:r>
    </w:p>
    <w:p w:rsidR="00E71F8D" w:rsidRDefault="00E71F8D">
      <w:pPr>
        <w:pStyle w:val="Corpodetexto"/>
      </w:pPr>
    </w:p>
    <w:p w:rsidR="00E71F8D" w:rsidRDefault="00E71F8D">
      <w:pPr>
        <w:pStyle w:val="Corpodetexto"/>
        <w:spacing w:before="3"/>
        <w:rPr>
          <w:sz w:val="18"/>
        </w:rPr>
      </w:pPr>
    </w:p>
    <w:p w:rsidR="00E71F8D" w:rsidRDefault="0053767D">
      <w:pPr>
        <w:spacing w:line="228" w:lineRule="exact"/>
        <w:ind w:left="212"/>
        <w:rPr>
          <w:b/>
          <w:sz w:val="20"/>
        </w:rPr>
      </w:pPr>
      <w:r>
        <w:rPr>
          <w:b/>
          <w:sz w:val="20"/>
        </w:rPr>
        <w:t>CLÁUSULA QUARTA - DOS USUÁRIOS DO REGISTRO DE PREÇOS</w:t>
      </w:r>
    </w:p>
    <w:p w:rsidR="00E71F8D" w:rsidRDefault="0053767D">
      <w:pPr>
        <w:pStyle w:val="PargrafodaLista"/>
        <w:numPr>
          <w:ilvl w:val="1"/>
          <w:numId w:val="14"/>
        </w:numPr>
        <w:tabs>
          <w:tab w:val="left" w:pos="575"/>
        </w:tabs>
        <w:ind w:right="233" w:firstLine="0"/>
        <w:jc w:val="both"/>
        <w:rPr>
          <w:sz w:val="20"/>
        </w:rPr>
      </w:pPr>
      <w:r>
        <w:rPr>
          <w:sz w:val="20"/>
        </w:rPr>
        <w:t>A Ata de Registro de Preços será utilizada pelos órgãos ou entidades da Administração Municipal relacionadas no objeto deste</w:t>
      </w:r>
      <w:r>
        <w:rPr>
          <w:spacing w:val="-1"/>
          <w:sz w:val="20"/>
        </w:rPr>
        <w:t xml:space="preserve"> </w:t>
      </w:r>
      <w:r>
        <w:rPr>
          <w:sz w:val="20"/>
        </w:rPr>
        <w:t>Edital;</w:t>
      </w:r>
    </w:p>
    <w:p w:rsidR="00E71F8D" w:rsidRDefault="0053767D">
      <w:pPr>
        <w:pStyle w:val="PargrafodaLista"/>
        <w:numPr>
          <w:ilvl w:val="1"/>
          <w:numId w:val="14"/>
        </w:numPr>
        <w:tabs>
          <w:tab w:val="left" w:pos="572"/>
        </w:tabs>
        <w:ind w:right="230" w:firstLine="0"/>
        <w:jc w:val="both"/>
        <w:rPr>
          <w:sz w:val="20"/>
        </w:rPr>
      </w:pPr>
      <w:r>
        <w:rPr>
          <w:sz w:val="20"/>
        </w:rPr>
        <w:t>Os órgãos e entidades participantes da Ata de Registro de Preços dever</w:t>
      </w:r>
      <w:r>
        <w:rPr>
          <w:sz w:val="20"/>
        </w:rPr>
        <w:t>ão apresentar suas solicitações de aquisição ou contratação ao órgão gerenciador, que formalizará por intermédio de instrumental contratual ou emissão de nota de empenho de despesa ou autorização de compra ou outro instrumento equivalente, na forma estabel</w:t>
      </w:r>
      <w:r>
        <w:rPr>
          <w:sz w:val="20"/>
        </w:rPr>
        <w:t>ecida no §4° do art. 62 da Lei nº 8.666/1993, e procederá diretamente a solicitação com o fornecedor, com os preços registrados, obedecida a ordem de</w:t>
      </w:r>
      <w:r>
        <w:rPr>
          <w:spacing w:val="-5"/>
          <w:sz w:val="20"/>
        </w:rPr>
        <w:t xml:space="preserve"> </w:t>
      </w:r>
      <w:r>
        <w:rPr>
          <w:sz w:val="20"/>
        </w:rPr>
        <w:t>classificação.</w:t>
      </w:r>
    </w:p>
    <w:p w:rsidR="00E71F8D" w:rsidRDefault="0053767D">
      <w:pPr>
        <w:pStyle w:val="PargrafodaLista"/>
        <w:numPr>
          <w:ilvl w:val="1"/>
          <w:numId w:val="14"/>
        </w:numPr>
        <w:tabs>
          <w:tab w:val="left" w:pos="608"/>
        </w:tabs>
        <w:ind w:right="242" w:firstLine="0"/>
        <w:jc w:val="both"/>
        <w:rPr>
          <w:sz w:val="20"/>
        </w:rPr>
      </w:pPr>
      <w:r>
        <w:rPr>
          <w:sz w:val="20"/>
        </w:rPr>
        <w:t>Os quantitativos dos contratos de fornecimento serão sempre fixos e os preços a serem pagos</w:t>
      </w:r>
      <w:r>
        <w:rPr>
          <w:sz w:val="20"/>
        </w:rPr>
        <w:t xml:space="preserve"> serão aqueles registrados em</w:t>
      </w:r>
      <w:r>
        <w:rPr>
          <w:spacing w:val="-6"/>
          <w:sz w:val="20"/>
        </w:rPr>
        <w:t xml:space="preserve"> </w:t>
      </w:r>
      <w:r>
        <w:rPr>
          <w:sz w:val="20"/>
        </w:rPr>
        <w:t>ata.</w:t>
      </w:r>
    </w:p>
    <w:p w:rsidR="00E71F8D" w:rsidRDefault="0053767D">
      <w:pPr>
        <w:pStyle w:val="PargrafodaLista"/>
        <w:numPr>
          <w:ilvl w:val="1"/>
          <w:numId w:val="14"/>
        </w:numPr>
        <w:tabs>
          <w:tab w:val="left" w:pos="582"/>
        </w:tabs>
        <w:ind w:right="233" w:firstLine="0"/>
        <w:jc w:val="both"/>
        <w:rPr>
          <w:sz w:val="20"/>
        </w:rPr>
      </w:pPr>
      <w:r>
        <w:rPr>
          <w:sz w:val="20"/>
        </w:rPr>
        <w:t>Aplicam-se aos contratos de fornecimento as disposições pertinentes da Lei Federal n.º 8.666, de 21 de junho de 1993, suas alterações posteriores e demais normas</w:t>
      </w:r>
      <w:r>
        <w:rPr>
          <w:spacing w:val="-6"/>
          <w:sz w:val="20"/>
        </w:rPr>
        <w:t xml:space="preserve"> </w:t>
      </w:r>
      <w:r>
        <w:rPr>
          <w:sz w:val="20"/>
        </w:rPr>
        <w:t>cabíveis.</w:t>
      </w:r>
    </w:p>
    <w:p w:rsidR="00E71F8D" w:rsidRDefault="0053767D">
      <w:pPr>
        <w:pStyle w:val="PargrafodaLista"/>
        <w:numPr>
          <w:ilvl w:val="1"/>
          <w:numId w:val="14"/>
        </w:numPr>
        <w:tabs>
          <w:tab w:val="left" w:pos="601"/>
        </w:tabs>
        <w:ind w:right="235" w:firstLine="0"/>
        <w:jc w:val="both"/>
        <w:rPr>
          <w:sz w:val="20"/>
        </w:rPr>
      </w:pPr>
      <w:r>
        <w:rPr>
          <w:sz w:val="20"/>
        </w:rPr>
        <w:t>Os órgãos e entidades participantes da Ata de Reg</w:t>
      </w:r>
      <w:r>
        <w:rPr>
          <w:sz w:val="20"/>
        </w:rPr>
        <w:t>istro de Preços manterão o órgão gerenciador informado a respeito dos processos de aquisições por meio de registro de preços, devendo encaminhar cópia dos comprovantes das aquisições, para a anexação ao respectivo processo de</w:t>
      </w:r>
      <w:r>
        <w:rPr>
          <w:spacing w:val="2"/>
          <w:sz w:val="20"/>
        </w:rPr>
        <w:t xml:space="preserve"> </w:t>
      </w:r>
      <w:r>
        <w:rPr>
          <w:sz w:val="20"/>
        </w:rPr>
        <w:t>registro.</w:t>
      </w:r>
    </w:p>
    <w:p w:rsidR="00E71F8D" w:rsidRDefault="0053767D">
      <w:pPr>
        <w:pStyle w:val="PargrafodaLista"/>
        <w:numPr>
          <w:ilvl w:val="1"/>
          <w:numId w:val="14"/>
        </w:numPr>
        <w:tabs>
          <w:tab w:val="left" w:pos="611"/>
        </w:tabs>
        <w:ind w:right="236" w:firstLine="0"/>
        <w:jc w:val="both"/>
        <w:rPr>
          <w:sz w:val="20"/>
        </w:rPr>
      </w:pPr>
      <w:r>
        <w:rPr>
          <w:sz w:val="20"/>
        </w:rPr>
        <w:t>A Ata de Registro de</w:t>
      </w:r>
      <w:r>
        <w:rPr>
          <w:sz w:val="20"/>
        </w:rPr>
        <w:t xml:space="preserve"> Preços, durante sua vigência, poderá ser utilizada por qualquer órgão ou entidade da Administração que não tenha participado do certame licitatório, sendo que serão denominadas "Órgão não-participante ou</w:t>
      </w:r>
      <w:r>
        <w:rPr>
          <w:spacing w:val="-1"/>
          <w:sz w:val="20"/>
        </w:rPr>
        <w:t xml:space="preserve"> </w:t>
      </w:r>
      <w:r>
        <w:rPr>
          <w:sz w:val="20"/>
        </w:rPr>
        <w:t>carona".</w:t>
      </w:r>
    </w:p>
    <w:p w:rsidR="00B51BCF" w:rsidRDefault="00B51BCF">
      <w:pPr>
        <w:pStyle w:val="Corpodetexto"/>
        <w:spacing w:before="3"/>
        <w:rPr>
          <w:sz w:val="20"/>
        </w:rPr>
      </w:pPr>
    </w:p>
    <w:p w:rsidR="00B51BCF" w:rsidRDefault="00B51BCF">
      <w:pPr>
        <w:pStyle w:val="Corpodetexto"/>
        <w:spacing w:before="3"/>
        <w:rPr>
          <w:sz w:val="20"/>
        </w:rPr>
      </w:pPr>
    </w:p>
    <w:p w:rsidR="00E71F8D" w:rsidRDefault="0053767D">
      <w:pPr>
        <w:ind w:left="212"/>
        <w:rPr>
          <w:b/>
          <w:sz w:val="20"/>
        </w:rPr>
      </w:pPr>
      <w:r>
        <w:rPr>
          <w:b/>
          <w:sz w:val="20"/>
        </w:rPr>
        <w:t>CLÁUSULA QUINTA - DOS DIREITOS E OBRIGAÇÕES DAS PARTES</w:t>
      </w:r>
    </w:p>
    <w:p w:rsidR="00E71F8D" w:rsidRDefault="00E71F8D">
      <w:pPr>
        <w:rPr>
          <w:sz w:val="20"/>
        </w:rPr>
        <w:sectPr w:rsidR="00E71F8D">
          <w:pgSz w:w="11910" w:h="16850"/>
          <w:pgMar w:top="1360" w:right="900" w:bottom="1120" w:left="920" w:header="260" w:footer="936" w:gutter="0"/>
          <w:cols w:space="720"/>
        </w:sectPr>
      </w:pPr>
    </w:p>
    <w:p w:rsidR="00E71F8D" w:rsidRDefault="0053767D">
      <w:pPr>
        <w:pStyle w:val="PargrafodaLista"/>
        <w:numPr>
          <w:ilvl w:val="1"/>
          <w:numId w:val="13"/>
        </w:numPr>
        <w:tabs>
          <w:tab w:val="left" w:pos="565"/>
        </w:tabs>
        <w:spacing w:before="56"/>
        <w:ind w:hanging="353"/>
        <w:jc w:val="both"/>
        <w:rPr>
          <w:sz w:val="20"/>
        </w:rPr>
      </w:pPr>
      <w:r>
        <w:rPr>
          <w:sz w:val="20"/>
        </w:rPr>
        <w:lastRenderedPageBreak/>
        <w:t>Compete ao Órgão</w:t>
      </w:r>
      <w:r>
        <w:rPr>
          <w:spacing w:val="1"/>
          <w:sz w:val="20"/>
        </w:rPr>
        <w:t xml:space="preserve"> </w:t>
      </w:r>
      <w:r>
        <w:rPr>
          <w:sz w:val="20"/>
        </w:rPr>
        <w:t>Gestor:</w:t>
      </w:r>
    </w:p>
    <w:p w:rsidR="00E71F8D" w:rsidRDefault="0053767D">
      <w:pPr>
        <w:pStyle w:val="PargrafodaLista"/>
        <w:numPr>
          <w:ilvl w:val="2"/>
          <w:numId w:val="13"/>
        </w:numPr>
        <w:tabs>
          <w:tab w:val="left" w:pos="742"/>
        </w:tabs>
        <w:spacing w:before="1"/>
        <w:ind w:right="233" w:firstLine="0"/>
        <w:jc w:val="both"/>
        <w:rPr>
          <w:sz w:val="20"/>
        </w:rPr>
      </w:pPr>
      <w:r>
        <w:rPr>
          <w:sz w:val="20"/>
        </w:rPr>
        <w:t>A Administração e os atos de controle da Ata de Registro de Preços decorrente da presente licitação será do Núcleo de Compras e Licitação, denominado como órgão gerenciador do Sistema de Registro de Preços, nos termos do inciso III do art. 3° do Decreto Mu</w:t>
      </w:r>
      <w:r>
        <w:rPr>
          <w:sz w:val="20"/>
        </w:rPr>
        <w:t>nicipal nº</w:t>
      </w:r>
      <w:r>
        <w:rPr>
          <w:spacing w:val="-2"/>
          <w:sz w:val="20"/>
        </w:rPr>
        <w:t xml:space="preserve"> </w:t>
      </w:r>
      <w:r>
        <w:rPr>
          <w:sz w:val="20"/>
        </w:rPr>
        <w:t>095/2009;</w:t>
      </w:r>
    </w:p>
    <w:p w:rsidR="00E71F8D" w:rsidRDefault="0053767D">
      <w:pPr>
        <w:pStyle w:val="PargrafodaLista"/>
        <w:numPr>
          <w:ilvl w:val="2"/>
          <w:numId w:val="13"/>
        </w:numPr>
        <w:tabs>
          <w:tab w:val="left" w:pos="786"/>
        </w:tabs>
        <w:ind w:right="237" w:firstLine="0"/>
        <w:jc w:val="both"/>
        <w:rPr>
          <w:sz w:val="20"/>
        </w:rPr>
      </w:pPr>
      <w:r>
        <w:rPr>
          <w:sz w:val="20"/>
        </w:rPr>
        <w:t>O órgão gerenciador acompanhará, periodicamente, os preços praticados no mercado para os materiais registrados, para fins de controle e fixado do valor máximo a ser pago pela</w:t>
      </w:r>
      <w:r>
        <w:rPr>
          <w:spacing w:val="-4"/>
          <w:sz w:val="20"/>
        </w:rPr>
        <w:t xml:space="preserve"> </w:t>
      </w:r>
      <w:r>
        <w:rPr>
          <w:sz w:val="20"/>
        </w:rPr>
        <w:t>Administração.</w:t>
      </w:r>
    </w:p>
    <w:p w:rsidR="00E71F8D" w:rsidRDefault="0053767D">
      <w:pPr>
        <w:pStyle w:val="PargrafodaLista"/>
        <w:numPr>
          <w:ilvl w:val="3"/>
          <w:numId w:val="13"/>
        </w:numPr>
        <w:tabs>
          <w:tab w:val="left" w:pos="884"/>
        </w:tabs>
        <w:ind w:right="232" w:firstLine="0"/>
        <w:jc w:val="both"/>
        <w:rPr>
          <w:sz w:val="20"/>
        </w:rPr>
      </w:pPr>
      <w:r>
        <w:rPr>
          <w:sz w:val="20"/>
        </w:rPr>
        <w:t>O órgão gerenciador sempre que os órgãos e en</w:t>
      </w:r>
      <w:r>
        <w:rPr>
          <w:sz w:val="20"/>
        </w:rPr>
        <w:t>tidades usuários da ata de registro de preços necessitarem da entrega dos materiais, indicará os fornecedores e seus respectivos saldos, visando subsidiar os pedidos de materiais, respeitada a ordem de registro e os quantitativos a serem</w:t>
      </w:r>
      <w:r>
        <w:rPr>
          <w:spacing w:val="-9"/>
          <w:sz w:val="20"/>
        </w:rPr>
        <w:t xml:space="preserve"> </w:t>
      </w:r>
      <w:r>
        <w:rPr>
          <w:sz w:val="20"/>
        </w:rPr>
        <w:t>fornecidos.</w:t>
      </w:r>
    </w:p>
    <w:p w:rsidR="00E71F8D" w:rsidRDefault="0053767D">
      <w:pPr>
        <w:pStyle w:val="PargrafodaLista"/>
        <w:numPr>
          <w:ilvl w:val="2"/>
          <w:numId w:val="13"/>
        </w:numPr>
        <w:tabs>
          <w:tab w:val="left" w:pos="716"/>
        </w:tabs>
        <w:ind w:right="235" w:firstLine="0"/>
        <w:jc w:val="both"/>
        <w:rPr>
          <w:sz w:val="20"/>
        </w:rPr>
      </w:pPr>
      <w:r>
        <w:rPr>
          <w:sz w:val="20"/>
        </w:rPr>
        <w:t xml:space="preserve">Optar </w:t>
      </w:r>
      <w:r>
        <w:rPr>
          <w:sz w:val="20"/>
        </w:rPr>
        <w:t>pela contratação ou não dos bens ou serviços decorrentes do Sistema Registro de Preços ou das quantidades estimadas, ficando-lhe facultada a utilização de outros meios para aquisição de item, respeitada a legislação relativa às licitações, sendo assegurado</w:t>
      </w:r>
      <w:r>
        <w:rPr>
          <w:sz w:val="20"/>
        </w:rPr>
        <w:t xml:space="preserve"> ao beneficiário do Registro de Preços preferência em igualdade de condições, sem que caiba recurso ou</w:t>
      </w:r>
      <w:r>
        <w:rPr>
          <w:spacing w:val="-1"/>
          <w:sz w:val="20"/>
        </w:rPr>
        <w:t xml:space="preserve"> </w:t>
      </w:r>
      <w:r>
        <w:rPr>
          <w:sz w:val="20"/>
        </w:rPr>
        <w:t>indenização;</w:t>
      </w:r>
    </w:p>
    <w:p w:rsidR="00E71F8D" w:rsidRDefault="0053767D">
      <w:pPr>
        <w:pStyle w:val="PargrafodaLista"/>
        <w:numPr>
          <w:ilvl w:val="2"/>
          <w:numId w:val="13"/>
        </w:numPr>
        <w:tabs>
          <w:tab w:val="left" w:pos="745"/>
        </w:tabs>
        <w:ind w:right="237" w:firstLine="0"/>
        <w:jc w:val="both"/>
        <w:rPr>
          <w:sz w:val="20"/>
        </w:rPr>
      </w:pPr>
      <w:r>
        <w:rPr>
          <w:sz w:val="20"/>
        </w:rPr>
        <w:t>Dilatar o prazo de vigência do registro de preços “de oficio” através de apostilamento, com a publicação na imprensa oficial do município, o</w:t>
      </w:r>
      <w:r>
        <w:rPr>
          <w:sz w:val="20"/>
        </w:rPr>
        <w:t>bservado o prazo legalmente permitido, quando os preços apresentarem mais vantajosos para a Administração e/ou existirem demandas para atendimento dos órgãos</w:t>
      </w:r>
      <w:r>
        <w:rPr>
          <w:spacing w:val="-11"/>
          <w:sz w:val="20"/>
        </w:rPr>
        <w:t xml:space="preserve"> </w:t>
      </w:r>
      <w:r>
        <w:rPr>
          <w:sz w:val="20"/>
        </w:rPr>
        <w:t>usuários.</w:t>
      </w:r>
    </w:p>
    <w:p w:rsidR="00E71F8D" w:rsidRDefault="0053767D">
      <w:pPr>
        <w:pStyle w:val="PargrafodaLista"/>
        <w:numPr>
          <w:ilvl w:val="2"/>
          <w:numId w:val="13"/>
        </w:numPr>
        <w:tabs>
          <w:tab w:val="left" w:pos="733"/>
        </w:tabs>
        <w:ind w:right="247" w:firstLine="0"/>
        <w:jc w:val="both"/>
        <w:rPr>
          <w:sz w:val="20"/>
        </w:rPr>
      </w:pPr>
      <w:r>
        <w:rPr>
          <w:sz w:val="20"/>
        </w:rPr>
        <w:t>Decidir sobre a revisão ou cancelamento dos preços registrados no prazo máximo de 10 (de</w:t>
      </w:r>
      <w:r>
        <w:rPr>
          <w:sz w:val="20"/>
        </w:rPr>
        <w:t>z) dias úteis, salvo motivo de força maior devidamente justificado no</w:t>
      </w:r>
      <w:r>
        <w:rPr>
          <w:spacing w:val="4"/>
          <w:sz w:val="20"/>
        </w:rPr>
        <w:t xml:space="preserve"> </w:t>
      </w:r>
      <w:r>
        <w:rPr>
          <w:sz w:val="20"/>
        </w:rPr>
        <w:t>processo;</w:t>
      </w:r>
    </w:p>
    <w:p w:rsidR="00E71F8D" w:rsidRDefault="0053767D">
      <w:pPr>
        <w:pStyle w:val="PargrafodaLista"/>
        <w:numPr>
          <w:ilvl w:val="2"/>
          <w:numId w:val="13"/>
        </w:numPr>
        <w:tabs>
          <w:tab w:val="left" w:pos="714"/>
        </w:tabs>
        <w:ind w:left="713" w:hanging="502"/>
        <w:jc w:val="both"/>
        <w:rPr>
          <w:sz w:val="20"/>
        </w:rPr>
      </w:pPr>
      <w:r>
        <w:rPr>
          <w:sz w:val="20"/>
        </w:rPr>
        <w:t>Emitir a autorização de</w:t>
      </w:r>
      <w:r>
        <w:rPr>
          <w:spacing w:val="-2"/>
          <w:sz w:val="20"/>
        </w:rPr>
        <w:t xml:space="preserve"> </w:t>
      </w:r>
      <w:r>
        <w:rPr>
          <w:sz w:val="20"/>
        </w:rPr>
        <w:t>compra;</w:t>
      </w:r>
    </w:p>
    <w:p w:rsidR="00E71F8D" w:rsidRDefault="0053767D">
      <w:pPr>
        <w:pStyle w:val="PargrafodaLista"/>
        <w:numPr>
          <w:ilvl w:val="2"/>
          <w:numId w:val="13"/>
        </w:numPr>
        <w:tabs>
          <w:tab w:val="left" w:pos="718"/>
        </w:tabs>
        <w:spacing w:before="1"/>
        <w:ind w:right="243" w:firstLine="0"/>
        <w:jc w:val="both"/>
        <w:rPr>
          <w:sz w:val="20"/>
        </w:rPr>
      </w:pPr>
      <w:r>
        <w:rPr>
          <w:sz w:val="20"/>
        </w:rPr>
        <w:t>Dar preferência de contratação com o detentor do registro de preços ou conceder igualdade de condições, no caso de contrações por outros meios permitidos pela</w:t>
      </w:r>
      <w:r>
        <w:rPr>
          <w:spacing w:val="-4"/>
          <w:sz w:val="20"/>
        </w:rPr>
        <w:t xml:space="preserve"> </w:t>
      </w:r>
      <w:r>
        <w:rPr>
          <w:sz w:val="20"/>
        </w:rPr>
        <w:t>legislação;</w:t>
      </w:r>
    </w:p>
    <w:p w:rsidR="00E71F8D" w:rsidRDefault="0053767D">
      <w:pPr>
        <w:pStyle w:val="PargrafodaLista"/>
        <w:numPr>
          <w:ilvl w:val="1"/>
          <w:numId w:val="12"/>
        </w:numPr>
        <w:tabs>
          <w:tab w:val="left" w:pos="565"/>
        </w:tabs>
        <w:spacing w:line="228" w:lineRule="exact"/>
        <w:ind w:hanging="353"/>
        <w:jc w:val="both"/>
        <w:rPr>
          <w:sz w:val="20"/>
        </w:rPr>
      </w:pPr>
      <w:r>
        <w:rPr>
          <w:sz w:val="20"/>
        </w:rPr>
        <w:t>Compete aos órgãos ou entidades</w:t>
      </w:r>
      <w:r>
        <w:rPr>
          <w:spacing w:val="-5"/>
          <w:sz w:val="20"/>
        </w:rPr>
        <w:t xml:space="preserve"> </w:t>
      </w:r>
      <w:r>
        <w:rPr>
          <w:sz w:val="20"/>
        </w:rPr>
        <w:t>usuárias:</w:t>
      </w:r>
    </w:p>
    <w:p w:rsidR="00E71F8D" w:rsidRDefault="0053767D">
      <w:pPr>
        <w:pStyle w:val="PargrafodaLista"/>
        <w:numPr>
          <w:ilvl w:val="2"/>
          <w:numId w:val="12"/>
        </w:numPr>
        <w:tabs>
          <w:tab w:val="left" w:pos="759"/>
        </w:tabs>
        <w:ind w:right="243" w:firstLine="0"/>
        <w:jc w:val="both"/>
        <w:rPr>
          <w:sz w:val="20"/>
        </w:rPr>
      </w:pPr>
      <w:r>
        <w:rPr>
          <w:sz w:val="20"/>
        </w:rPr>
        <w:t>Proporcionar ao detentor da ata todas as co</w:t>
      </w:r>
      <w:r>
        <w:rPr>
          <w:sz w:val="20"/>
        </w:rPr>
        <w:t>ndições para o cumprimento de suas obrigações e entrega dos materiais dentro das normas estabelecidas no</w:t>
      </w:r>
      <w:r>
        <w:rPr>
          <w:spacing w:val="-3"/>
          <w:sz w:val="20"/>
        </w:rPr>
        <w:t xml:space="preserve"> </w:t>
      </w:r>
      <w:r>
        <w:rPr>
          <w:sz w:val="20"/>
        </w:rPr>
        <w:t>edital;</w:t>
      </w:r>
    </w:p>
    <w:p w:rsidR="00E71F8D" w:rsidRDefault="0053767D">
      <w:pPr>
        <w:pStyle w:val="PargrafodaLista"/>
        <w:numPr>
          <w:ilvl w:val="2"/>
          <w:numId w:val="12"/>
        </w:numPr>
        <w:tabs>
          <w:tab w:val="left" w:pos="737"/>
        </w:tabs>
        <w:spacing w:before="1"/>
        <w:ind w:right="241" w:firstLine="0"/>
        <w:jc w:val="both"/>
        <w:rPr>
          <w:sz w:val="20"/>
        </w:rPr>
      </w:pPr>
      <w:r>
        <w:rPr>
          <w:sz w:val="20"/>
        </w:rPr>
        <w:t>Proceder à fiscalização da contratação, mediante controle do cumprimento de todas as obrigações relativas ao fornecimento, inclusive encaminhan</w:t>
      </w:r>
      <w:r>
        <w:rPr>
          <w:sz w:val="20"/>
        </w:rPr>
        <w:t>do ao órgão gerenciador qualquer irregularidade</w:t>
      </w:r>
      <w:r>
        <w:rPr>
          <w:spacing w:val="-4"/>
          <w:sz w:val="20"/>
        </w:rPr>
        <w:t xml:space="preserve"> </w:t>
      </w:r>
      <w:r>
        <w:rPr>
          <w:sz w:val="20"/>
        </w:rPr>
        <w:t>verificada;</w:t>
      </w:r>
    </w:p>
    <w:p w:rsidR="00E71F8D" w:rsidRDefault="0053767D">
      <w:pPr>
        <w:pStyle w:val="PargrafodaLista"/>
        <w:numPr>
          <w:ilvl w:val="2"/>
          <w:numId w:val="12"/>
        </w:numPr>
        <w:tabs>
          <w:tab w:val="left" w:pos="718"/>
        </w:tabs>
        <w:ind w:right="232" w:firstLine="0"/>
        <w:jc w:val="both"/>
        <w:rPr>
          <w:sz w:val="20"/>
        </w:rPr>
      </w:pPr>
      <w:r>
        <w:rPr>
          <w:sz w:val="20"/>
        </w:rPr>
        <w:t>Rejeitar, no todo ou em parte, os produtos entregues em desacordo com as obrigações assumidas pelo detentor da ata.</w:t>
      </w:r>
    </w:p>
    <w:p w:rsidR="00E71F8D" w:rsidRDefault="0053767D">
      <w:pPr>
        <w:pStyle w:val="PargrafodaLista"/>
        <w:numPr>
          <w:ilvl w:val="1"/>
          <w:numId w:val="12"/>
        </w:numPr>
        <w:tabs>
          <w:tab w:val="left" w:pos="565"/>
        </w:tabs>
        <w:ind w:hanging="353"/>
        <w:jc w:val="both"/>
        <w:rPr>
          <w:sz w:val="20"/>
        </w:rPr>
      </w:pPr>
      <w:r>
        <w:rPr>
          <w:sz w:val="20"/>
        </w:rPr>
        <w:t>Compete ao Compromitente Detentor da Ata:</w:t>
      </w:r>
    </w:p>
    <w:p w:rsidR="00E71F8D" w:rsidRDefault="0053767D">
      <w:pPr>
        <w:pStyle w:val="PargrafodaLista"/>
        <w:numPr>
          <w:ilvl w:val="2"/>
          <w:numId w:val="12"/>
        </w:numPr>
        <w:tabs>
          <w:tab w:val="left" w:pos="769"/>
        </w:tabs>
        <w:ind w:right="233" w:firstLine="0"/>
        <w:jc w:val="both"/>
        <w:rPr>
          <w:sz w:val="20"/>
        </w:rPr>
      </w:pPr>
      <w:r>
        <w:rPr>
          <w:sz w:val="20"/>
        </w:rPr>
        <w:t>Entregar os produtos nas condições est</w:t>
      </w:r>
      <w:r>
        <w:rPr>
          <w:sz w:val="20"/>
        </w:rPr>
        <w:t>abelecidas no edital e seus anexos e atender todos os pedidos de contratação durante o período de duração do registro de Preços, independentemente da quantidade do pedido ou de valor mínimo, de acordo com a sua capacidade de fornecimento fixada na proposta</w:t>
      </w:r>
      <w:r>
        <w:rPr>
          <w:sz w:val="20"/>
        </w:rPr>
        <w:t xml:space="preserve"> de preço de sua titularidade, observando as quantidades, prazos e locais estabelecidos pelo Órgão Usuário da Ata de Registro de</w:t>
      </w:r>
      <w:r>
        <w:rPr>
          <w:spacing w:val="-3"/>
          <w:sz w:val="20"/>
        </w:rPr>
        <w:t xml:space="preserve"> </w:t>
      </w:r>
      <w:r>
        <w:rPr>
          <w:sz w:val="20"/>
        </w:rPr>
        <w:t>Preços;</w:t>
      </w:r>
    </w:p>
    <w:p w:rsidR="00E71F8D" w:rsidRDefault="0053767D">
      <w:pPr>
        <w:pStyle w:val="PargrafodaLista"/>
        <w:numPr>
          <w:ilvl w:val="2"/>
          <w:numId w:val="12"/>
        </w:numPr>
        <w:tabs>
          <w:tab w:val="left" w:pos="750"/>
        </w:tabs>
        <w:ind w:right="239" w:firstLine="0"/>
        <w:jc w:val="both"/>
        <w:rPr>
          <w:sz w:val="20"/>
        </w:rPr>
      </w:pPr>
      <w:r>
        <w:rPr>
          <w:sz w:val="20"/>
        </w:rPr>
        <w:t>Aceitar nas mesmas condições contratuais, os acréscimos ou supressões que se fizerem necessários até 25% (vinte e cinco</w:t>
      </w:r>
      <w:r>
        <w:rPr>
          <w:sz w:val="20"/>
        </w:rPr>
        <w:t xml:space="preserve"> por cento), em função do direito de acréscimo tratado no § 1º do art. 65, da Lei n. 8.666/93 e alterações, sob pena das sanções cabíveis e facultativas nas demais</w:t>
      </w:r>
      <w:r>
        <w:rPr>
          <w:spacing w:val="-4"/>
          <w:sz w:val="20"/>
        </w:rPr>
        <w:t xml:space="preserve"> </w:t>
      </w:r>
      <w:r>
        <w:rPr>
          <w:sz w:val="20"/>
        </w:rPr>
        <w:t>situações;</w:t>
      </w:r>
    </w:p>
    <w:p w:rsidR="00E71F8D" w:rsidRDefault="0053767D">
      <w:pPr>
        <w:pStyle w:val="PargrafodaLista"/>
        <w:numPr>
          <w:ilvl w:val="2"/>
          <w:numId w:val="12"/>
        </w:numPr>
        <w:tabs>
          <w:tab w:val="left" w:pos="755"/>
        </w:tabs>
        <w:ind w:right="240" w:firstLine="0"/>
        <w:jc w:val="both"/>
        <w:rPr>
          <w:sz w:val="20"/>
        </w:rPr>
      </w:pPr>
      <w:r>
        <w:rPr>
          <w:sz w:val="20"/>
        </w:rPr>
        <w:t>Manter, durante a vigência do registro de preços, a compatibilidade de todas as obrigações assumidas e as condições de habilitação e qualificação exigidas na</w:t>
      </w:r>
      <w:r>
        <w:rPr>
          <w:spacing w:val="1"/>
          <w:sz w:val="20"/>
        </w:rPr>
        <w:t xml:space="preserve"> </w:t>
      </w:r>
      <w:r>
        <w:rPr>
          <w:sz w:val="20"/>
        </w:rPr>
        <w:t>licitação;</w:t>
      </w:r>
    </w:p>
    <w:p w:rsidR="00E71F8D" w:rsidRDefault="0053767D">
      <w:pPr>
        <w:pStyle w:val="PargrafodaLista"/>
        <w:numPr>
          <w:ilvl w:val="2"/>
          <w:numId w:val="12"/>
        </w:numPr>
        <w:tabs>
          <w:tab w:val="left" w:pos="738"/>
        </w:tabs>
        <w:ind w:right="243" w:firstLine="0"/>
        <w:jc w:val="both"/>
        <w:rPr>
          <w:sz w:val="20"/>
        </w:rPr>
      </w:pPr>
      <w:r>
        <w:rPr>
          <w:sz w:val="20"/>
        </w:rPr>
        <w:t>Substituir os produtos recusados pelo órgão ou entidade usuária, sem qualquer ônus para</w:t>
      </w:r>
      <w:r>
        <w:rPr>
          <w:sz w:val="20"/>
        </w:rPr>
        <w:t xml:space="preserve"> a Administração, no prazo máximo de 24 (vinte e quatro) horas, independentemente da aplicação das penalidades</w:t>
      </w:r>
      <w:r>
        <w:rPr>
          <w:spacing w:val="-9"/>
          <w:sz w:val="20"/>
        </w:rPr>
        <w:t xml:space="preserve"> </w:t>
      </w:r>
      <w:r>
        <w:rPr>
          <w:sz w:val="20"/>
        </w:rPr>
        <w:t>cabíveis;</w:t>
      </w:r>
    </w:p>
    <w:p w:rsidR="00E71F8D" w:rsidRDefault="0053767D">
      <w:pPr>
        <w:pStyle w:val="PargrafodaLista"/>
        <w:numPr>
          <w:ilvl w:val="2"/>
          <w:numId w:val="12"/>
        </w:numPr>
        <w:tabs>
          <w:tab w:val="left" w:pos="745"/>
        </w:tabs>
        <w:ind w:right="237" w:firstLine="0"/>
        <w:jc w:val="both"/>
        <w:rPr>
          <w:sz w:val="20"/>
        </w:rPr>
      </w:pPr>
      <w:r>
        <w:rPr>
          <w:sz w:val="20"/>
        </w:rPr>
        <w:t>Ter revisado ou cancelado o registro de seus preços, quando presentes os pressupostos previstos na cláusula segunda desta</w:t>
      </w:r>
      <w:r>
        <w:rPr>
          <w:spacing w:val="1"/>
          <w:sz w:val="20"/>
        </w:rPr>
        <w:t xml:space="preserve"> </w:t>
      </w:r>
      <w:r>
        <w:rPr>
          <w:sz w:val="20"/>
        </w:rPr>
        <w:t>Ata;</w:t>
      </w:r>
    </w:p>
    <w:p w:rsidR="00E71F8D" w:rsidRDefault="0053767D">
      <w:pPr>
        <w:pStyle w:val="PargrafodaLista"/>
        <w:numPr>
          <w:ilvl w:val="2"/>
          <w:numId w:val="12"/>
        </w:numPr>
        <w:tabs>
          <w:tab w:val="left" w:pos="730"/>
        </w:tabs>
        <w:spacing w:before="1"/>
        <w:ind w:right="233" w:firstLine="0"/>
        <w:jc w:val="both"/>
        <w:rPr>
          <w:sz w:val="20"/>
        </w:rPr>
      </w:pPr>
      <w:r>
        <w:rPr>
          <w:sz w:val="20"/>
        </w:rPr>
        <w:t>Atender a demanda dos órgãos ou entidade usuários, durante a fase da negociação de revisão de preços de que trata a cláusula segunda desta Ata, com os preços inicialmente registrados, garantida a compensação dos valores dos produtos já entregues, caso do r</w:t>
      </w:r>
      <w:r>
        <w:rPr>
          <w:sz w:val="20"/>
        </w:rPr>
        <w:t>econhecimento pela Administração do rompimento do equilíbrio originalmente estipulado;</w:t>
      </w:r>
    </w:p>
    <w:p w:rsidR="00E71F8D" w:rsidRDefault="0053767D">
      <w:pPr>
        <w:pStyle w:val="PargrafodaLista"/>
        <w:numPr>
          <w:ilvl w:val="2"/>
          <w:numId w:val="12"/>
        </w:numPr>
        <w:tabs>
          <w:tab w:val="left" w:pos="714"/>
        </w:tabs>
        <w:spacing w:line="229" w:lineRule="exact"/>
        <w:ind w:left="713" w:hanging="502"/>
        <w:jc w:val="both"/>
        <w:rPr>
          <w:sz w:val="20"/>
        </w:rPr>
      </w:pPr>
      <w:r>
        <w:rPr>
          <w:sz w:val="20"/>
        </w:rPr>
        <w:t xml:space="preserve">Vincular-se ao preço máximo (novo preço) definido pela Administração, resultante do </w:t>
      </w:r>
      <w:r>
        <w:rPr>
          <w:spacing w:val="3"/>
          <w:sz w:val="20"/>
        </w:rPr>
        <w:t xml:space="preserve">ato </w:t>
      </w:r>
      <w:r>
        <w:rPr>
          <w:sz w:val="20"/>
        </w:rPr>
        <w:t>de</w:t>
      </w:r>
      <w:r>
        <w:rPr>
          <w:spacing w:val="-11"/>
          <w:sz w:val="20"/>
        </w:rPr>
        <w:t xml:space="preserve"> </w:t>
      </w:r>
      <w:r>
        <w:rPr>
          <w:sz w:val="20"/>
        </w:rPr>
        <w:t>revisão;</w:t>
      </w:r>
    </w:p>
    <w:p w:rsidR="00E71F8D" w:rsidRDefault="0053767D">
      <w:pPr>
        <w:pStyle w:val="PargrafodaLista"/>
        <w:numPr>
          <w:ilvl w:val="2"/>
          <w:numId w:val="12"/>
        </w:numPr>
        <w:tabs>
          <w:tab w:val="left" w:pos="730"/>
        </w:tabs>
        <w:spacing w:before="1"/>
        <w:ind w:right="245" w:firstLine="0"/>
        <w:rPr>
          <w:sz w:val="20"/>
        </w:rPr>
      </w:pPr>
      <w:r>
        <w:rPr>
          <w:sz w:val="20"/>
        </w:rPr>
        <w:t>Ter direito de preferência ou, igualdade de condições caso a Administ</w:t>
      </w:r>
      <w:r>
        <w:rPr>
          <w:sz w:val="20"/>
        </w:rPr>
        <w:t>ração optar pela contratação dos bens ou serviços objeto de registro por outros meios facultados na legislação relativa às</w:t>
      </w:r>
      <w:r>
        <w:rPr>
          <w:spacing w:val="-6"/>
          <w:sz w:val="20"/>
        </w:rPr>
        <w:t xml:space="preserve"> </w:t>
      </w:r>
      <w:r>
        <w:rPr>
          <w:sz w:val="20"/>
        </w:rPr>
        <w:t>licitações.</w:t>
      </w:r>
    </w:p>
    <w:p w:rsidR="00E71F8D" w:rsidRDefault="0053767D">
      <w:pPr>
        <w:pStyle w:val="PargrafodaLista"/>
        <w:numPr>
          <w:ilvl w:val="2"/>
          <w:numId w:val="12"/>
        </w:numPr>
        <w:tabs>
          <w:tab w:val="left" w:pos="718"/>
        </w:tabs>
        <w:ind w:right="239" w:firstLine="0"/>
        <w:rPr>
          <w:sz w:val="20"/>
        </w:rPr>
      </w:pPr>
      <w:r>
        <w:rPr>
          <w:sz w:val="20"/>
        </w:rPr>
        <w:t xml:space="preserve">Responsabilizar-se pelos danos causados diretamente à Administração ou a terceiros, decorrentes de sua culpa ou dolo até </w:t>
      </w:r>
      <w:r>
        <w:rPr>
          <w:sz w:val="20"/>
        </w:rPr>
        <w:t>a entrega do objeto de registro de preços.</w:t>
      </w:r>
    </w:p>
    <w:p w:rsidR="00E71F8D" w:rsidRDefault="0053767D">
      <w:pPr>
        <w:pStyle w:val="PargrafodaLista"/>
        <w:numPr>
          <w:ilvl w:val="2"/>
          <w:numId w:val="12"/>
        </w:numPr>
        <w:tabs>
          <w:tab w:val="left" w:pos="819"/>
        </w:tabs>
        <w:ind w:right="232" w:firstLine="0"/>
        <w:rPr>
          <w:sz w:val="20"/>
        </w:rPr>
      </w:pPr>
      <w:r>
        <w:rPr>
          <w:sz w:val="20"/>
        </w:rPr>
        <w:t>Receber os pagamentos respectivos nas condições pactuadas no edital e na cláusula oitava desta Ata de Registro de</w:t>
      </w:r>
      <w:r>
        <w:rPr>
          <w:spacing w:val="-1"/>
          <w:sz w:val="20"/>
        </w:rPr>
        <w:t xml:space="preserve"> </w:t>
      </w:r>
      <w:r>
        <w:rPr>
          <w:sz w:val="20"/>
        </w:rPr>
        <w:t>Preços.</w:t>
      </w:r>
    </w:p>
    <w:p w:rsidR="00E71F8D" w:rsidRDefault="00E71F8D">
      <w:pPr>
        <w:pStyle w:val="Corpodetexto"/>
      </w:pPr>
    </w:p>
    <w:p w:rsidR="00E71F8D" w:rsidRDefault="00E71F8D">
      <w:pPr>
        <w:pStyle w:val="Corpodetexto"/>
        <w:spacing w:before="3"/>
        <w:rPr>
          <w:sz w:val="18"/>
        </w:rPr>
      </w:pPr>
    </w:p>
    <w:p w:rsidR="00E71F8D" w:rsidRDefault="0053767D">
      <w:pPr>
        <w:spacing w:line="228" w:lineRule="exact"/>
        <w:ind w:left="212"/>
        <w:rPr>
          <w:b/>
          <w:sz w:val="20"/>
        </w:rPr>
      </w:pPr>
      <w:r>
        <w:rPr>
          <w:b/>
          <w:sz w:val="20"/>
        </w:rPr>
        <w:t>CLÁUSULA SEXTA - DO CANCELAMENTO DOS PREÇOS REGISTRADOS</w:t>
      </w:r>
    </w:p>
    <w:p w:rsidR="00E71F8D" w:rsidRDefault="0053767D">
      <w:pPr>
        <w:pStyle w:val="PargrafodaLista"/>
        <w:numPr>
          <w:ilvl w:val="1"/>
          <w:numId w:val="11"/>
        </w:numPr>
        <w:tabs>
          <w:tab w:val="left" w:pos="587"/>
        </w:tabs>
        <w:ind w:right="244" w:firstLine="0"/>
        <w:rPr>
          <w:sz w:val="20"/>
        </w:rPr>
      </w:pPr>
      <w:r>
        <w:rPr>
          <w:sz w:val="20"/>
        </w:rPr>
        <w:t>A Ata de Registro de Preços será cancelada, automaticamente, por decurso de prazo de vigência ou quando não restarem fornecedores registrados e, por iniciativa do órgão gerenciador da Ata de Registro de Preços</w:t>
      </w:r>
      <w:r>
        <w:rPr>
          <w:spacing w:val="-16"/>
          <w:sz w:val="20"/>
        </w:rPr>
        <w:t xml:space="preserve"> </w:t>
      </w:r>
      <w:r>
        <w:rPr>
          <w:sz w:val="20"/>
        </w:rPr>
        <w:t>quando:</w:t>
      </w:r>
    </w:p>
    <w:p w:rsidR="00E71F8D" w:rsidRDefault="0053767D">
      <w:pPr>
        <w:pStyle w:val="PargrafodaLista"/>
        <w:numPr>
          <w:ilvl w:val="2"/>
          <w:numId w:val="11"/>
        </w:numPr>
        <w:tabs>
          <w:tab w:val="left" w:pos="714"/>
        </w:tabs>
        <w:ind w:hanging="502"/>
        <w:rPr>
          <w:sz w:val="20"/>
        </w:rPr>
      </w:pPr>
      <w:r>
        <w:rPr>
          <w:sz w:val="20"/>
        </w:rPr>
        <w:t>Pela ADMINISTRAÇÃO,</w:t>
      </w:r>
      <w:r>
        <w:rPr>
          <w:spacing w:val="-1"/>
          <w:sz w:val="20"/>
        </w:rPr>
        <w:t xml:space="preserve"> </w:t>
      </w:r>
      <w:r>
        <w:rPr>
          <w:sz w:val="20"/>
        </w:rPr>
        <w:t>quando:</w:t>
      </w:r>
    </w:p>
    <w:p w:rsidR="00E71F8D" w:rsidRDefault="0053767D">
      <w:pPr>
        <w:pStyle w:val="PargrafodaLista"/>
        <w:numPr>
          <w:ilvl w:val="0"/>
          <w:numId w:val="10"/>
        </w:numPr>
        <w:tabs>
          <w:tab w:val="left" w:pos="419"/>
        </w:tabs>
        <w:ind w:hanging="207"/>
        <w:rPr>
          <w:sz w:val="20"/>
        </w:rPr>
      </w:pPr>
      <w:r>
        <w:rPr>
          <w:sz w:val="20"/>
        </w:rPr>
        <w:t>o detentor</w:t>
      </w:r>
      <w:r>
        <w:rPr>
          <w:sz w:val="20"/>
        </w:rPr>
        <w:t xml:space="preserve"> da ata descumprir as condições da Ata de Registro de Preços a que estiver</w:t>
      </w:r>
      <w:r>
        <w:rPr>
          <w:spacing w:val="-12"/>
          <w:sz w:val="20"/>
        </w:rPr>
        <w:t xml:space="preserve"> </w:t>
      </w:r>
      <w:r>
        <w:rPr>
          <w:sz w:val="20"/>
        </w:rPr>
        <w:t>vinculado;</w:t>
      </w:r>
    </w:p>
    <w:p w:rsidR="00E71F8D" w:rsidRDefault="00E71F8D">
      <w:pPr>
        <w:rPr>
          <w:sz w:val="20"/>
        </w:rPr>
        <w:sectPr w:rsidR="00E71F8D">
          <w:pgSz w:w="11910" w:h="16850"/>
          <w:pgMar w:top="1360" w:right="900" w:bottom="1120" w:left="920" w:header="260" w:footer="936" w:gutter="0"/>
          <w:cols w:space="720"/>
        </w:sectPr>
      </w:pPr>
    </w:p>
    <w:p w:rsidR="00E71F8D" w:rsidRDefault="0053767D">
      <w:pPr>
        <w:pStyle w:val="PargrafodaLista"/>
        <w:numPr>
          <w:ilvl w:val="0"/>
          <w:numId w:val="10"/>
        </w:numPr>
        <w:tabs>
          <w:tab w:val="left" w:pos="431"/>
        </w:tabs>
        <w:spacing w:before="56"/>
        <w:ind w:left="430" w:hanging="219"/>
        <w:rPr>
          <w:sz w:val="20"/>
        </w:rPr>
      </w:pPr>
      <w:r>
        <w:rPr>
          <w:sz w:val="20"/>
        </w:rPr>
        <w:lastRenderedPageBreak/>
        <w:t>o detentor não retirar nota de empenho ou instrumento equivalente no prazo estabelecido, sem justificativa</w:t>
      </w:r>
      <w:r>
        <w:rPr>
          <w:spacing w:val="-23"/>
          <w:sz w:val="20"/>
        </w:rPr>
        <w:t xml:space="preserve"> </w:t>
      </w:r>
      <w:r>
        <w:rPr>
          <w:sz w:val="20"/>
        </w:rPr>
        <w:t>aceitável;</w:t>
      </w:r>
    </w:p>
    <w:p w:rsidR="00E71F8D" w:rsidRDefault="0053767D">
      <w:pPr>
        <w:pStyle w:val="PargrafodaLista"/>
        <w:numPr>
          <w:ilvl w:val="0"/>
          <w:numId w:val="10"/>
        </w:numPr>
        <w:tabs>
          <w:tab w:val="left" w:pos="419"/>
        </w:tabs>
        <w:spacing w:before="1"/>
        <w:ind w:hanging="207"/>
        <w:rPr>
          <w:sz w:val="20"/>
        </w:rPr>
      </w:pPr>
      <w:r>
        <w:rPr>
          <w:sz w:val="20"/>
        </w:rPr>
        <w:t>em qualquer hipótese de inexecução</w:t>
      </w:r>
      <w:r>
        <w:rPr>
          <w:sz w:val="20"/>
        </w:rPr>
        <w:t xml:space="preserve"> total ou parcial do contrato de</w:t>
      </w:r>
      <w:r>
        <w:rPr>
          <w:spacing w:val="-7"/>
          <w:sz w:val="20"/>
        </w:rPr>
        <w:t xml:space="preserve"> </w:t>
      </w:r>
      <w:r>
        <w:rPr>
          <w:sz w:val="20"/>
        </w:rPr>
        <w:t>fornecimento;</w:t>
      </w:r>
    </w:p>
    <w:p w:rsidR="00E71F8D" w:rsidRDefault="0053767D">
      <w:pPr>
        <w:pStyle w:val="PargrafodaLista"/>
        <w:numPr>
          <w:ilvl w:val="0"/>
          <w:numId w:val="10"/>
        </w:numPr>
        <w:tabs>
          <w:tab w:val="left" w:pos="431"/>
        </w:tabs>
        <w:ind w:left="430" w:hanging="219"/>
        <w:rPr>
          <w:sz w:val="20"/>
        </w:rPr>
      </w:pPr>
      <w:r>
        <w:rPr>
          <w:sz w:val="20"/>
        </w:rPr>
        <w:t>não aceitar reduzir o seu preço registrado, na hipótese desta apresentar superior ao praticado no</w:t>
      </w:r>
      <w:r>
        <w:rPr>
          <w:spacing w:val="-9"/>
          <w:sz w:val="20"/>
        </w:rPr>
        <w:t xml:space="preserve"> </w:t>
      </w:r>
      <w:r>
        <w:rPr>
          <w:sz w:val="20"/>
        </w:rPr>
        <w:t>mercado;</w:t>
      </w:r>
    </w:p>
    <w:p w:rsidR="00E71F8D" w:rsidRDefault="0053767D">
      <w:pPr>
        <w:pStyle w:val="PargrafodaLista"/>
        <w:numPr>
          <w:ilvl w:val="0"/>
          <w:numId w:val="10"/>
        </w:numPr>
        <w:tabs>
          <w:tab w:val="left" w:pos="422"/>
        </w:tabs>
        <w:ind w:left="212" w:right="238" w:firstLine="0"/>
        <w:rPr>
          <w:sz w:val="20"/>
        </w:rPr>
      </w:pPr>
      <w:r>
        <w:rPr>
          <w:sz w:val="20"/>
        </w:rPr>
        <w:t>estiver impedido para licitar ou contratar temporariamente com a administração ou for declarado inidôn</w:t>
      </w:r>
      <w:r>
        <w:rPr>
          <w:sz w:val="20"/>
        </w:rPr>
        <w:t>eo para licitar ou contratar com a administração pública, no termos da Lei Federal n° 10.520, de 17 de fevereiro de</w:t>
      </w:r>
      <w:r>
        <w:rPr>
          <w:spacing w:val="-12"/>
          <w:sz w:val="20"/>
        </w:rPr>
        <w:t xml:space="preserve"> </w:t>
      </w:r>
      <w:r>
        <w:rPr>
          <w:sz w:val="20"/>
        </w:rPr>
        <w:t>2002;</w:t>
      </w:r>
    </w:p>
    <w:p w:rsidR="00E71F8D" w:rsidRDefault="0053767D">
      <w:pPr>
        <w:pStyle w:val="PargrafodaLista"/>
        <w:numPr>
          <w:ilvl w:val="0"/>
          <w:numId w:val="10"/>
        </w:numPr>
        <w:tabs>
          <w:tab w:val="left" w:pos="395"/>
        </w:tabs>
        <w:spacing w:line="228" w:lineRule="exact"/>
        <w:ind w:left="394" w:hanging="183"/>
        <w:rPr>
          <w:sz w:val="20"/>
        </w:rPr>
      </w:pPr>
      <w:r>
        <w:rPr>
          <w:sz w:val="20"/>
        </w:rPr>
        <w:t>por razões de interesse público devidamente</w:t>
      </w:r>
      <w:r>
        <w:rPr>
          <w:spacing w:val="-1"/>
          <w:sz w:val="20"/>
        </w:rPr>
        <w:t xml:space="preserve"> </w:t>
      </w:r>
      <w:r>
        <w:rPr>
          <w:sz w:val="20"/>
        </w:rPr>
        <w:t>fundamentadas.</w:t>
      </w:r>
    </w:p>
    <w:p w:rsidR="00E71F8D" w:rsidRDefault="0053767D">
      <w:pPr>
        <w:pStyle w:val="PargrafodaLista"/>
        <w:numPr>
          <w:ilvl w:val="2"/>
          <w:numId w:val="11"/>
        </w:numPr>
        <w:tabs>
          <w:tab w:val="left" w:pos="721"/>
        </w:tabs>
        <w:spacing w:before="1"/>
        <w:ind w:left="212" w:right="245" w:firstLine="0"/>
        <w:jc w:val="both"/>
        <w:rPr>
          <w:sz w:val="20"/>
        </w:rPr>
      </w:pPr>
      <w:r>
        <w:rPr>
          <w:sz w:val="20"/>
        </w:rPr>
        <w:t>Pela DETENTORA da ata quando, mediante solicitação por escrito, comprovar estar impossibilitada de executar o contrato de acordo com a ata de registro de preços, decorrente de caso fortuito ou de força</w:t>
      </w:r>
      <w:r>
        <w:rPr>
          <w:spacing w:val="-9"/>
          <w:sz w:val="20"/>
        </w:rPr>
        <w:t xml:space="preserve"> </w:t>
      </w:r>
      <w:r>
        <w:rPr>
          <w:sz w:val="20"/>
        </w:rPr>
        <w:t>maior.</w:t>
      </w:r>
    </w:p>
    <w:p w:rsidR="00E71F8D" w:rsidRDefault="0053767D">
      <w:pPr>
        <w:pStyle w:val="PargrafodaLista"/>
        <w:numPr>
          <w:ilvl w:val="1"/>
          <w:numId w:val="11"/>
        </w:numPr>
        <w:tabs>
          <w:tab w:val="left" w:pos="592"/>
        </w:tabs>
        <w:spacing w:before="1"/>
        <w:ind w:right="240" w:firstLine="0"/>
        <w:jc w:val="both"/>
        <w:rPr>
          <w:sz w:val="20"/>
        </w:rPr>
      </w:pPr>
      <w:r>
        <w:rPr>
          <w:sz w:val="20"/>
        </w:rPr>
        <w:t>Nas hipóteses previstas no subitem 6.1., a comu</w:t>
      </w:r>
      <w:r>
        <w:rPr>
          <w:sz w:val="20"/>
        </w:rPr>
        <w:t>nicação do cancelamento de preço registrado será publicada na imprensa oficial juntando-se o comprovante ao expediente que deu origem ao</w:t>
      </w:r>
      <w:r>
        <w:rPr>
          <w:spacing w:val="-5"/>
          <w:sz w:val="20"/>
        </w:rPr>
        <w:t xml:space="preserve"> </w:t>
      </w:r>
      <w:r>
        <w:rPr>
          <w:sz w:val="20"/>
        </w:rPr>
        <w:t>registro.</w:t>
      </w:r>
    </w:p>
    <w:p w:rsidR="00E71F8D" w:rsidRDefault="0053767D">
      <w:pPr>
        <w:pStyle w:val="PargrafodaLista"/>
        <w:numPr>
          <w:ilvl w:val="1"/>
          <w:numId w:val="11"/>
        </w:numPr>
        <w:tabs>
          <w:tab w:val="left" w:pos="604"/>
        </w:tabs>
        <w:ind w:right="232" w:firstLine="0"/>
        <w:jc w:val="both"/>
        <w:rPr>
          <w:sz w:val="20"/>
        </w:rPr>
      </w:pPr>
      <w:r>
        <w:rPr>
          <w:sz w:val="20"/>
        </w:rPr>
        <w:t>O cancelamento do registro, assegurados o contraditório e a ampla defesa, será formalizado por despacho da au</w:t>
      </w:r>
      <w:r>
        <w:rPr>
          <w:sz w:val="20"/>
        </w:rPr>
        <w:t>toridade</w:t>
      </w:r>
      <w:r>
        <w:rPr>
          <w:spacing w:val="-1"/>
          <w:sz w:val="20"/>
        </w:rPr>
        <w:t xml:space="preserve"> </w:t>
      </w:r>
      <w:r>
        <w:rPr>
          <w:sz w:val="20"/>
        </w:rPr>
        <w:t>competente.</w:t>
      </w:r>
    </w:p>
    <w:p w:rsidR="00E71F8D" w:rsidRDefault="0053767D">
      <w:pPr>
        <w:pStyle w:val="PargrafodaLista"/>
        <w:numPr>
          <w:ilvl w:val="1"/>
          <w:numId w:val="11"/>
        </w:numPr>
        <w:tabs>
          <w:tab w:val="left" w:pos="570"/>
        </w:tabs>
        <w:ind w:right="232" w:firstLine="0"/>
        <w:jc w:val="both"/>
        <w:rPr>
          <w:sz w:val="20"/>
        </w:rPr>
      </w:pPr>
      <w:r>
        <w:rPr>
          <w:sz w:val="20"/>
        </w:rPr>
        <w:t>A solicitação da detentora da ata para cancelamento do registro do preço deverá ser protocolada no protocolo geral da ADMINISTRAÇÃO, facultada a esta a aplicação das sanções administrativas previstas no edital, se não aceitar as razões do pedido, sendo ass</w:t>
      </w:r>
      <w:r>
        <w:rPr>
          <w:sz w:val="20"/>
        </w:rPr>
        <w:t>egurado ao fornecedor o contraditório e a ampla</w:t>
      </w:r>
      <w:r>
        <w:rPr>
          <w:spacing w:val="-3"/>
          <w:sz w:val="20"/>
        </w:rPr>
        <w:t xml:space="preserve"> </w:t>
      </w:r>
      <w:r>
        <w:rPr>
          <w:sz w:val="20"/>
        </w:rPr>
        <w:t>defesa.</w:t>
      </w:r>
    </w:p>
    <w:p w:rsidR="00E71F8D" w:rsidRDefault="0053767D">
      <w:pPr>
        <w:pStyle w:val="PargrafodaLista"/>
        <w:numPr>
          <w:ilvl w:val="1"/>
          <w:numId w:val="11"/>
        </w:numPr>
        <w:tabs>
          <w:tab w:val="left" w:pos="587"/>
        </w:tabs>
        <w:ind w:right="245" w:firstLine="0"/>
        <w:jc w:val="both"/>
        <w:rPr>
          <w:sz w:val="20"/>
        </w:rPr>
      </w:pPr>
      <w:r>
        <w:rPr>
          <w:sz w:val="20"/>
        </w:rPr>
        <w:t>Cancelada a ata em relação a uma detentora, o Órgão Gerenciador poderá emitir ordem de fornecimento àquela com classificação imediatamente</w:t>
      </w:r>
      <w:r>
        <w:rPr>
          <w:spacing w:val="-4"/>
          <w:sz w:val="20"/>
        </w:rPr>
        <w:t xml:space="preserve"> </w:t>
      </w:r>
      <w:r>
        <w:rPr>
          <w:sz w:val="20"/>
        </w:rPr>
        <w:t>subsequente.</w:t>
      </w:r>
    </w:p>
    <w:p w:rsidR="00E71F8D" w:rsidRDefault="00E71F8D">
      <w:pPr>
        <w:pStyle w:val="Corpodetexto"/>
      </w:pPr>
    </w:p>
    <w:p w:rsidR="00E71F8D" w:rsidRDefault="00E71F8D">
      <w:pPr>
        <w:pStyle w:val="Corpodetexto"/>
        <w:spacing w:before="5"/>
        <w:rPr>
          <w:sz w:val="18"/>
        </w:rPr>
      </w:pPr>
    </w:p>
    <w:p w:rsidR="00E71F8D" w:rsidRDefault="0053767D">
      <w:pPr>
        <w:spacing w:line="228" w:lineRule="exact"/>
        <w:ind w:left="212"/>
        <w:rPr>
          <w:b/>
          <w:sz w:val="20"/>
        </w:rPr>
      </w:pPr>
      <w:r>
        <w:rPr>
          <w:b/>
          <w:sz w:val="20"/>
        </w:rPr>
        <w:t>CLÁUSULA SETIMA - DO FORNECIMENTO, LOCAL E PRA</w:t>
      </w:r>
      <w:r>
        <w:rPr>
          <w:b/>
          <w:sz w:val="20"/>
        </w:rPr>
        <w:t>ZO DE ENTREGA</w:t>
      </w:r>
    </w:p>
    <w:p w:rsidR="00E71F8D" w:rsidRDefault="0053767D">
      <w:pPr>
        <w:pStyle w:val="PargrafodaLista"/>
        <w:numPr>
          <w:ilvl w:val="1"/>
          <w:numId w:val="9"/>
        </w:numPr>
        <w:tabs>
          <w:tab w:val="left" w:pos="606"/>
        </w:tabs>
        <w:spacing w:line="237" w:lineRule="auto"/>
        <w:ind w:right="246" w:firstLine="0"/>
        <w:jc w:val="both"/>
        <w:rPr>
          <w:sz w:val="20"/>
        </w:rPr>
      </w:pPr>
      <w:r>
        <w:rPr>
          <w:sz w:val="20"/>
        </w:rPr>
        <w:t>A Ata de Registro de Preços será utilizada para aquisição do respectivo objeto, pelos órgãos e entidades da Administração Municipal.</w:t>
      </w:r>
    </w:p>
    <w:p w:rsidR="00E71F8D" w:rsidRDefault="0053767D">
      <w:pPr>
        <w:pStyle w:val="PargrafodaLista"/>
        <w:numPr>
          <w:ilvl w:val="1"/>
          <w:numId w:val="9"/>
        </w:numPr>
        <w:tabs>
          <w:tab w:val="left" w:pos="609"/>
        </w:tabs>
        <w:spacing w:before="1"/>
        <w:ind w:right="236" w:firstLine="0"/>
        <w:jc w:val="both"/>
        <w:rPr>
          <w:sz w:val="20"/>
        </w:rPr>
      </w:pPr>
      <w:r>
        <w:rPr>
          <w:sz w:val="20"/>
        </w:rPr>
        <w:t>Cada fornecimento deverá ser efetuado mediante solicitação por escrito, formalizado pelo órgão ou entidade pa</w:t>
      </w:r>
      <w:r>
        <w:rPr>
          <w:sz w:val="20"/>
        </w:rPr>
        <w:t>rticipante ao órgão gerenciador, dela devendo constar: a data, o valor unitário do fornecimento, a quantidade pretendida, o local para a entrega, o prazo, o carimbo e a assinatura do</w:t>
      </w:r>
      <w:r>
        <w:rPr>
          <w:spacing w:val="-2"/>
          <w:sz w:val="20"/>
        </w:rPr>
        <w:t xml:space="preserve"> </w:t>
      </w:r>
      <w:r>
        <w:rPr>
          <w:sz w:val="20"/>
        </w:rPr>
        <w:t>responsável.</w:t>
      </w:r>
    </w:p>
    <w:p w:rsidR="00E71F8D" w:rsidRDefault="0053767D">
      <w:pPr>
        <w:pStyle w:val="PargrafodaLista"/>
        <w:numPr>
          <w:ilvl w:val="1"/>
          <w:numId w:val="9"/>
        </w:numPr>
        <w:tabs>
          <w:tab w:val="left" w:pos="596"/>
        </w:tabs>
        <w:spacing w:before="1"/>
        <w:ind w:right="242" w:firstLine="0"/>
        <w:jc w:val="both"/>
        <w:rPr>
          <w:sz w:val="20"/>
        </w:rPr>
      </w:pPr>
      <w:r>
        <w:rPr>
          <w:sz w:val="20"/>
        </w:rPr>
        <w:t>O órgão gerenciador formalizará por intermédio de instrumental contratual ou autorização de compra ou outro instrumento equivalente, na forma estabelecida no §4° do art. 62 da Lei nº 8.666, de 1993, acompanhada a respectiva nota de empenho, contendo o núme</w:t>
      </w:r>
      <w:r>
        <w:rPr>
          <w:sz w:val="20"/>
        </w:rPr>
        <w:t>ro de referência da Ata de Registro de Preços e procederá diretamente a solicitação com o fornecedor, com os preços registrados, obedecida a ordem de</w:t>
      </w:r>
      <w:r>
        <w:rPr>
          <w:spacing w:val="-16"/>
          <w:sz w:val="20"/>
        </w:rPr>
        <w:t xml:space="preserve"> </w:t>
      </w:r>
      <w:r>
        <w:rPr>
          <w:sz w:val="20"/>
        </w:rPr>
        <w:t>classificação.</w:t>
      </w:r>
    </w:p>
    <w:p w:rsidR="00E71F8D" w:rsidRDefault="0053767D">
      <w:pPr>
        <w:pStyle w:val="PargrafodaLista"/>
        <w:numPr>
          <w:ilvl w:val="1"/>
          <w:numId w:val="9"/>
        </w:numPr>
        <w:tabs>
          <w:tab w:val="left" w:pos="582"/>
        </w:tabs>
        <w:ind w:right="232" w:firstLine="0"/>
        <w:jc w:val="both"/>
        <w:rPr>
          <w:sz w:val="20"/>
        </w:rPr>
      </w:pPr>
      <w:r>
        <w:rPr>
          <w:sz w:val="20"/>
        </w:rPr>
        <w:t>Caso a fornecedora classificada não puder fornecer os produtos solicitados, ou o quantitati</w:t>
      </w:r>
      <w:r>
        <w:rPr>
          <w:sz w:val="20"/>
        </w:rPr>
        <w:t>vo total requisitado ou parte dele, deverá comunicar o fato ao Departamento de Compras – órgão gerenciador, por escrito, no prazo máximo de 24 (vinte e quatro) horas, a contar do recebimento da Ordem de</w:t>
      </w:r>
      <w:r>
        <w:rPr>
          <w:spacing w:val="-2"/>
          <w:sz w:val="20"/>
        </w:rPr>
        <w:t xml:space="preserve"> </w:t>
      </w:r>
      <w:r>
        <w:rPr>
          <w:sz w:val="20"/>
        </w:rPr>
        <w:t>Fornecimento.</w:t>
      </w:r>
    </w:p>
    <w:p w:rsidR="00E71F8D" w:rsidRDefault="0053767D">
      <w:pPr>
        <w:pStyle w:val="PargrafodaLista"/>
        <w:numPr>
          <w:ilvl w:val="1"/>
          <w:numId w:val="9"/>
        </w:numPr>
        <w:tabs>
          <w:tab w:val="left" w:pos="577"/>
        </w:tabs>
        <w:ind w:right="238" w:firstLine="0"/>
        <w:jc w:val="both"/>
        <w:rPr>
          <w:sz w:val="20"/>
        </w:rPr>
      </w:pPr>
      <w:r>
        <w:rPr>
          <w:sz w:val="20"/>
        </w:rPr>
        <w:t>A(s) fornecedora(s) classificada(s) fic</w:t>
      </w:r>
      <w:r>
        <w:rPr>
          <w:sz w:val="20"/>
        </w:rPr>
        <w:t>ará(ão) obrigada(s) a atender as ordens de fornecimento efetuadas dentro do prazo de validade do registro, mesmo se a entrega dos materiais ocorrer em data posterior ao seu</w:t>
      </w:r>
      <w:r>
        <w:rPr>
          <w:spacing w:val="-21"/>
          <w:sz w:val="20"/>
        </w:rPr>
        <w:t xml:space="preserve"> </w:t>
      </w:r>
      <w:r>
        <w:rPr>
          <w:sz w:val="20"/>
        </w:rPr>
        <w:t>vencimento.</w:t>
      </w:r>
    </w:p>
    <w:p w:rsidR="00E71F8D" w:rsidRDefault="0053767D">
      <w:pPr>
        <w:pStyle w:val="PargrafodaLista"/>
        <w:numPr>
          <w:ilvl w:val="2"/>
          <w:numId w:val="9"/>
        </w:numPr>
        <w:tabs>
          <w:tab w:val="left" w:pos="742"/>
        </w:tabs>
        <w:ind w:right="239" w:firstLine="0"/>
        <w:jc w:val="both"/>
        <w:rPr>
          <w:sz w:val="20"/>
        </w:rPr>
      </w:pPr>
      <w:r>
        <w:rPr>
          <w:sz w:val="20"/>
        </w:rPr>
        <w:t>O local de entrega dos materiais será estabelecido em cada Ordem de For</w:t>
      </w:r>
      <w:r>
        <w:rPr>
          <w:sz w:val="20"/>
        </w:rPr>
        <w:t>necimento, podendo ser na sede da unidade requisitante, ou em local em que está</w:t>
      </w:r>
      <w:r>
        <w:rPr>
          <w:spacing w:val="-10"/>
          <w:sz w:val="20"/>
        </w:rPr>
        <w:t xml:space="preserve"> </w:t>
      </w:r>
      <w:r>
        <w:rPr>
          <w:sz w:val="20"/>
        </w:rPr>
        <w:t>indicar.</w:t>
      </w:r>
    </w:p>
    <w:p w:rsidR="00E71F8D" w:rsidRDefault="0053767D">
      <w:pPr>
        <w:pStyle w:val="PargrafodaLista"/>
        <w:numPr>
          <w:ilvl w:val="2"/>
          <w:numId w:val="9"/>
        </w:numPr>
        <w:tabs>
          <w:tab w:val="left" w:pos="723"/>
        </w:tabs>
        <w:ind w:right="244" w:firstLine="0"/>
        <w:jc w:val="both"/>
        <w:rPr>
          <w:sz w:val="20"/>
        </w:rPr>
      </w:pPr>
      <w:r>
        <w:rPr>
          <w:sz w:val="20"/>
        </w:rPr>
        <w:t>O prazo de entrega será conforme solicitação do órgão ou entidade requisitante, conforme especificado no edital instrumento equivalente.</w:t>
      </w:r>
    </w:p>
    <w:p w:rsidR="00E71F8D" w:rsidRDefault="0053767D">
      <w:pPr>
        <w:pStyle w:val="PargrafodaLista"/>
        <w:numPr>
          <w:ilvl w:val="2"/>
          <w:numId w:val="9"/>
        </w:numPr>
        <w:tabs>
          <w:tab w:val="left" w:pos="718"/>
        </w:tabs>
        <w:ind w:right="244" w:firstLine="0"/>
        <w:jc w:val="both"/>
        <w:rPr>
          <w:sz w:val="20"/>
        </w:rPr>
      </w:pPr>
      <w:r>
        <w:rPr>
          <w:sz w:val="20"/>
        </w:rPr>
        <w:t>Se a Detentora da ata não pude</w:t>
      </w:r>
      <w:r>
        <w:rPr>
          <w:sz w:val="20"/>
        </w:rPr>
        <w:t>r fornecer o quantitativo total requisitado, ou parte dele, deverá comunicar o fato à administração, por escrito, no prazo de 24 (vinte e quatro) horas, a contar do recebimento da ordem de</w:t>
      </w:r>
      <w:r>
        <w:rPr>
          <w:spacing w:val="-34"/>
          <w:sz w:val="20"/>
        </w:rPr>
        <w:t xml:space="preserve"> </w:t>
      </w:r>
      <w:r>
        <w:rPr>
          <w:sz w:val="20"/>
        </w:rPr>
        <w:t>fornecimento.</w:t>
      </w:r>
    </w:p>
    <w:p w:rsidR="00E71F8D" w:rsidRDefault="0053767D">
      <w:pPr>
        <w:pStyle w:val="PargrafodaLista"/>
        <w:numPr>
          <w:ilvl w:val="2"/>
          <w:numId w:val="9"/>
        </w:numPr>
        <w:tabs>
          <w:tab w:val="left" w:pos="762"/>
        </w:tabs>
        <w:ind w:right="241" w:firstLine="0"/>
        <w:jc w:val="both"/>
        <w:rPr>
          <w:sz w:val="20"/>
        </w:rPr>
      </w:pPr>
      <w:r>
        <w:rPr>
          <w:sz w:val="20"/>
        </w:rPr>
        <w:t>Serão aplicadas as sanções previstas na Lei Federal n</w:t>
      </w:r>
      <w:r>
        <w:rPr>
          <w:sz w:val="20"/>
        </w:rPr>
        <w:t>.º 8.666, de 21 de junho de 1993 e suas alterações posteriores, além das determinações deste edital, se a detentora da ata não atender as ordens de</w:t>
      </w:r>
      <w:r>
        <w:rPr>
          <w:spacing w:val="-20"/>
          <w:sz w:val="20"/>
        </w:rPr>
        <w:t xml:space="preserve"> </w:t>
      </w:r>
      <w:r>
        <w:rPr>
          <w:sz w:val="20"/>
        </w:rPr>
        <w:t>fornecimento.</w:t>
      </w:r>
    </w:p>
    <w:p w:rsidR="00E71F8D" w:rsidRDefault="0053767D">
      <w:pPr>
        <w:pStyle w:val="PargrafodaLista"/>
        <w:numPr>
          <w:ilvl w:val="1"/>
          <w:numId w:val="9"/>
        </w:numPr>
        <w:tabs>
          <w:tab w:val="left" w:pos="579"/>
        </w:tabs>
        <w:ind w:right="237" w:firstLine="0"/>
        <w:jc w:val="both"/>
        <w:rPr>
          <w:sz w:val="20"/>
        </w:rPr>
      </w:pPr>
      <w:r>
        <w:rPr>
          <w:sz w:val="20"/>
        </w:rPr>
        <w:t>A segunda fornecedora classificada só poderá fornecer à Administração, quando estiver esgotada</w:t>
      </w:r>
      <w:r>
        <w:rPr>
          <w:sz w:val="20"/>
        </w:rPr>
        <w:t xml:space="preserve"> a capacidade de fornecimento da primeira, e assim sucessivamente, de acordo com o consumo anual previsto para cada item da licitação, ou quando da primeira classificada tiver seu registro junto a Ata</w:t>
      </w:r>
      <w:r>
        <w:rPr>
          <w:spacing w:val="5"/>
          <w:sz w:val="20"/>
        </w:rPr>
        <w:t xml:space="preserve"> </w:t>
      </w:r>
      <w:r>
        <w:rPr>
          <w:sz w:val="20"/>
        </w:rPr>
        <w:t>cancelado.</w:t>
      </w:r>
    </w:p>
    <w:p w:rsidR="00E71F8D" w:rsidRDefault="0053767D">
      <w:pPr>
        <w:pStyle w:val="PargrafodaLista"/>
        <w:numPr>
          <w:ilvl w:val="1"/>
          <w:numId w:val="9"/>
        </w:numPr>
        <w:tabs>
          <w:tab w:val="left" w:pos="565"/>
        </w:tabs>
        <w:spacing w:line="229" w:lineRule="exact"/>
        <w:ind w:left="564" w:hanging="353"/>
        <w:jc w:val="both"/>
        <w:rPr>
          <w:sz w:val="20"/>
        </w:rPr>
      </w:pPr>
      <w:r>
        <w:rPr>
          <w:sz w:val="20"/>
        </w:rPr>
        <w:t>As despesas relativas à entrega dos materiais correrão por conta exclusiva da fornecedora detentora da</w:t>
      </w:r>
      <w:r>
        <w:rPr>
          <w:spacing w:val="-18"/>
          <w:sz w:val="20"/>
        </w:rPr>
        <w:t xml:space="preserve"> </w:t>
      </w:r>
      <w:r>
        <w:rPr>
          <w:sz w:val="20"/>
        </w:rPr>
        <w:t>Ata.</w:t>
      </w:r>
    </w:p>
    <w:p w:rsidR="00E71F8D" w:rsidRDefault="0053767D">
      <w:pPr>
        <w:pStyle w:val="PargrafodaLista"/>
        <w:numPr>
          <w:ilvl w:val="1"/>
          <w:numId w:val="9"/>
        </w:numPr>
        <w:tabs>
          <w:tab w:val="left" w:pos="596"/>
        </w:tabs>
        <w:spacing w:before="1"/>
        <w:ind w:right="236" w:firstLine="0"/>
        <w:jc w:val="both"/>
        <w:rPr>
          <w:sz w:val="20"/>
        </w:rPr>
      </w:pPr>
      <w:r>
        <w:rPr>
          <w:sz w:val="20"/>
        </w:rPr>
        <w:t>A Detentora da Ata obriga-se a fornecer os materiais, descritos na presente Ata, novos e de primeiro uso, em conformidade com as especificações desc</w:t>
      </w:r>
      <w:r>
        <w:rPr>
          <w:sz w:val="20"/>
        </w:rPr>
        <w:t>ritas na proposta de Preços, sendo de sua inteira responsabilidade a substituição, caso não esteja em conformidade com as referidas</w:t>
      </w:r>
      <w:r>
        <w:rPr>
          <w:spacing w:val="-8"/>
          <w:sz w:val="20"/>
        </w:rPr>
        <w:t xml:space="preserve"> </w:t>
      </w:r>
      <w:r>
        <w:rPr>
          <w:sz w:val="20"/>
        </w:rPr>
        <w:t>especificações.</w:t>
      </w:r>
    </w:p>
    <w:p w:rsidR="00E71F8D" w:rsidRDefault="0053767D">
      <w:pPr>
        <w:pStyle w:val="PargrafodaLista"/>
        <w:numPr>
          <w:ilvl w:val="2"/>
          <w:numId w:val="9"/>
        </w:numPr>
        <w:tabs>
          <w:tab w:val="left" w:pos="718"/>
        </w:tabs>
        <w:ind w:right="231" w:firstLine="0"/>
        <w:jc w:val="both"/>
        <w:rPr>
          <w:sz w:val="20"/>
        </w:rPr>
      </w:pPr>
      <w:r>
        <w:rPr>
          <w:sz w:val="20"/>
        </w:rPr>
        <w:t>Serão recusados os materiais imprestáveis ou defeituosos, que não atendam as especificações constantes no ed</w:t>
      </w:r>
      <w:r>
        <w:rPr>
          <w:sz w:val="20"/>
        </w:rPr>
        <w:t>ital e/ou que não estejam adequados para o</w:t>
      </w:r>
      <w:r>
        <w:rPr>
          <w:spacing w:val="-5"/>
          <w:sz w:val="20"/>
        </w:rPr>
        <w:t xml:space="preserve"> </w:t>
      </w:r>
      <w:r>
        <w:rPr>
          <w:sz w:val="20"/>
        </w:rPr>
        <w:t>uso.</w:t>
      </w:r>
    </w:p>
    <w:p w:rsidR="00E71F8D" w:rsidRDefault="0053767D">
      <w:pPr>
        <w:pStyle w:val="PargrafodaLista"/>
        <w:numPr>
          <w:ilvl w:val="2"/>
          <w:numId w:val="9"/>
        </w:numPr>
        <w:tabs>
          <w:tab w:val="left" w:pos="761"/>
        </w:tabs>
        <w:ind w:right="241" w:firstLine="0"/>
        <w:jc w:val="both"/>
        <w:rPr>
          <w:sz w:val="20"/>
        </w:rPr>
      </w:pPr>
      <w:r>
        <w:rPr>
          <w:sz w:val="20"/>
        </w:rPr>
        <w:t>Os materiais deverão ser entregues embalados de forma a não serem danificados durante as operações de transporte e descarga no local da</w:t>
      </w:r>
      <w:r>
        <w:rPr>
          <w:spacing w:val="-1"/>
          <w:sz w:val="20"/>
        </w:rPr>
        <w:t xml:space="preserve"> </w:t>
      </w:r>
      <w:r>
        <w:rPr>
          <w:sz w:val="20"/>
        </w:rPr>
        <w:t>entrega.</w:t>
      </w:r>
    </w:p>
    <w:p w:rsidR="00E71F8D" w:rsidRDefault="0053767D">
      <w:pPr>
        <w:pStyle w:val="PargrafodaLista"/>
        <w:numPr>
          <w:ilvl w:val="1"/>
          <w:numId w:val="9"/>
        </w:numPr>
        <w:tabs>
          <w:tab w:val="left" w:pos="570"/>
        </w:tabs>
        <w:spacing w:before="1"/>
        <w:ind w:right="240" w:firstLine="0"/>
        <w:jc w:val="both"/>
        <w:rPr>
          <w:sz w:val="20"/>
        </w:rPr>
      </w:pPr>
      <w:r>
        <w:rPr>
          <w:sz w:val="20"/>
        </w:rPr>
        <w:t>Independente de aceitação, a contratada garantirá a qualidade e segurança dos materiais licitados contra defeitos de fabricação, pelo prazo mínimo de 06 (seis) meses a partir da data da entrega, conforme manual da fabricante, salvo o uso indevido, acidente</w:t>
      </w:r>
      <w:r>
        <w:rPr>
          <w:sz w:val="20"/>
        </w:rPr>
        <w:t xml:space="preserve"> e desgaste natural.</w:t>
      </w:r>
    </w:p>
    <w:p w:rsidR="00E71F8D" w:rsidRDefault="0053767D">
      <w:pPr>
        <w:pStyle w:val="PargrafodaLista"/>
        <w:numPr>
          <w:ilvl w:val="1"/>
          <w:numId w:val="9"/>
        </w:numPr>
        <w:tabs>
          <w:tab w:val="left" w:pos="688"/>
        </w:tabs>
        <w:ind w:right="244" w:firstLine="0"/>
        <w:jc w:val="both"/>
        <w:rPr>
          <w:sz w:val="20"/>
        </w:rPr>
      </w:pPr>
      <w:r>
        <w:rPr>
          <w:sz w:val="20"/>
        </w:rPr>
        <w:t>Todas as despesas relativas à entrega e transporte dos materiais, bem como todos os impostos, taxas e demais despesas decorrente da presente Ata, correrão por conta exclusiva da</w:t>
      </w:r>
      <w:r>
        <w:rPr>
          <w:spacing w:val="-4"/>
          <w:sz w:val="20"/>
        </w:rPr>
        <w:t xml:space="preserve"> </w:t>
      </w:r>
      <w:r>
        <w:rPr>
          <w:sz w:val="20"/>
        </w:rPr>
        <w:t>contratada.</w:t>
      </w:r>
    </w:p>
    <w:p w:rsidR="00E71F8D" w:rsidRDefault="00E71F8D">
      <w:pPr>
        <w:jc w:val="both"/>
        <w:rPr>
          <w:sz w:val="20"/>
        </w:rPr>
        <w:sectPr w:rsidR="00E71F8D">
          <w:pgSz w:w="11910" w:h="16850"/>
          <w:pgMar w:top="1360" w:right="900" w:bottom="1120" w:left="920" w:header="260" w:footer="936" w:gutter="0"/>
          <w:cols w:space="720"/>
        </w:sectPr>
      </w:pPr>
    </w:p>
    <w:p w:rsidR="00E71F8D" w:rsidRDefault="0053767D">
      <w:pPr>
        <w:spacing w:before="61" w:line="228" w:lineRule="exact"/>
        <w:ind w:left="212"/>
        <w:rPr>
          <w:b/>
          <w:sz w:val="20"/>
        </w:rPr>
      </w:pPr>
      <w:r>
        <w:rPr>
          <w:b/>
          <w:sz w:val="20"/>
        </w:rPr>
        <w:lastRenderedPageBreak/>
        <w:t>CLÁUSULA OITAVA - DO PAGAME</w:t>
      </w:r>
      <w:r>
        <w:rPr>
          <w:b/>
          <w:sz w:val="20"/>
        </w:rPr>
        <w:t>NTO</w:t>
      </w:r>
    </w:p>
    <w:p w:rsidR="00E71F8D" w:rsidRDefault="0053767D">
      <w:pPr>
        <w:pStyle w:val="PargrafodaLista"/>
        <w:numPr>
          <w:ilvl w:val="1"/>
          <w:numId w:val="8"/>
        </w:numPr>
        <w:tabs>
          <w:tab w:val="left" w:pos="604"/>
        </w:tabs>
        <w:ind w:right="240" w:firstLine="0"/>
        <w:jc w:val="both"/>
        <w:rPr>
          <w:sz w:val="20"/>
        </w:rPr>
      </w:pPr>
      <w:r>
        <w:rPr>
          <w:sz w:val="20"/>
        </w:rPr>
        <w:t>O pagamento, decorrente do fornecimento do objeto desta licitação, será efetuado mediante crédito em conta bancária, em até 10 (dez) dias úteis, contados do recebimento definitivo dos materiais, após a apresentação  da respectiva Nota Fiscal, devidamen</w:t>
      </w:r>
      <w:r>
        <w:rPr>
          <w:sz w:val="20"/>
        </w:rPr>
        <w:t>te atestada pelo setor competente, conforme dispõe o art. 40, inciso XIV, alínea “a”, da Lei n° 8.666/93 e</w:t>
      </w:r>
      <w:r>
        <w:rPr>
          <w:spacing w:val="-1"/>
          <w:sz w:val="20"/>
        </w:rPr>
        <w:t xml:space="preserve"> </w:t>
      </w:r>
      <w:r>
        <w:rPr>
          <w:sz w:val="20"/>
        </w:rPr>
        <w:t>alterações.</w:t>
      </w:r>
    </w:p>
    <w:p w:rsidR="00E71F8D" w:rsidRDefault="0053767D">
      <w:pPr>
        <w:pStyle w:val="PargrafodaLista"/>
        <w:numPr>
          <w:ilvl w:val="1"/>
          <w:numId w:val="8"/>
        </w:numPr>
        <w:tabs>
          <w:tab w:val="left" w:pos="618"/>
        </w:tabs>
        <w:ind w:right="237" w:firstLine="0"/>
        <w:jc w:val="both"/>
        <w:rPr>
          <w:sz w:val="20"/>
        </w:rPr>
      </w:pPr>
      <w:r>
        <w:rPr>
          <w:sz w:val="20"/>
        </w:rPr>
        <w:t>O pagamento à fornecedora poderá, a critério do Município, ser subordinado à comprovação, por parte da contratada, da manutenção de todas as condições de habilitação, com o objetivo de assegurar o cumprimento do art. 29, incisos III e IV, e 55, inciso XIII</w:t>
      </w:r>
      <w:r>
        <w:rPr>
          <w:sz w:val="20"/>
        </w:rPr>
        <w:t>, da Lei nº</w:t>
      </w:r>
      <w:r>
        <w:rPr>
          <w:spacing w:val="-5"/>
          <w:sz w:val="20"/>
        </w:rPr>
        <w:t xml:space="preserve"> </w:t>
      </w:r>
      <w:r>
        <w:rPr>
          <w:sz w:val="20"/>
        </w:rPr>
        <w:t>8.666/93.</w:t>
      </w:r>
    </w:p>
    <w:p w:rsidR="00E71F8D" w:rsidRDefault="0053767D">
      <w:pPr>
        <w:pStyle w:val="PargrafodaLista"/>
        <w:numPr>
          <w:ilvl w:val="1"/>
          <w:numId w:val="8"/>
        </w:numPr>
        <w:tabs>
          <w:tab w:val="left" w:pos="575"/>
        </w:tabs>
        <w:ind w:right="241" w:firstLine="0"/>
        <w:jc w:val="both"/>
        <w:rPr>
          <w:sz w:val="20"/>
        </w:rPr>
      </w:pPr>
      <w:r>
        <w:rPr>
          <w:sz w:val="20"/>
        </w:rPr>
        <w:t>Ocorrendo erro no documento da cobrança, este será devolvido e o pagamento será sustado para que o fornecedor tome as medidas necessárias, passando o prazo para o pagamento a ser contado a partir da data da reapresentação do mesmo.</w:t>
      </w:r>
    </w:p>
    <w:p w:rsidR="00E71F8D" w:rsidRDefault="0053767D">
      <w:pPr>
        <w:pStyle w:val="PargrafodaLista"/>
        <w:numPr>
          <w:ilvl w:val="1"/>
          <w:numId w:val="8"/>
        </w:numPr>
        <w:tabs>
          <w:tab w:val="left" w:pos="579"/>
        </w:tabs>
        <w:ind w:right="234" w:firstLine="0"/>
        <w:jc w:val="both"/>
        <w:rPr>
          <w:sz w:val="20"/>
        </w:rPr>
      </w:pPr>
      <w:r>
        <w:rPr>
          <w:sz w:val="20"/>
        </w:rPr>
        <w:t>Ca</w:t>
      </w:r>
      <w:r>
        <w:rPr>
          <w:sz w:val="20"/>
        </w:rPr>
        <w:t>so se constate erro ou irregularidade na Nota Fiscal, o órgão, a seu critério, poderá devolvê-la, para as devidas correções.</w:t>
      </w:r>
    </w:p>
    <w:p w:rsidR="00E71F8D" w:rsidRDefault="0053767D">
      <w:pPr>
        <w:pStyle w:val="PargrafodaLista"/>
        <w:numPr>
          <w:ilvl w:val="1"/>
          <w:numId w:val="8"/>
        </w:numPr>
        <w:tabs>
          <w:tab w:val="left" w:pos="594"/>
        </w:tabs>
        <w:ind w:right="239" w:firstLine="0"/>
        <w:jc w:val="both"/>
        <w:rPr>
          <w:sz w:val="20"/>
        </w:rPr>
      </w:pPr>
      <w:r>
        <w:rPr>
          <w:sz w:val="20"/>
        </w:rPr>
        <w:t>Na hipótese de devolução, a Nota Fiscal será considerada como não apresentada, para fins de atendimento das condições</w:t>
      </w:r>
      <w:r>
        <w:rPr>
          <w:spacing w:val="-2"/>
          <w:sz w:val="20"/>
        </w:rPr>
        <w:t xml:space="preserve"> </w:t>
      </w:r>
      <w:r>
        <w:rPr>
          <w:sz w:val="20"/>
        </w:rPr>
        <w:t>contratuais.</w:t>
      </w:r>
    </w:p>
    <w:p w:rsidR="00E71F8D" w:rsidRDefault="0053767D">
      <w:pPr>
        <w:pStyle w:val="PargrafodaLista"/>
        <w:numPr>
          <w:ilvl w:val="1"/>
          <w:numId w:val="8"/>
        </w:numPr>
        <w:tabs>
          <w:tab w:val="left" w:pos="577"/>
        </w:tabs>
        <w:ind w:right="242" w:firstLine="0"/>
        <w:jc w:val="both"/>
        <w:rPr>
          <w:sz w:val="20"/>
        </w:rPr>
      </w:pPr>
      <w:r>
        <w:rPr>
          <w:sz w:val="20"/>
        </w:rPr>
        <w:t>Na pendência de liquidação da obrigação financeira em virtude de penalidade ou inadimplência contratual o valor será descontado da fatura ou créditos existentes em favor da</w:t>
      </w:r>
      <w:r>
        <w:rPr>
          <w:spacing w:val="-2"/>
          <w:sz w:val="20"/>
        </w:rPr>
        <w:t xml:space="preserve"> </w:t>
      </w:r>
      <w:r>
        <w:rPr>
          <w:sz w:val="20"/>
        </w:rPr>
        <w:t>fornecedora.</w:t>
      </w:r>
    </w:p>
    <w:p w:rsidR="00E71F8D" w:rsidRDefault="0053767D">
      <w:pPr>
        <w:pStyle w:val="PargrafodaLista"/>
        <w:numPr>
          <w:ilvl w:val="1"/>
          <w:numId w:val="8"/>
        </w:numPr>
        <w:tabs>
          <w:tab w:val="left" w:pos="594"/>
        </w:tabs>
        <w:ind w:right="240" w:firstLine="0"/>
        <w:jc w:val="both"/>
        <w:rPr>
          <w:sz w:val="20"/>
        </w:rPr>
      </w:pPr>
      <w:r>
        <w:rPr>
          <w:sz w:val="20"/>
        </w:rPr>
        <w:t>A Administração efetuará retenção, na fonte dos tributos e contribuiçõ</w:t>
      </w:r>
      <w:r>
        <w:rPr>
          <w:sz w:val="20"/>
        </w:rPr>
        <w:t>es sobre todos os pagamentos devidos à fornecedora</w:t>
      </w:r>
      <w:r>
        <w:rPr>
          <w:spacing w:val="-1"/>
          <w:sz w:val="20"/>
        </w:rPr>
        <w:t xml:space="preserve"> </w:t>
      </w:r>
      <w:r>
        <w:rPr>
          <w:sz w:val="20"/>
        </w:rPr>
        <w:t>classificada.</w:t>
      </w:r>
    </w:p>
    <w:p w:rsidR="00E71F8D" w:rsidRDefault="00E71F8D">
      <w:pPr>
        <w:pStyle w:val="Corpodetexto"/>
      </w:pPr>
    </w:p>
    <w:p w:rsidR="00E71F8D" w:rsidRDefault="00E71F8D">
      <w:pPr>
        <w:pStyle w:val="Corpodetexto"/>
        <w:spacing w:before="2"/>
        <w:rPr>
          <w:sz w:val="18"/>
        </w:rPr>
      </w:pPr>
    </w:p>
    <w:p w:rsidR="00E71F8D" w:rsidRDefault="0053767D">
      <w:pPr>
        <w:spacing w:line="228" w:lineRule="exact"/>
        <w:ind w:left="212"/>
        <w:rPr>
          <w:b/>
          <w:sz w:val="20"/>
        </w:rPr>
      </w:pPr>
      <w:r>
        <w:rPr>
          <w:b/>
          <w:sz w:val="20"/>
        </w:rPr>
        <w:t>CLÁUSULA NONA - DOS ACRÉSCIMOS E SUPRESSÕES</w:t>
      </w:r>
    </w:p>
    <w:p w:rsidR="00E71F8D" w:rsidRDefault="0053767D">
      <w:pPr>
        <w:pStyle w:val="PargrafodaLista"/>
        <w:numPr>
          <w:ilvl w:val="1"/>
          <w:numId w:val="7"/>
        </w:numPr>
        <w:tabs>
          <w:tab w:val="left" w:pos="572"/>
        </w:tabs>
        <w:ind w:right="241" w:firstLine="0"/>
        <w:jc w:val="both"/>
        <w:rPr>
          <w:sz w:val="20"/>
        </w:rPr>
      </w:pPr>
      <w:r>
        <w:rPr>
          <w:sz w:val="20"/>
        </w:rPr>
        <w:t>É vedado efetuar acréscimos nos quantitativos fixados pela ata de registro de preços, inclusive o acréscimo de que trata o § 1º do art. 65 da Lei</w:t>
      </w:r>
      <w:r>
        <w:rPr>
          <w:sz w:val="20"/>
        </w:rPr>
        <w:t xml:space="preserve"> nº 8.666, de</w:t>
      </w:r>
      <w:r>
        <w:rPr>
          <w:spacing w:val="-2"/>
          <w:sz w:val="20"/>
        </w:rPr>
        <w:t xml:space="preserve"> </w:t>
      </w:r>
      <w:r>
        <w:rPr>
          <w:sz w:val="20"/>
        </w:rPr>
        <w:t>1993.</w:t>
      </w:r>
    </w:p>
    <w:p w:rsidR="00E71F8D" w:rsidRDefault="0053767D">
      <w:pPr>
        <w:pStyle w:val="PargrafodaLista"/>
        <w:numPr>
          <w:ilvl w:val="1"/>
          <w:numId w:val="7"/>
        </w:numPr>
        <w:tabs>
          <w:tab w:val="left" w:pos="577"/>
        </w:tabs>
        <w:ind w:right="231" w:firstLine="0"/>
        <w:jc w:val="both"/>
        <w:rPr>
          <w:sz w:val="20"/>
        </w:rPr>
      </w:pPr>
      <w:r>
        <w:rPr>
          <w:sz w:val="20"/>
        </w:rPr>
        <w:t>A supressão dos produtos registrados na Ata de Registro de Preços poderá ser total ou parcial, a critério do órgão gerenciador, considerando-se o disposto no § 4.º do artigo 15 da Lei n. 8.666/93 e</w:t>
      </w:r>
      <w:r>
        <w:rPr>
          <w:spacing w:val="2"/>
          <w:sz w:val="20"/>
        </w:rPr>
        <w:t xml:space="preserve"> </w:t>
      </w:r>
      <w:r>
        <w:rPr>
          <w:sz w:val="20"/>
        </w:rPr>
        <w:t>alterações.</w:t>
      </w:r>
    </w:p>
    <w:p w:rsidR="00E71F8D" w:rsidRDefault="00E71F8D">
      <w:pPr>
        <w:pStyle w:val="Corpodetexto"/>
      </w:pPr>
    </w:p>
    <w:p w:rsidR="00E71F8D" w:rsidRDefault="00E71F8D">
      <w:pPr>
        <w:pStyle w:val="Corpodetexto"/>
        <w:spacing w:before="2"/>
        <w:rPr>
          <w:sz w:val="18"/>
        </w:rPr>
      </w:pPr>
    </w:p>
    <w:p w:rsidR="00E71F8D" w:rsidRDefault="0053767D">
      <w:pPr>
        <w:spacing w:before="1" w:line="228" w:lineRule="exact"/>
        <w:ind w:left="212"/>
        <w:rPr>
          <w:b/>
          <w:sz w:val="20"/>
        </w:rPr>
      </w:pPr>
      <w:r>
        <w:rPr>
          <w:b/>
          <w:sz w:val="20"/>
        </w:rPr>
        <w:t>CLÁUSULA DÉCIMA - DA DOTAÇÃO ORÇAMENTÁRIA</w:t>
      </w:r>
    </w:p>
    <w:p w:rsidR="00E71F8D" w:rsidRDefault="0053767D">
      <w:pPr>
        <w:ind w:left="212" w:right="229"/>
        <w:jc w:val="both"/>
        <w:rPr>
          <w:sz w:val="20"/>
        </w:rPr>
      </w:pPr>
      <w:r>
        <w:rPr>
          <w:sz w:val="20"/>
        </w:rPr>
        <w:t>10.1. As despesas decorrentes da contratação dos objetos da presente Ata de Registro de Preços correrão a cargo dos Órgãos ou Entidades Usuários da Ata, cujos Programas de Trabalho e Elementos de Despesas constarão</w:t>
      </w:r>
      <w:r>
        <w:rPr>
          <w:sz w:val="20"/>
        </w:rPr>
        <w:t xml:space="preserve"> nas respectivas notas de empenho, contrato ou documento equivalente, observada as condições estabelecidas no edital e ao que dispõe o artigo 62, da Lei n. 8.666/93 e alterações.</w:t>
      </w:r>
    </w:p>
    <w:p w:rsidR="00E71F8D" w:rsidRDefault="00E71F8D">
      <w:pPr>
        <w:pStyle w:val="Corpodetexto"/>
      </w:pPr>
    </w:p>
    <w:p w:rsidR="00E71F8D" w:rsidRDefault="00E71F8D">
      <w:pPr>
        <w:pStyle w:val="Corpodetexto"/>
        <w:spacing w:before="2"/>
        <w:rPr>
          <w:sz w:val="18"/>
        </w:rPr>
      </w:pPr>
    </w:p>
    <w:p w:rsidR="00E71F8D" w:rsidRDefault="0053767D">
      <w:pPr>
        <w:spacing w:before="1" w:line="228" w:lineRule="exact"/>
        <w:ind w:left="212"/>
        <w:rPr>
          <w:b/>
          <w:sz w:val="20"/>
        </w:rPr>
      </w:pPr>
      <w:r>
        <w:rPr>
          <w:b/>
          <w:sz w:val="20"/>
        </w:rPr>
        <w:t>CLÁUSULA DÉCIMA PRIMEIRA - DAS PENALIDADES E DAS MULTAS</w:t>
      </w:r>
    </w:p>
    <w:p w:rsidR="00E71F8D" w:rsidRDefault="0053767D">
      <w:pPr>
        <w:pStyle w:val="PargrafodaLista"/>
        <w:numPr>
          <w:ilvl w:val="1"/>
          <w:numId w:val="6"/>
        </w:numPr>
        <w:tabs>
          <w:tab w:val="left" w:pos="721"/>
        </w:tabs>
        <w:ind w:right="232" w:firstLine="0"/>
        <w:jc w:val="both"/>
        <w:rPr>
          <w:sz w:val="20"/>
        </w:rPr>
      </w:pPr>
      <w:r>
        <w:rPr>
          <w:sz w:val="20"/>
        </w:rPr>
        <w:t>Caberá ao Órgão Ger</w:t>
      </w:r>
      <w:r>
        <w:rPr>
          <w:sz w:val="20"/>
        </w:rPr>
        <w:t>enciador, a seu juízo, após a notificação por escrito de irregularidade pela unidade requisitante, aplicar ao detentor da ata, garantidos o contraditório e a ampla defesa, as seguintes sanções  administrativas:</w:t>
      </w:r>
    </w:p>
    <w:p w:rsidR="00E71F8D" w:rsidRDefault="0053767D">
      <w:pPr>
        <w:pStyle w:val="PargrafodaLista"/>
        <w:numPr>
          <w:ilvl w:val="2"/>
          <w:numId w:val="6"/>
        </w:numPr>
        <w:tabs>
          <w:tab w:val="left" w:pos="862"/>
        </w:tabs>
        <w:ind w:right="234" w:firstLine="0"/>
        <w:jc w:val="both"/>
        <w:rPr>
          <w:sz w:val="20"/>
        </w:rPr>
      </w:pPr>
      <w:r>
        <w:rPr>
          <w:sz w:val="20"/>
        </w:rPr>
        <w:t>Pelo descumprimento total da obrigação assumi</w:t>
      </w:r>
      <w:r>
        <w:rPr>
          <w:sz w:val="20"/>
        </w:rPr>
        <w:t>da, caracterizado pela recusa do fornecedor em assinar o contrato, aceitar ou retirar a nota de empenho ou documento equivalente no prazo estabelecido, ressalvados os casos previstos em lei, devidamente informados e</w:t>
      </w:r>
      <w:r>
        <w:rPr>
          <w:spacing w:val="-3"/>
          <w:sz w:val="20"/>
        </w:rPr>
        <w:t xml:space="preserve"> </w:t>
      </w:r>
      <w:r>
        <w:rPr>
          <w:sz w:val="20"/>
        </w:rPr>
        <w:t>aceitos:</w:t>
      </w:r>
    </w:p>
    <w:p w:rsidR="00E71F8D" w:rsidRDefault="0053767D">
      <w:pPr>
        <w:pStyle w:val="PargrafodaLista"/>
        <w:numPr>
          <w:ilvl w:val="0"/>
          <w:numId w:val="5"/>
        </w:numPr>
        <w:tabs>
          <w:tab w:val="left" w:pos="419"/>
        </w:tabs>
        <w:ind w:hanging="207"/>
        <w:jc w:val="both"/>
        <w:rPr>
          <w:sz w:val="20"/>
        </w:rPr>
      </w:pPr>
      <w:r>
        <w:rPr>
          <w:sz w:val="20"/>
        </w:rPr>
        <w:t xml:space="preserve">multa de dez por cento sobre o </w:t>
      </w:r>
      <w:r>
        <w:rPr>
          <w:sz w:val="20"/>
        </w:rPr>
        <w:t>valor constante da nota de empenho ou</w:t>
      </w:r>
      <w:r>
        <w:rPr>
          <w:spacing w:val="-4"/>
          <w:sz w:val="20"/>
        </w:rPr>
        <w:t xml:space="preserve"> </w:t>
      </w:r>
      <w:r>
        <w:rPr>
          <w:sz w:val="20"/>
        </w:rPr>
        <w:t>contrato;</w:t>
      </w:r>
    </w:p>
    <w:p w:rsidR="00E71F8D" w:rsidRDefault="0053767D">
      <w:pPr>
        <w:pStyle w:val="PargrafodaLista"/>
        <w:numPr>
          <w:ilvl w:val="0"/>
          <w:numId w:val="5"/>
        </w:numPr>
        <w:tabs>
          <w:tab w:val="left" w:pos="431"/>
        </w:tabs>
        <w:spacing w:line="229" w:lineRule="exact"/>
        <w:ind w:left="430" w:hanging="219"/>
        <w:jc w:val="both"/>
        <w:rPr>
          <w:sz w:val="20"/>
        </w:rPr>
      </w:pPr>
      <w:r>
        <w:rPr>
          <w:sz w:val="20"/>
        </w:rPr>
        <w:t>cancelamento do preço</w:t>
      </w:r>
      <w:r>
        <w:rPr>
          <w:spacing w:val="2"/>
          <w:sz w:val="20"/>
        </w:rPr>
        <w:t xml:space="preserve"> </w:t>
      </w:r>
      <w:r>
        <w:rPr>
          <w:sz w:val="20"/>
        </w:rPr>
        <w:t>registrado;</w:t>
      </w:r>
    </w:p>
    <w:p w:rsidR="00E71F8D" w:rsidRDefault="0053767D">
      <w:pPr>
        <w:pStyle w:val="PargrafodaLista"/>
        <w:numPr>
          <w:ilvl w:val="0"/>
          <w:numId w:val="5"/>
        </w:numPr>
        <w:tabs>
          <w:tab w:val="left" w:pos="431"/>
        </w:tabs>
        <w:ind w:left="212" w:right="235" w:firstLine="0"/>
        <w:rPr>
          <w:sz w:val="20"/>
        </w:rPr>
      </w:pPr>
      <w:r>
        <w:rPr>
          <w:sz w:val="20"/>
        </w:rPr>
        <w:t>suspensão temporária de participação em licitação e impedimento de contratar com a administração no prazo de até cinco anos.</w:t>
      </w:r>
    </w:p>
    <w:p w:rsidR="00E71F8D" w:rsidRDefault="0053767D">
      <w:pPr>
        <w:pStyle w:val="PargrafodaLista"/>
        <w:numPr>
          <w:ilvl w:val="3"/>
          <w:numId w:val="6"/>
        </w:numPr>
        <w:tabs>
          <w:tab w:val="left" w:pos="915"/>
        </w:tabs>
        <w:ind w:hanging="703"/>
        <w:rPr>
          <w:sz w:val="20"/>
        </w:rPr>
      </w:pPr>
      <w:r>
        <w:rPr>
          <w:sz w:val="20"/>
        </w:rPr>
        <w:t>As sanções previstas neste subitem poderão ser aplicadas</w:t>
      </w:r>
      <w:r>
        <w:rPr>
          <w:spacing w:val="-3"/>
          <w:sz w:val="20"/>
        </w:rPr>
        <w:t xml:space="preserve"> </w:t>
      </w:r>
      <w:r>
        <w:rPr>
          <w:sz w:val="20"/>
        </w:rPr>
        <w:t>cumulativamente.</w:t>
      </w:r>
    </w:p>
    <w:p w:rsidR="00E71F8D" w:rsidRDefault="0053767D">
      <w:pPr>
        <w:pStyle w:val="PargrafodaLista"/>
        <w:numPr>
          <w:ilvl w:val="2"/>
          <w:numId w:val="6"/>
        </w:numPr>
        <w:tabs>
          <w:tab w:val="left" w:pos="812"/>
        </w:tabs>
        <w:ind w:left="811" w:hanging="600"/>
        <w:rPr>
          <w:sz w:val="20"/>
        </w:rPr>
      </w:pPr>
      <w:r>
        <w:rPr>
          <w:sz w:val="20"/>
        </w:rPr>
        <w:t>Por atraso injustificado no cumprimento de contrato de</w:t>
      </w:r>
      <w:r>
        <w:rPr>
          <w:spacing w:val="-1"/>
          <w:sz w:val="20"/>
        </w:rPr>
        <w:t xml:space="preserve"> </w:t>
      </w:r>
      <w:r>
        <w:rPr>
          <w:sz w:val="20"/>
        </w:rPr>
        <w:t>fornecimento:</w:t>
      </w:r>
    </w:p>
    <w:p w:rsidR="00E71F8D" w:rsidRDefault="0053767D">
      <w:pPr>
        <w:pStyle w:val="PargrafodaLista"/>
        <w:numPr>
          <w:ilvl w:val="0"/>
          <w:numId w:val="4"/>
        </w:numPr>
        <w:tabs>
          <w:tab w:val="left" w:pos="419"/>
        </w:tabs>
        <w:spacing w:line="229" w:lineRule="exact"/>
        <w:ind w:hanging="207"/>
        <w:rPr>
          <w:sz w:val="20"/>
        </w:rPr>
      </w:pPr>
      <w:r>
        <w:rPr>
          <w:sz w:val="20"/>
        </w:rPr>
        <w:t>multa de 0,5% (meio por cento), por dia útil de atraso, sobre o valor da prestação em atraso até o décimo</w:t>
      </w:r>
      <w:r>
        <w:rPr>
          <w:spacing w:val="-20"/>
          <w:sz w:val="20"/>
        </w:rPr>
        <w:t xml:space="preserve"> </w:t>
      </w:r>
      <w:r>
        <w:rPr>
          <w:sz w:val="20"/>
        </w:rPr>
        <w:t>dia;</w:t>
      </w:r>
    </w:p>
    <w:p w:rsidR="00E71F8D" w:rsidRDefault="0053767D">
      <w:pPr>
        <w:pStyle w:val="PargrafodaLista"/>
        <w:numPr>
          <w:ilvl w:val="0"/>
          <w:numId w:val="4"/>
        </w:numPr>
        <w:tabs>
          <w:tab w:val="left" w:pos="431"/>
        </w:tabs>
        <w:spacing w:line="229" w:lineRule="exact"/>
        <w:ind w:left="430" w:hanging="219"/>
        <w:rPr>
          <w:sz w:val="20"/>
        </w:rPr>
      </w:pPr>
      <w:r>
        <w:rPr>
          <w:sz w:val="20"/>
        </w:rPr>
        <w:t>rescisão unilateral do contrato após o décimo dia de atraso.</w:t>
      </w:r>
    </w:p>
    <w:p w:rsidR="00E71F8D" w:rsidRDefault="0053767D">
      <w:pPr>
        <w:pStyle w:val="PargrafodaLista"/>
        <w:numPr>
          <w:ilvl w:val="2"/>
          <w:numId w:val="6"/>
        </w:numPr>
        <w:tabs>
          <w:tab w:val="left" w:pos="812"/>
        </w:tabs>
        <w:ind w:left="811" w:hanging="600"/>
        <w:rPr>
          <w:sz w:val="20"/>
        </w:rPr>
      </w:pPr>
      <w:r>
        <w:rPr>
          <w:sz w:val="20"/>
        </w:rPr>
        <w:t>Por inexecução total ou execução irregular do contrato de fornecimento ou de prestação de</w:t>
      </w:r>
      <w:r>
        <w:rPr>
          <w:spacing w:val="5"/>
          <w:sz w:val="20"/>
        </w:rPr>
        <w:t xml:space="preserve"> </w:t>
      </w:r>
      <w:r>
        <w:rPr>
          <w:sz w:val="20"/>
        </w:rPr>
        <w:t>serviço:</w:t>
      </w:r>
    </w:p>
    <w:p w:rsidR="00E71F8D" w:rsidRDefault="0053767D">
      <w:pPr>
        <w:pStyle w:val="PargrafodaLista"/>
        <w:numPr>
          <w:ilvl w:val="0"/>
          <w:numId w:val="3"/>
        </w:numPr>
        <w:tabs>
          <w:tab w:val="left" w:pos="419"/>
        </w:tabs>
        <w:ind w:hanging="207"/>
        <w:rPr>
          <w:sz w:val="20"/>
        </w:rPr>
      </w:pPr>
      <w:r>
        <w:rPr>
          <w:sz w:val="20"/>
        </w:rPr>
        <w:t>advertência, por escrito, nas falta</w:t>
      </w:r>
      <w:r>
        <w:rPr>
          <w:spacing w:val="-1"/>
          <w:sz w:val="20"/>
        </w:rPr>
        <w:t xml:space="preserve"> </w:t>
      </w:r>
      <w:r>
        <w:rPr>
          <w:sz w:val="20"/>
        </w:rPr>
        <w:t>leves;</w:t>
      </w:r>
    </w:p>
    <w:p w:rsidR="00E71F8D" w:rsidRDefault="0053767D">
      <w:pPr>
        <w:pStyle w:val="PargrafodaLista"/>
        <w:numPr>
          <w:ilvl w:val="0"/>
          <w:numId w:val="3"/>
        </w:numPr>
        <w:tabs>
          <w:tab w:val="left" w:pos="431"/>
        </w:tabs>
        <w:spacing w:before="1"/>
        <w:ind w:left="212" w:right="247" w:firstLine="0"/>
        <w:rPr>
          <w:sz w:val="20"/>
        </w:rPr>
      </w:pPr>
      <w:r>
        <w:rPr>
          <w:sz w:val="20"/>
        </w:rPr>
        <w:t>multa de 10% (dez por cento) sobre o valor correspond</w:t>
      </w:r>
      <w:r>
        <w:rPr>
          <w:sz w:val="20"/>
        </w:rPr>
        <w:t>ente à parte não cumprida ou da totalidade do fornecimento</w:t>
      </w:r>
      <w:r>
        <w:rPr>
          <w:spacing w:val="-32"/>
          <w:sz w:val="20"/>
        </w:rPr>
        <w:t xml:space="preserve"> </w:t>
      </w:r>
      <w:r>
        <w:rPr>
          <w:sz w:val="20"/>
        </w:rPr>
        <w:t>ou serviço não executado pelo</w:t>
      </w:r>
      <w:r>
        <w:rPr>
          <w:spacing w:val="3"/>
          <w:sz w:val="20"/>
        </w:rPr>
        <w:t xml:space="preserve"> </w:t>
      </w:r>
      <w:r>
        <w:rPr>
          <w:sz w:val="20"/>
        </w:rPr>
        <w:t>fornecedor;</w:t>
      </w:r>
    </w:p>
    <w:p w:rsidR="00E71F8D" w:rsidRDefault="0053767D">
      <w:pPr>
        <w:pStyle w:val="PargrafodaLista"/>
        <w:numPr>
          <w:ilvl w:val="0"/>
          <w:numId w:val="3"/>
        </w:numPr>
        <w:tabs>
          <w:tab w:val="left" w:pos="424"/>
        </w:tabs>
        <w:ind w:left="212" w:right="239" w:firstLine="0"/>
        <w:rPr>
          <w:sz w:val="20"/>
        </w:rPr>
      </w:pPr>
      <w:r>
        <w:rPr>
          <w:sz w:val="20"/>
        </w:rPr>
        <w:t>suspensão temporária de participar de licitação e impedimento de contratar com a administração pública estadual por prazo não superior a 2 (dois) anos.</w:t>
      </w:r>
    </w:p>
    <w:p w:rsidR="00E71F8D" w:rsidRDefault="0053767D">
      <w:pPr>
        <w:pStyle w:val="PargrafodaLista"/>
        <w:numPr>
          <w:ilvl w:val="0"/>
          <w:numId w:val="3"/>
        </w:numPr>
        <w:tabs>
          <w:tab w:val="left" w:pos="438"/>
        </w:tabs>
        <w:ind w:left="212" w:right="242" w:firstLine="0"/>
        <w:jc w:val="both"/>
        <w:rPr>
          <w:sz w:val="20"/>
        </w:rPr>
      </w:pPr>
      <w:r>
        <w:rPr>
          <w:sz w:val="20"/>
        </w:rPr>
        <w:t>dec</w:t>
      </w:r>
      <w:r>
        <w:rPr>
          <w:sz w:val="20"/>
        </w:rPr>
        <w:t>laração de inidoneidade para licitar ou contratar com a administração pública municipal, enquanto perdurarem os motivos determinantes da punição ou até que seja promovida a reabilitação perante a própria autoridade que aplicou a penalidade.</w:t>
      </w:r>
    </w:p>
    <w:p w:rsidR="00E71F8D" w:rsidRDefault="00E71F8D">
      <w:pPr>
        <w:jc w:val="both"/>
        <w:rPr>
          <w:sz w:val="20"/>
        </w:rPr>
        <w:sectPr w:rsidR="00E71F8D">
          <w:pgSz w:w="11910" w:h="16850"/>
          <w:pgMar w:top="1360" w:right="900" w:bottom="1120" w:left="920" w:header="260" w:footer="936" w:gutter="0"/>
          <w:cols w:space="720"/>
        </w:sectPr>
      </w:pPr>
    </w:p>
    <w:p w:rsidR="00E71F8D" w:rsidRDefault="0053767D">
      <w:pPr>
        <w:pStyle w:val="PargrafodaLista"/>
        <w:numPr>
          <w:ilvl w:val="3"/>
          <w:numId w:val="2"/>
        </w:numPr>
        <w:tabs>
          <w:tab w:val="left" w:pos="1047"/>
        </w:tabs>
        <w:spacing w:before="56"/>
        <w:ind w:right="241" w:firstLine="0"/>
        <w:jc w:val="both"/>
        <w:rPr>
          <w:sz w:val="20"/>
        </w:rPr>
      </w:pPr>
      <w:r>
        <w:rPr>
          <w:sz w:val="20"/>
        </w:rPr>
        <w:lastRenderedPageBreak/>
        <w:t>A penalidade prevista na alínea "b" do subitem 11.1.3. poderá ser aplicada de forma isolada ou cumulativamente com as sanções previstas nas alíneas "a", "c" e "d", sem prejuízo da rescisão unilateral do instrumento de ajuste por qualquer das hipóteses pres</w:t>
      </w:r>
      <w:r>
        <w:rPr>
          <w:sz w:val="20"/>
        </w:rPr>
        <w:t>critas nos artigos 77 a 80 da Lei nº 8.666, de</w:t>
      </w:r>
      <w:r>
        <w:rPr>
          <w:spacing w:val="-12"/>
          <w:sz w:val="20"/>
        </w:rPr>
        <w:t xml:space="preserve"> </w:t>
      </w:r>
      <w:r>
        <w:rPr>
          <w:sz w:val="20"/>
        </w:rPr>
        <w:t>1993.</w:t>
      </w:r>
    </w:p>
    <w:p w:rsidR="00E71F8D" w:rsidRDefault="0053767D">
      <w:pPr>
        <w:pStyle w:val="PargrafodaLista"/>
        <w:numPr>
          <w:ilvl w:val="3"/>
          <w:numId w:val="2"/>
        </w:numPr>
        <w:tabs>
          <w:tab w:val="left" w:pos="987"/>
        </w:tabs>
        <w:spacing w:before="1"/>
        <w:ind w:right="235" w:firstLine="0"/>
        <w:jc w:val="both"/>
        <w:rPr>
          <w:sz w:val="20"/>
        </w:rPr>
      </w:pPr>
      <w:r>
        <w:rPr>
          <w:sz w:val="20"/>
        </w:rPr>
        <w:t>Ensejará ainda motivo de aplicação de penalidade de suspensão temporária de participação em licitação ou impedimento de contratar com a administração de até cinco anos e descredenciamento do Registro Cad</w:t>
      </w:r>
      <w:r>
        <w:rPr>
          <w:sz w:val="20"/>
        </w:rPr>
        <w:t>astral da ADMINISTRAÇÃO, o licitante que apresentar documentação falsa, não mantiver a proposta e cometer fraude fiscal, sem prejuízo das demais cominações legais, nos termos da Lei n° 10.520, de</w:t>
      </w:r>
      <w:r>
        <w:rPr>
          <w:spacing w:val="-14"/>
          <w:sz w:val="20"/>
        </w:rPr>
        <w:t xml:space="preserve"> </w:t>
      </w:r>
      <w:r>
        <w:rPr>
          <w:sz w:val="20"/>
        </w:rPr>
        <w:t>2002.</w:t>
      </w:r>
    </w:p>
    <w:p w:rsidR="00E71F8D" w:rsidRDefault="0053767D">
      <w:pPr>
        <w:pStyle w:val="PargrafodaLista"/>
        <w:numPr>
          <w:ilvl w:val="3"/>
          <w:numId w:val="2"/>
        </w:numPr>
        <w:tabs>
          <w:tab w:val="left" w:pos="994"/>
        </w:tabs>
        <w:ind w:right="233" w:firstLine="0"/>
        <w:jc w:val="both"/>
        <w:rPr>
          <w:sz w:val="20"/>
        </w:rPr>
      </w:pPr>
      <w:r>
        <w:rPr>
          <w:sz w:val="20"/>
        </w:rPr>
        <w:t>O fornecedor que não recolher as multas previstas nest</w:t>
      </w:r>
      <w:r>
        <w:rPr>
          <w:sz w:val="20"/>
        </w:rPr>
        <w:t>e artigo, no prazo estabelecido, ensejará também a aplicação da pena de suspensão temporária de participação em licitação ou impedimento de contratar com a administração, enquanto não adimplida a</w:t>
      </w:r>
      <w:r>
        <w:rPr>
          <w:spacing w:val="1"/>
          <w:sz w:val="20"/>
        </w:rPr>
        <w:t xml:space="preserve"> </w:t>
      </w:r>
      <w:r>
        <w:rPr>
          <w:sz w:val="20"/>
        </w:rPr>
        <w:t>obrigação.</w:t>
      </w:r>
    </w:p>
    <w:p w:rsidR="00E71F8D" w:rsidRDefault="0053767D">
      <w:pPr>
        <w:pStyle w:val="PargrafodaLista"/>
        <w:numPr>
          <w:ilvl w:val="3"/>
          <w:numId w:val="2"/>
        </w:numPr>
        <w:tabs>
          <w:tab w:val="left" w:pos="975"/>
        </w:tabs>
        <w:ind w:right="247" w:firstLine="0"/>
        <w:jc w:val="both"/>
        <w:rPr>
          <w:sz w:val="20"/>
        </w:rPr>
      </w:pPr>
      <w:r>
        <w:rPr>
          <w:sz w:val="20"/>
        </w:rPr>
        <w:t>A aplicação das penalidades previstas nas alíneas</w:t>
      </w:r>
      <w:r>
        <w:rPr>
          <w:sz w:val="20"/>
        </w:rPr>
        <w:t xml:space="preserve"> "c" e "d" do subitem 11.1.3, será de competência exclusiva do prefeito municipal, facultada a ampla defesa, na forma e no</w:t>
      </w:r>
      <w:r>
        <w:rPr>
          <w:spacing w:val="8"/>
          <w:sz w:val="20"/>
        </w:rPr>
        <w:t xml:space="preserve"> </w:t>
      </w:r>
      <w:r>
        <w:rPr>
          <w:sz w:val="20"/>
        </w:rPr>
        <w:t>prazo</w:t>
      </w:r>
    </w:p>
    <w:p w:rsidR="00E71F8D" w:rsidRDefault="0053767D">
      <w:pPr>
        <w:ind w:left="212" w:right="242"/>
        <w:jc w:val="both"/>
        <w:rPr>
          <w:sz w:val="20"/>
        </w:rPr>
      </w:pPr>
      <w:r>
        <w:rPr>
          <w:sz w:val="20"/>
        </w:rPr>
        <w:t>estipulado no parágrafo seguinte, podendo a reabilitação ser concedida mediante ressarcimento dos prejuízos causados e após dec</w:t>
      </w:r>
      <w:r>
        <w:rPr>
          <w:sz w:val="20"/>
        </w:rPr>
        <w:t>orrido o prazo de sanção mínima de dois anos.</w:t>
      </w:r>
    </w:p>
    <w:p w:rsidR="00E71F8D" w:rsidRDefault="0053767D">
      <w:pPr>
        <w:pStyle w:val="PargrafodaLista"/>
        <w:numPr>
          <w:ilvl w:val="1"/>
          <w:numId w:val="6"/>
        </w:numPr>
        <w:tabs>
          <w:tab w:val="left" w:pos="680"/>
        </w:tabs>
        <w:ind w:right="233" w:firstLine="0"/>
        <w:rPr>
          <w:sz w:val="20"/>
        </w:rPr>
      </w:pPr>
      <w:r>
        <w:rPr>
          <w:sz w:val="20"/>
        </w:rPr>
        <w:t>Fica garantido ao fornecedor o direito prévio da citação e de ampla defesa, no respectivo processo, no prazo de cinco dias úteis, contado da notificação.</w:t>
      </w:r>
    </w:p>
    <w:p w:rsidR="00E71F8D" w:rsidRDefault="0053767D">
      <w:pPr>
        <w:pStyle w:val="PargrafodaLista"/>
        <w:numPr>
          <w:ilvl w:val="1"/>
          <w:numId w:val="6"/>
        </w:numPr>
        <w:tabs>
          <w:tab w:val="left" w:pos="692"/>
        </w:tabs>
        <w:ind w:right="243" w:firstLine="0"/>
        <w:rPr>
          <w:sz w:val="20"/>
        </w:rPr>
      </w:pPr>
      <w:r>
        <w:rPr>
          <w:sz w:val="20"/>
        </w:rPr>
        <w:t>As penalidades aplicadas serão obrigatoriamente anotadas</w:t>
      </w:r>
      <w:r>
        <w:rPr>
          <w:sz w:val="20"/>
        </w:rPr>
        <w:t xml:space="preserve"> no registro cadastral dos fornecedores mantido pela Administração.</w:t>
      </w:r>
    </w:p>
    <w:p w:rsidR="00E71F8D" w:rsidRDefault="0053767D">
      <w:pPr>
        <w:pStyle w:val="PargrafodaLista"/>
        <w:numPr>
          <w:ilvl w:val="1"/>
          <w:numId w:val="6"/>
        </w:numPr>
        <w:tabs>
          <w:tab w:val="left" w:pos="666"/>
        </w:tabs>
        <w:ind w:left="665" w:hanging="454"/>
        <w:rPr>
          <w:sz w:val="20"/>
        </w:rPr>
      </w:pPr>
      <w:r>
        <w:rPr>
          <w:sz w:val="20"/>
        </w:rPr>
        <w:t>As importâncias relativas às multas deverão ser recolhidas à conta do Tesouro do</w:t>
      </w:r>
      <w:r>
        <w:rPr>
          <w:spacing w:val="-6"/>
          <w:sz w:val="20"/>
        </w:rPr>
        <w:t xml:space="preserve"> </w:t>
      </w:r>
      <w:r>
        <w:rPr>
          <w:sz w:val="20"/>
        </w:rPr>
        <w:t>Município.</w:t>
      </w:r>
    </w:p>
    <w:p w:rsidR="00E71F8D" w:rsidRDefault="00E71F8D">
      <w:pPr>
        <w:pStyle w:val="Corpodetexto"/>
      </w:pPr>
    </w:p>
    <w:p w:rsidR="00E71F8D" w:rsidRDefault="00E71F8D">
      <w:pPr>
        <w:pStyle w:val="Corpodetexto"/>
        <w:spacing w:before="4"/>
        <w:rPr>
          <w:sz w:val="18"/>
        </w:rPr>
      </w:pPr>
    </w:p>
    <w:p w:rsidR="00E71F8D" w:rsidRDefault="0053767D">
      <w:pPr>
        <w:spacing w:line="228" w:lineRule="exact"/>
        <w:ind w:left="212"/>
        <w:jc w:val="both"/>
        <w:rPr>
          <w:b/>
          <w:sz w:val="20"/>
        </w:rPr>
      </w:pPr>
      <w:r>
        <w:rPr>
          <w:b/>
          <w:sz w:val="20"/>
        </w:rPr>
        <w:t>CLÁUSULA DÉCIMA SEGUNDA - DA EFICÁCIA</w:t>
      </w:r>
    </w:p>
    <w:p w:rsidR="00E71F8D" w:rsidRDefault="0053767D">
      <w:pPr>
        <w:ind w:left="212" w:right="287"/>
        <w:rPr>
          <w:sz w:val="20"/>
        </w:rPr>
      </w:pPr>
      <w:r>
        <w:rPr>
          <w:sz w:val="20"/>
        </w:rPr>
        <w:t>12.1. O presente Termo de Registro de Preços somente terá eficácia após a publicação do respectivo extrato na imprensa oficial do</w:t>
      </w:r>
      <w:r>
        <w:rPr>
          <w:spacing w:val="2"/>
          <w:sz w:val="20"/>
        </w:rPr>
        <w:t xml:space="preserve"> </w:t>
      </w:r>
      <w:r>
        <w:rPr>
          <w:sz w:val="20"/>
        </w:rPr>
        <w:t>município.</w:t>
      </w:r>
    </w:p>
    <w:p w:rsidR="00E71F8D" w:rsidRDefault="00E71F8D">
      <w:pPr>
        <w:pStyle w:val="Corpodetexto"/>
      </w:pPr>
    </w:p>
    <w:p w:rsidR="00E71F8D" w:rsidRDefault="00E71F8D">
      <w:pPr>
        <w:pStyle w:val="Corpodetexto"/>
        <w:spacing w:before="1"/>
        <w:rPr>
          <w:sz w:val="18"/>
        </w:rPr>
      </w:pPr>
    </w:p>
    <w:p w:rsidR="00E71F8D" w:rsidRDefault="0053767D">
      <w:pPr>
        <w:spacing w:before="1" w:line="228" w:lineRule="exact"/>
        <w:ind w:left="212"/>
        <w:jc w:val="both"/>
        <w:rPr>
          <w:b/>
          <w:sz w:val="20"/>
        </w:rPr>
      </w:pPr>
      <w:r>
        <w:rPr>
          <w:b/>
          <w:sz w:val="20"/>
        </w:rPr>
        <w:t>CLÁUSULA DÉCIMA TERCEIRA - DO FORO</w:t>
      </w:r>
    </w:p>
    <w:p w:rsidR="00E71F8D" w:rsidRDefault="0053767D">
      <w:pPr>
        <w:pStyle w:val="PargrafodaLista"/>
        <w:numPr>
          <w:ilvl w:val="1"/>
          <w:numId w:val="1"/>
        </w:numPr>
        <w:tabs>
          <w:tab w:val="left" w:pos="641"/>
        </w:tabs>
        <w:ind w:right="246" w:firstLine="0"/>
        <w:rPr>
          <w:sz w:val="20"/>
        </w:rPr>
      </w:pPr>
      <w:r>
        <w:rPr>
          <w:sz w:val="20"/>
        </w:rPr>
        <w:t>- Fica eleito o Foro da Comarca de Descanso para dirimir quaisquer dúvidas ou questões oriundas do presente instrumento.</w:t>
      </w:r>
    </w:p>
    <w:p w:rsidR="00E71F8D" w:rsidRDefault="0053767D">
      <w:pPr>
        <w:pStyle w:val="PargrafodaLista"/>
        <w:numPr>
          <w:ilvl w:val="1"/>
          <w:numId w:val="1"/>
        </w:numPr>
        <w:tabs>
          <w:tab w:val="left" w:pos="643"/>
        </w:tabs>
        <w:ind w:right="230" w:firstLine="0"/>
        <w:rPr>
          <w:sz w:val="20"/>
        </w:rPr>
      </w:pPr>
      <w:r>
        <w:rPr>
          <w:sz w:val="20"/>
        </w:rPr>
        <w:t>- E, por estarem as partes justas e compromissadas, assinam o presente Termo em duas vias, de igual teor, na presença das testemunhas a</w:t>
      </w:r>
      <w:r>
        <w:rPr>
          <w:sz w:val="20"/>
        </w:rPr>
        <w:t>baixo</w:t>
      </w:r>
      <w:r>
        <w:rPr>
          <w:spacing w:val="-2"/>
          <w:sz w:val="20"/>
        </w:rPr>
        <w:t xml:space="preserve"> </w:t>
      </w:r>
      <w:r>
        <w:rPr>
          <w:sz w:val="20"/>
        </w:rPr>
        <w:t>assinadas.</w:t>
      </w:r>
    </w:p>
    <w:p w:rsidR="00E71F8D" w:rsidRDefault="00E71F8D">
      <w:pPr>
        <w:pStyle w:val="Corpodetexto"/>
      </w:pPr>
    </w:p>
    <w:p w:rsidR="00E71F8D" w:rsidRDefault="00E71F8D">
      <w:pPr>
        <w:pStyle w:val="Corpodetexto"/>
      </w:pPr>
    </w:p>
    <w:p w:rsidR="00E71F8D" w:rsidRDefault="0053767D">
      <w:pPr>
        <w:tabs>
          <w:tab w:val="left" w:pos="7067"/>
          <w:tab w:val="left" w:pos="9154"/>
        </w:tabs>
        <w:spacing w:before="182"/>
        <w:ind w:left="5357"/>
        <w:rPr>
          <w:sz w:val="20"/>
        </w:rPr>
      </w:pPr>
      <w:r>
        <w:rPr>
          <w:sz w:val="20"/>
        </w:rPr>
        <w:t>Descanso/SC,</w:t>
      </w:r>
      <w:r>
        <w:rPr>
          <w:sz w:val="20"/>
          <w:u w:val="single"/>
        </w:rPr>
        <w:t xml:space="preserve"> </w:t>
      </w:r>
      <w:r>
        <w:rPr>
          <w:sz w:val="20"/>
          <w:u w:val="single"/>
        </w:rPr>
        <w:tab/>
      </w:r>
      <w:r>
        <w:rPr>
          <w:sz w:val="20"/>
        </w:rPr>
        <w:t>de</w:t>
      </w:r>
      <w:r>
        <w:rPr>
          <w:sz w:val="20"/>
          <w:u w:val="single"/>
        </w:rPr>
        <w:t xml:space="preserve"> </w:t>
      </w:r>
      <w:r>
        <w:rPr>
          <w:sz w:val="20"/>
          <w:u w:val="single"/>
        </w:rPr>
        <w:tab/>
      </w:r>
      <w:r>
        <w:rPr>
          <w:sz w:val="20"/>
        </w:rPr>
        <w:t>de</w:t>
      </w:r>
      <w:r>
        <w:rPr>
          <w:spacing w:val="-1"/>
          <w:sz w:val="20"/>
        </w:rPr>
        <w:t xml:space="preserve"> </w:t>
      </w:r>
      <w:r>
        <w:rPr>
          <w:sz w:val="20"/>
        </w:rPr>
        <w:t>2020.</w:t>
      </w: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E71F8D">
      <w:pPr>
        <w:pStyle w:val="Corpodetexto"/>
        <w:rPr>
          <w:sz w:val="20"/>
        </w:rPr>
      </w:pPr>
    </w:p>
    <w:p w:rsidR="00E71F8D" w:rsidRDefault="00C5724D">
      <w:pPr>
        <w:pStyle w:val="Corpodetexto"/>
        <w:spacing w:before="10"/>
        <w:rPr>
          <w:sz w:val="15"/>
        </w:rPr>
      </w:pPr>
      <w:r>
        <w:rPr>
          <w:noProof/>
          <w:lang w:val="pt-BR" w:eastAsia="pt-BR"/>
        </w:rPr>
        <mc:AlternateContent>
          <mc:Choice Requires="wps">
            <w:drawing>
              <wp:anchor distT="0" distB="0" distL="0" distR="0" simplePos="0" relativeHeight="487591936" behindDoc="1" locked="0" layoutInCell="1" allowOverlap="1">
                <wp:simplePos x="0" y="0"/>
                <wp:positionH relativeFrom="page">
                  <wp:posOffset>2731770</wp:posOffset>
                </wp:positionH>
                <wp:positionV relativeFrom="paragraph">
                  <wp:posOffset>145415</wp:posOffset>
                </wp:positionV>
                <wp:extent cx="2093595" cy="1270"/>
                <wp:effectExtent l="0" t="0" r="0" b="0"/>
                <wp:wrapTopAndBottom/>
                <wp:docPr id="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3595" cy="1270"/>
                        </a:xfrm>
                        <a:custGeom>
                          <a:avLst/>
                          <a:gdLst>
                            <a:gd name="T0" fmla="+- 0 4302 4302"/>
                            <a:gd name="T1" fmla="*/ T0 w 3297"/>
                            <a:gd name="T2" fmla="+- 0 7599 4302"/>
                            <a:gd name="T3" fmla="*/ T2 w 3297"/>
                          </a:gdLst>
                          <a:ahLst/>
                          <a:cxnLst>
                            <a:cxn ang="0">
                              <a:pos x="T1" y="0"/>
                            </a:cxn>
                            <a:cxn ang="0">
                              <a:pos x="T3" y="0"/>
                            </a:cxn>
                          </a:cxnLst>
                          <a:rect l="0" t="0" r="r" b="b"/>
                          <a:pathLst>
                            <a:path w="3297">
                              <a:moveTo>
                                <a:pt x="0" y="0"/>
                              </a:moveTo>
                              <a:lnTo>
                                <a:pt x="3297"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08A98" id="Freeform 2" o:spid="_x0000_s1026" style="position:absolute;margin-left:215.1pt;margin-top:11.45pt;width:164.8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" path="m,l3297,e" filled="f" strokeweight=".22136mm">
                <v:path arrowok="t" o:connecttype="custom" o:connectlocs="0,0;2093595,0" o:connectangles="0,0"/>
                <w10:wrap type="topAndBottom" anchorx="page"/>
              </v:shape>
            </w:pict>
          </mc:Fallback>
        </mc:AlternateContent>
      </w:r>
    </w:p>
    <w:p w:rsidR="00E71F8D" w:rsidRDefault="0053767D">
      <w:pPr>
        <w:spacing w:line="201" w:lineRule="exact"/>
        <w:ind w:left="1359" w:right="1382"/>
        <w:jc w:val="center"/>
        <w:rPr>
          <w:b/>
          <w:sz w:val="20"/>
        </w:rPr>
      </w:pPr>
      <w:r>
        <w:rPr>
          <w:b/>
          <w:sz w:val="20"/>
        </w:rPr>
        <w:t>SADI INÁCIO BONAMIGO</w:t>
      </w:r>
    </w:p>
    <w:p w:rsidR="00E71F8D" w:rsidRDefault="0053767D">
      <w:pPr>
        <w:ind w:left="1360" w:right="1382"/>
        <w:jc w:val="center"/>
        <w:rPr>
          <w:b/>
          <w:sz w:val="20"/>
        </w:rPr>
      </w:pPr>
      <w:r>
        <w:rPr>
          <w:b/>
          <w:sz w:val="20"/>
        </w:rPr>
        <w:t>Prefeito Municipal</w:t>
      </w:r>
    </w:p>
    <w:p w:rsidR="00E71F8D" w:rsidRDefault="00E71F8D">
      <w:pPr>
        <w:pStyle w:val="Corpodetexto"/>
        <w:rPr>
          <w:b/>
          <w:sz w:val="20"/>
        </w:rPr>
      </w:pPr>
    </w:p>
    <w:p w:rsidR="00E71F8D" w:rsidRDefault="00E71F8D">
      <w:pPr>
        <w:pStyle w:val="Corpodetexto"/>
        <w:spacing w:before="10"/>
        <w:rPr>
          <w:b/>
          <w:sz w:val="19"/>
        </w:rPr>
      </w:pPr>
    </w:p>
    <w:p w:rsidR="00E71F8D" w:rsidRDefault="0053767D">
      <w:pPr>
        <w:ind w:left="212"/>
        <w:rPr>
          <w:b/>
          <w:sz w:val="20"/>
        </w:rPr>
      </w:pPr>
      <w:r>
        <w:rPr>
          <w:b/>
          <w:sz w:val="20"/>
        </w:rPr>
        <w:t>Empresas Participantes:</w:t>
      </w:r>
    </w:p>
    <w:sectPr w:rsidR="00E71F8D">
      <w:pgSz w:w="11910" w:h="16850"/>
      <w:pgMar w:top="1360" w:right="900" w:bottom="1120" w:left="920" w:header="260" w:footer="93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67D" w:rsidRDefault="0053767D">
      <w:r>
        <w:separator/>
      </w:r>
    </w:p>
  </w:endnote>
  <w:endnote w:type="continuationSeparator" w:id="0">
    <w:p w:rsidR="0053767D" w:rsidRDefault="00537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s">
          <w:drawing>
            <wp:anchor distT="0" distB="0" distL="114300" distR="114300" simplePos="0" relativeHeight="487065600" behindDoc="1" locked="0" layoutInCell="1" allowOverlap="1">
              <wp:simplePos x="0" y="0"/>
              <wp:positionH relativeFrom="page">
                <wp:posOffset>719455</wp:posOffset>
              </wp:positionH>
              <wp:positionV relativeFrom="page">
                <wp:posOffset>9924415</wp:posOffset>
              </wp:positionV>
              <wp:extent cx="5836920" cy="1270"/>
              <wp:effectExtent l="0" t="0" r="0" b="0"/>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1270"/>
                      </a:xfrm>
                      <a:custGeom>
                        <a:avLst/>
                        <a:gdLst>
                          <a:gd name="T0" fmla="+- 0 1133 1133"/>
                          <a:gd name="T1" fmla="*/ T0 w 9192"/>
                          <a:gd name="T2" fmla="+- 0 3131 1133"/>
                          <a:gd name="T3" fmla="*/ T2 w 9192"/>
                          <a:gd name="T4" fmla="+- 0 3135 1133"/>
                          <a:gd name="T5" fmla="*/ T4 w 9192"/>
                          <a:gd name="T6" fmla="+- 0 10324 1133"/>
                          <a:gd name="T7" fmla="*/ T6 w 9192"/>
                        </a:gdLst>
                        <a:ahLst/>
                        <a:cxnLst>
                          <a:cxn ang="0">
                            <a:pos x="T1" y="0"/>
                          </a:cxn>
                          <a:cxn ang="0">
                            <a:pos x="T3" y="0"/>
                          </a:cxn>
                          <a:cxn ang="0">
                            <a:pos x="T5" y="0"/>
                          </a:cxn>
                          <a:cxn ang="0">
                            <a:pos x="T7" y="0"/>
                          </a:cxn>
                        </a:cxnLst>
                        <a:rect l="0" t="0" r="r" b="b"/>
                        <a:pathLst>
                          <a:path w="9192">
                            <a:moveTo>
                              <a:pt x="0" y="0"/>
                            </a:moveTo>
                            <a:lnTo>
                              <a:pt x="1998" y="0"/>
                            </a:lnTo>
                            <a:moveTo>
                              <a:pt x="2002" y="0"/>
                            </a:moveTo>
                            <a:lnTo>
                              <a:pt x="9191"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239D" id="AutoShape 22" o:spid="_x0000_s1026" style="position:absolute;margin-left:56.65pt;margin-top:781.45pt;width:459.6pt;height:.1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" path="m,l1998,t4,l9191,e" filled="f" strokeweight=".14056mm">
              <v:path arrowok="t" o:connecttype="custom" o:connectlocs="0,0;1268730,0;1271270,0;5836285,0" o:connectangles="0,0,0,0"/>
              <w10:wrap anchorx="page" anchory="page"/>
            </v:shape>
          </w:pict>
        </mc:Fallback>
      </mc:AlternateContent>
    </w:r>
    <w:r>
      <w:rPr>
        <w:noProof/>
        <w:lang w:val="pt-BR" w:eastAsia="pt-BR"/>
      </w:rPr>
      <mc:AlternateContent>
        <mc:Choice Requires="wps">
          <w:drawing>
            <wp:anchor distT="0" distB="0" distL="114300" distR="114300" simplePos="0" relativeHeight="487066112" behindDoc="1" locked="0" layoutInCell="1" allowOverlap="1">
              <wp:simplePos x="0" y="0"/>
              <wp:positionH relativeFrom="page">
                <wp:posOffset>1760220</wp:posOffset>
              </wp:positionH>
              <wp:positionV relativeFrom="page">
                <wp:posOffset>9918700</wp:posOffset>
              </wp:positionV>
              <wp:extent cx="4039235" cy="458470"/>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10"/>
                            <w:ind w:left="19" w:right="18"/>
                            <w:jc w:val="center"/>
                            <w:rPr>
                              <w:b/>
                              <w:sz w:val="20"/>
                            </w:rPr>
                          </w:pPr>
                          <w:r>
                            <w:rPr>
                              <w:sz w:val="20"/>
                            </w:rPr>
                            <w:t xml:space="preserve">Rua Marechal Deodoro, 146 - Centro - Cep 89910-000 - Fone: (49) 3623-0161 </w:t>
                          </w:r>
                          <w:hyperlink r:id="rId1">
                            <w:r>
                              <w:rPr>
                                <w:color w:val="0000FF"/>
                                <w:sz w:val="20"/>
                                <w:u w:val="single" w:color="0000FF"/>
                              </w:rPr>
                              <w:t>http://www.descanso.sc.gov.br</w:t>
                            </w:r>
                          </w:hyperlink>
                          <w:r>
                            <w:rPr>
                              <w:color w:val="0000FF"/>
                              <w:sz w:val="20"/>
                            </w:rPr>
                            <w:t xml:space="preserve"> </w:t>
                          </w:r>
                          <w:r>
                            <w:rPr>
                              <w:sz w:val="20"/>
                            </w:rPr>
                            <w:t xml:space="preserve">- E-mail: </w:t>
                          </w:r>
                          <w:hyperlink r:id="rId2">
                            <w:r>
                              <w:rPr>
                                <w:sz w:val="20"/>
                              </w:rPr>
                              <w:t>administração@descanso.sc.gov.br</w:t>
                            </w:r>
                          </w:hyperlink>
                          <w:r>
                            <w:rPr>
                              <w:sz w:val="20"/>
                            </w:rPr>
                            <w:t xml:space="preserve"> </w:t>
                          </w:r>
                          <w:r>
                            <w:rPr>
                              <w:sz w:val="20"/>
                            </w:rPr>
                            <w:t xml:space="preserve">Página </w:t>
                          </w:r>
                          <w:r>
                            <w:fldChar w:fldCharType="begin"/>
                          </w:r>
                          <w:r>
                            <w:rPr>
                              <w:b/>
                              <w:sz w:val="20"/>
                            </w:rPr>
                            <w:instrText xml:space="preserve"> PAGE </w:instrText>
                          </w:r>
                          <w:r>
                            <w:fldChar w:fldCharType="separate"/>
                          </w:r>
                          <w:r w:rsidR="00B51BCF">
                            <w:rPr>
                              <w:b/>
                              <w:noProof/>
                              <w:sz w:val="20"/>
                            </w:rPr>
                            <w:t>3</w:t>
                          </w:r>
                          <w:r>
                            <w:fldChar w:fldCharType="end"/>
                          </w:r>
                          <w:r>
                            <w:rPr>
                              <w:b/>
                              <w:sz w:val="20"/>
                            </w:rPr>
                            <w:t xml:space="preserve"> </w:t>
                          </w:r>
                          <w:r>
                            <w:rPr>
                              <w:sz w:val="20"/>
                            </w:rPr>
                            <w:t xml:space="preserve">de </w:t>
                          </w:r>
                          <w:r>
                            <w:rPr>
                              <w:b/>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138.6pt;margin-top:781pt;width:318.05pt;height:36.1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OMswIAALI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" filled="f" stroked="f">
              <v:textbox inset="0,0,0,0">
                <w:txbxContent>
                  <w:p w:rsidR="00E71F8D" w:rsidRDefault="0053767D">
                    <w:pPr>
                      <w:spacing w:before="10"/>
                      <w:ind w:left="19" w:right="18"/>
                      <w:jc w:val="center"/>
                      <w:rPr>
                        <w:b/>
                        <w:sz w:val="20"/>
                      </w:rPr>
                    </w:pPr>
                    <w:r>
                      <w:rPr>
                        <w:sz w:val="20"/>
                      </w:rPr>
                      <w:t xml:space="preserve">Rua Marechal Deodoro, 146 - Centro - Cep 89910-000 - Fone: (49) 3623-0161 </w:t>
                    </w:r>
                    <w:hyperlink r:id="rId3">
                      <w:r>
                        <w:rPr>
                          <w:color w:val="0000FF"/>
                          <w:sz w:val="20"/>
                          <w:u w:val="single" w:color="0000FF"/>
                        </w:rPr>
                        <w:t>http://www.descanso.sc.gov.br</w:t>
                      </w:r>
                    </w:hyperlink>
                    <w:r>
                      <w:rPr>
                        <w:color w:val="0000FF"/>
                        <w:sz w:val="20"/>
                      </w:rPr>
                      <w:t xml:space="preserve"> </w:t>
                    </w:r>
                    <w:r>
                      <w:rPr>
                        <w:sz w:val="20"/>
                      </w:rPr>
                      <w:t xml:space="preserve">- E-mail: </w:t>
                    </w:r>
                    <w:hyperlink r:id="rId4">
                      <w:r>
                        <w:rPr>
                          <w:sz w:val="20"/>
                        </w:rPr>
                        <w:t>administração@descanso.sc.gov.br</w:t>
                      </w:r>
                    </w:hyperlink>
                    <w:r>
                      <w:rPr>
                        <w:sz w:val="20"/>
                      </w:rPr>
                      <w:t xml:space="preserve"> </w:t>
                    </w:r>
                    <w:r>
                      <w:rPr>
                        <w:sz w:val="20"/>
                      </w:rPr>
                      <w:t xml:space="preserve">Página </w:t>
                    </w:r>
                    <w:r>
                      <w:fldChar w:fldCharType="begin"/>
                    </w:r>
                    <w:r>
                      <w:rPr>
                        <w:b/>
                        <w:sz w:val="20"/>
                      </w:rPr>
                      <w:instrText xml:space="preserve"> PAGE </w:instrText>
                    </w:r>
                    <w:r>
                      <w:fldChar w:fldCharType="separate"/>
                    </w:r>
                    <w:r w:rsidR="00B51BCF">
                      <w:rPr>
                        <w:b/>
                        <w:noProof/>
                        <w:sz w:val="20"/>
                      </w:rPr>
                      <w:t>3</w:t>
                    </w:r>
                    <w:r>
                      <w:fldChar w:fldCharType="end"/>
                    </w:r>
                    <w:r>
                      <w:rPr>
                        <w:b/>
                        <w:sz w:val="20"/>
                      </w:rPr>
                      <w:t xml:space="preserve"> </w:t>
                    </w:r>
                    <w:r>
                      <w:rPr>
                        <w:sz w:val="20"/>
                      </w:rPr>
                      <w:t xml:space="preserve">de </w:t>
                    </w:r>
                    <w:r>
                      <w:rPr>
                        <w:b/>
                        <w:sz w:val="20"/>
                      </w:rPr>
                      <w:t>27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s">
          <w:drawing>
            <wp:anchor distT="0" distB="0" distL="114300" distR="114300" simplePos="0" relativeHeight="487068160" behindDoc="1" locked="0" layoutInCell="1" allowOverlap="1">
              <wp:simplePos x="0" y="0"/>
              <wp:positionH relativeFrom="page">
                <wp:posOffset>719455</wp:posOffset>
              </wp:positionH>
              <wp:positionV relativeFrom="page">
                <wp:posOffset>9924415</wp:posOffset>
              </wp:positionV>
              <wp:extent cx="5836920" cy="1270"/>
              <wp:effectExtent l="0" t="0" r="0" b="0"/>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1270"/>
                      </a:xfrm>
                      <a:custGeom>
                        <a:avLst/>
                        <a:gdLst>
                          <a:gd name="T0" fmla="+- 0 1133 1133"/>
                          <a:gd name="T1" fmla="*/ T0 w 9192"/>
                          <a:gd name="T2" fmla="+- 0 3131 1133"/>
                          <a:gd name="T3" fmla="*/ T2 w 9192"/>
                          <a:gd name="T4" fmla="+- 0 3135 1133"/>
                          <a:gd name="T5" fmla="*/ T4 w 9192"/>
                          <a:gd name="T6" fmla="+- 0 10324 1133"/>
                          <a:gd name="T7" fmla="*/ T6 w 9192"/>
                        </a:gdLst>
                        <a:ahLst/>
                        <a:cxnLst>
                          <a:cxn ang="0">
                            <a:pos x="T1" y="0"/>
                          </a:cxn>
                          <a:cxn ang="0">
                            <a:pos x="T3" y="0"/>
                          </a:cxn>
                          <a:cxn ang="0">
                            <a:pos x="T5" y="0"/>
                          </a:cxn>
                          <a:cxn ang="0">
                            <a:pos x="T7" y="0"/>
                          </a:cxn>
                        </a:cxnLst>
                        <a:rect l="0" t="0" r="r" b="b"/>
                        <a:pathLst>
                          <a:path w="9192">
                            <a:moveTo>
                              <a:pt x="0" y="0"/>
                            </a:moveTo>
                            <a:lnTo>
                              <a:pt x="1998" y="0"/>
                            </a:lnTo>
                            <a:moveTo>
                              <a:pt x="2002" y="0"/>
                            </a:moveTo>
                            <a:lnTo>
                              <a:pt x="9191"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1601E" id="AutoShape 15" o:spid="_x0000_s1026" style="position:absolute;margin-left:56.65pt;margin-top:781.45pt;width:459.6pt;height:.1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" path="m,l1998,t4,l9191,e" filled="f" strokeweight=".14056mm">
              <v:path arrowok="t" o:connecttype="custom" o:connectlocs="0,0;1268730,0;1271270,0;5836285,0" o:connectangles="0,0,0,0"/>
              <w10:wrap anchorx="page" anchory="page"/>
            </v:shape>
          </w:pict>
        </mc:Fallback>
      </mc:AlternateContent>
    </w:r>
    <w:r>
      <w:rPr>
        <w:noProof/>
        <w:lang w:val="pt-BR" w:eastAsia="pt-BR"/>
      </w:rPr>
      <mc:AlternateContent>
        <mc:Choice Requires="wps">
          <w:drawing>
            <wp:anchor distT="0" distB="0" distL="114300" distR="114300" simplePos="0" relativeHeight="487068672" behindDoc="1" locked="0" layoutInCell="1" allowOverlap="1">
              <wp:simplePos x="0" y="0"/>
              <wp:positionH relativeFrom="page">
                <wp:posOffset>1760220</wp:posOffset>
              </wp:positionH>
              <wp:positionV relativeFrom="page">
                <wp:posOffset>9918700</wp:posOffset>
              </wp:positionV>
              <wp:extent cx="4039235" cy="45847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10"/>
                            <w:ind w:left="19" w:right="18"/>
                            <w:jc w:val="center"/>
                            <w:rPr>
                              <w:b/>
                              <w:sz w:val="20"/>
                            </w:rPr>
                          </w:pPr>
                          <w:r>
                            <w:rPr>
                              <w:sz w:val="20"/>
                            </w:rPr>
                            <w:t xml:space="preserve">Rua Marechal Deodoro, 146 - Centro - Cep 89910-000 - Fone: (49) 3623-0161 </w:t>
                          </w:r>
                          <w:hyperlink r:id="rId1">
                            <w:r>
                              <w:rPr>
                                <w:color w:val="0000FF"/>
                                <w:sz w:val="20"/>
                                <w:u w:val="single" w:color="0000FF"/>
                              </w:rPr>
                              <w:t>http://www.descanso.sc.gov.br</w:t>
                            </w:r>
                          </w:hyperlink>
                          <w:r>
                            <w:rPr>
                              <w:color w:val="0000FF"/>
                              <w:sz w:val="20"/>
                            </w:rPr>
                            <w:t xml:space="preserve"> </w:t>
                          </w:r>
                          <w:r>
                            <w:rPr>
                              <w:sz w:val="20"/>
                            </w:rPr>
                            <w:t xml:space="preserve">- E-mail: </w:t>
                          </w:r>
                          <w:hyperlink r:id="rId2">
                            <w:r>
                              <w:rPr>
                                <w:sz w:val="20"/>
                              </w:rPr>
                              <w:t>administração@descanso.sc.gov.br</w:t>
                            </w:r>
                          </w:hyperlink>
                          <w:r>
                            <w:rPr>
                              <w:sz w:val="20"/>
                            </w:rPr>
                            <w:t xml:space="preserve"> Página </w:t>
                          </w:r>
                          <w:r>
                            <w:fldChar w:fldCharType="begin"/>
                          </w:r>
                          <w:r>
                            <w:rPr>
                              <w:b/>
                              <w:sz w:val="20"/>
                            </w:rPr>
                            <w:instrText xml:space="preserve"> PAGE </w:instrText>
                          </w:r>
                          <w:r>
                            <w:fldChar w:fldCharType="separate"/>
                          </w:r>
                          <w:r w:rsidR="00B51BCF">
                            <w:rPr>
                              <w:b/>
                              <w:noProof/>
                              <w:sz w:val="20"/>
                            </w:rPr>
                            <w:t>9</w:t>
                          </w:r>
                          <w:r>
                            <w:fldChar w:fldCharType="end"/>
                          </w:r>
                          <w:r>
                            <w:rPr>
                              <w:b/>
                              <w:sz w:val="20"/>
                            </w:rPr>
                            <w:t xml:space="preserve"> </w:t>
                          </w:r>
                          <w:r>
                            <w:rPr>
                              <w:sz w:val="20"/>
                            </w:rPr>
                            <w:t xml:space="preserve">de </w:t>
                          </w:r>
                          <w:r>
                            <w:rPr>
                              <w:b/>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138.6pt;margin-top:781pt;width:318.05pt;height:36.1pt;z-index:-162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5AtAIAALI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" filled="f" stroked="f">
              <v:textbox inset="0,0,0,0">
                <w:txbxContent>
                  <w:p w:rsidR="00E71F8D" w:rsidRDefault="0053767D">
                    <w:pPr>
                      <w:spacing w:before="10"/>
                      <w:ind w:left="19" w:right="18"/>
                      <w:jc w:val="center"/>
                      <w:rPr>
                        <w:b/>
                        <w:sz w:val="20"/>
                      </w:rPr>
                    </w:pPr>
                    <w:r>
                      <w:rPr>
                        <w:sz w:val="20"/>
                      </w:rPr>
                      <w:t xml:space="preserve">Rua Marechal Deodoro, 146 - Centro - Cep 89910-000 - Fone: (49) 3623-0161 </w:t>
                    </w:r>
                    <w:hyperlink r:id="rId3">
                      <w:r>
                        <w:rPr>
                          <w:color w:val="0000FF"/>
                          <w:sz w:val="20"/>
                          <w:u w:val="single" w:color="0000FF"/>
                        </w:rPr>
                        <w:t>http://www.descanso.sc.gov.br</w:t>
                      </w:r>
                    </w:hyperlink>
                    <w:r>
                      <w:rPr>
                        <w:color w:val="0000FF"/>
                        <w:sz w:val="20"/>
                      </w:rPr>
                      <w:t xml:space="preserve"> </w:t>
                    </w:r>
                    <w:r>
                      <w:rPr>
                        <w:sz w:val="20"/>
                      </w:rPr>
                      <w:t xml:space="preserve">- E-mail: </w:t>
                    </w:r>
                    <w:hyperlink r:id="rId4">
                      <w:r>
                        <w:rPr>
                          <w:sz w:val="20"/>
                        </w:rPr>
                        <w:t>administração@descanso.sc.gov.br</w:t>
                      </w:r>
                    </w:hyperlink>
                    <w:r>
                      <w:rPr>
                        <w:sz w:val="20"/>
                      </w:rPr>
                      <w:t xml:space="preserve"> Página </w:t>
                    </w:r>
                    <w:r>
                      <w:fldChar w:fldCharType="begin"/>
                    </w:r>
                    <w:r>
                      <w:rPr>
                        <w:b/>
                        <w:sz w:val="20"/>
                      </w:rPr>
                      <w:instrText xml:space="preserve"> PAGE </w:instrText>
                    </w:r>
                    <w:r>
                      <w:fldChar w:fldCharType="separate"/>
                    </w:r>
                    <w:r w:rsidR="00B51BCF">
                      <w:rPr>
                        <w:b/>
                        <w:noProof/>
                        <w:sz w:val="20"/>
                      </w:rPr>
                      <w:t>9</w:t>
                    </w:r>
                    <w:r>
                      <w:fldChar w:fldCharType="end"/>
                    </w:r>
                    <w:r>
                      <w:rPr>
                        <w:b/>
                        <w:sz w:val="20"/>
                      </w:rPr>
                      <w:t xml:space="preserve"> </w:t>
                    </w:r>
                    <w:r>
                      <w:rPr>
                        <w:sz w:val="20"/>
                      </w:rPr>
                      <w:t xml:space="preserve">de </w:t>
                    </w:r>
                    <w:r>
                      <w:rPr>
                        <w:b/>
                        <w:sz w:val="20"/>
                      </w:rPr>
                      <w:t>27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s">
          <w:drawing>
            <wp:anchor distT="0" distB="0" distL="114300" distR="114300" simplePos="0" relativeHeight="487070208" behindDoc="1" locked="0" layoutInCell="1" allowOverlap="1">
              <wp:simplePos x="0" y="0"/>
              <wp:positionH relativeFrom="page">
                <wp:posOffset>719455</wp:posOffset>
              </wp:positionH>
              <wp:positionV relativeFrom="page">
                <wp:posOffset>9924415</wp:posOffset>
              </wp:positionV>
              <wp:extent cx="5836920" cy="1270"/>
              <wp:effectExtent l="0" t="0" r="0" b="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1270"/>
                      </a:xfrm>
                      <a:custGeom>
                        <a:avLst/>
                        <a:gdLst>
                          <a:gd name="T0" fmla="+- 0 1133 1133"/>
                          <a:gd name="T1" fmla="*/ T0 w 9192"/>
                          <a:gd name="T2" fmla="+- 0 3131 1133"/>
                          <a:gd name="T3" fmla="*/ T2 w 9192"/>
                          <a:gd name="T4" fmla="+- 0 3135 1133"/>
                          <a:gd name="T5" fmla="*/ T4 w 9192"/>
                          <a:gd name="T6" fmla="+- 0 10324 1133"/>
                          <a:gd name="T7" fmla="*/ T6 w 9192"/>
                        </a:gdLst>
                        <a:ahLst/>
                        <a:cxnLst>
                          <a:cxn ang="0">
                            <a:pos x="T1" y="0"/>
                          </a:cxn>
                          <a:cxn ang="0">
                            <a:pos x="T3" y="0"/>
                          </a:cxn>
                          <a:cxn ang="0">
                            <a:pos x="T5" y="0"/>
                          </a:cxn>
                          <a:cxn ang="0">
                            <a:pos x="T7" y="0"/>
                          </a:cxn>
                        </a:cxnLst>
                        <a:rect l="0" t="0" r="r" b="b"/>
                        <a:pathLst>
                          <a:path w="9192">
                            <a:moveTo>
                              <a:pt x="0" y="0"/>
                            </a:moveTo>
                            <a:lnTo>
                              <a:pt x="1998" y="0"/>
                            </a:lnTo>
                            <a:moveTo>
                              <a:pt x="2002" y="0"/>
                            </a:moveTo>
                            <a:lnTo>
                              <a:pt x="9191"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DD5D" id="AutoShape 9" o:spid="_x0000_s1026" style="position:absolute;margin-left:56.65pt;margin-top:781.45pt;width:459.6pt;height:.1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" path="m,l1998,t4,l9191,e" filled="f" strokeweight=".14056mm">
              <v:path arrowok="t" o:connecttype="custom" o:connectlocs="0,0;1268730,0;1271270,0;5836285,0" o:connectangles="0,0,0,0"/>
              <w10:wrap anchorx="page" anchory="page"/>
            </v:shape>
          </w:pict>
        </mc:Fallback>
      </mc:AlternateContent>
    </w:r>
    <w:r>
      <w:rPr>
        <w:noProof/>
        <w:lang w:val="pt-BR" w:eastAsia="pt-BR"/>
      </w:rPr>
      <mc:AlternateContent>
        <mc:Choice Requires="wps">
          <w:drawing>
            <wp:anchor distT="0" distB="0" distL="114300" distR="114300" simplePos="0" relativeHeight="487070720" behindDoc="1" locked="0" layoutInCell="1" allowOverlap="1">
              <wp:simplePos x="0" y="0"/>
              <wp:positionH relativeFrom="page">
                <wp:posOffset>1760220</wp:posOffset>
              </wp:positionH>
              <wp:positionV relativeFrom="page">
                <wp:posOffset>9918700</wp:posOffset>
              </wp:positionV>
              <wp:extent cx="4039235" cy="45847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10"/>
                            <w:ind w:left="19" w:right="18"/>
                            <w:jc w:val="center"/>
                            <w:rPr>
                              <w:b/>
                              <w:sz w:val="20"/>
                            </w:rPr>
                          </w:pPr>
                          <w:r>
                            <w:rPr>
                              <w:sz w:val="20"/>
                            </w:rPr>
                            <w:t xml:space="preserve">Rua Marechal Deodoro, 146 - Centro - Cep 89910-000 - Fone: (49) 3623-0161 </w:t>
                          </w:r>
                          <w:hyperlink r:id="rId1">
                            <w:r>
                              <w:rPr>
                                <w:color w:val="0000FF"/>
                                <w:sz w:val="20"/>
                                <w:u w:val="single" w:color="0000FF"/>
                              </w:rPr>
                              <w:t>http://www.descanso.sc.gov.br</w:t>
                            </w:r>
                          </w:hyperlink>
                          <w:r>
                            <w:rPr>
                              <w:color w:val="0000FF"/>
                              <w:sz w:val="20"/>
                            </w:rPr>
                            <w:t xml:space="preserve"> </w:t>
                          </w:r>
                          <w:r>
                            <w:rPr>
                              <w:sz w:val="20"/>
                            </w:rPr>
                            <w:t xml:space="preserve">- E-mail: </w:t>
                          </w:r>
                          <w:hyperlink r:id="rId2">
                            <w:r>
                              <w:rPr>
                                <w:sz w:val="20"/>
                              </w:rPr>
                              <w:t>administração@descanso.sc.gov.br</w:t>
                            </w:r>
                          </w:hyperlink>
                          <w:r>
                            <w:rPr>
                              <w:sz w:val="20"/>
                            </w:rPr>
                            <w:t xml:space="preserve"> Página </w:t>
                          </w:r>
                          <w:r>
                            <w:fldChar w:fldCharType="begin"/>
                          </w:r>
                          <w:r>
                            <w:rPr>
                              <w:b/>
                              <w:sz w:val="20"/>
                            </w:rPr>
                            <w:instrText xml:space="preserve"> PAGE </w:instrText>
                          </w:r>
                          <w:r>
                            <w:fldChar w:fldCharType="separate"/>
                          </w:r>
                          <w:r w:rsidR="00B51BCF">
                            <w:rPr>
                              <w:b/>
                              <w:noProof/>
                              <w:sz w:val="20"/>
                            </w:rPr>
                            <w:t>21</w:t>
                          </w:r>
                          <w:r>
                            <w:fldChar w:fldCharType="end"/>
                          </w:r>
                          <w:r>
                            <w:rPr>
                              <w:b/>
                              <w:sz w:val="20"/>
                            </w:rPr>
                            <w:t xml:space="preserve"> </w:t>
                          </w:r>
                          <w:r>
                            <w:rPr>
                              <w:sz w:val="20"/>
                            </w:rPr>
                            <w:t xml:space="preserve">de </w:t>
                          </w:r>
                          <w:r>
                            <w:rPr>
                              <w:b/>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138.6pt;margin-top:781pt;width:318.05pt;height:36.1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Y9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" filled="f" stroked="f">
              <v:textbox inset="0,0,0,0">
                <w:txbxContent>
                  <w:p w:rsidR="00E71F8D" w:rsidRDefault="0053767D">
                    <w:pPr>
                      <w:spacing w:before="10"/>
                      <w:ind w:left="19" w:right="18"/>
                      <w:jc w:val="center"/>
                      <w:rPr>
                        <w:b/>
                        <w:sz w:val="20"/>
                      </w:rPr>
                    </w:pPr>
                    <w:r>
                      <w:rPr>
                        <w:sz w:val="20"/>
                      </w:rPr>
                      <w:t xml:space="preserve">Rua Marechal Deodoro, 146 - Centro - Cep 89910-000 - Fone: (49) 3623-0161 </w:t>
                    </w:r>
                    <w:hyperlink r:id="rId3">
                      <w:r>
                        <w:rPr>
                          <w:color w:val="0000FF"/>
                          <w:sz w:val="20"/>
                          <w:u w:val="single" w:color="0000FF"/>
                        </w:rPr>
                        <w:t>http://www.descanso.sc.gov.br</w:t>
                      </w:r>
                    </w:hyperlink>
                    <w:r>
                      <w:rPr>
                        <w:color w:val="0000FF"/>
                        <w:sz w:val="20"/>
                      </w:rPr>
                      <w:t xml:space="preserve"> </w:t>
                    </w:r>
                    <w:r>
                      <w:rPr>
                        <w:sz w:val="20"/>
                      </w:rPr>
                      <w:t xml:space="preserve">- E-mail: </w:t>
                    </w:r>
                    <w:hyperlink r:id="rId4">
                      <w:r>
                        <w:rPr>
                          <w:sz w:val="20"/>
                        </w:rPr>
                        <w:t>administração@descanso.sc.gov.br</w:t>
                      </w:r>
                    </w:hyperlink>
                    <w:r>
                      <w:rPr>
                        <w:sz w:val="20"/>
                      </w:rPr>
                      <w:t xml:space="preserve"> Página </w:t>
                    </w:r>
                    <w:r>
                      <w:fldChar w:fldCharType="begin"/>
                    </w:r>
                    <w:r>
                      <w:rPr>
                        <w:b/>
                        <w:sz w:val="20"/>
                      </w:rPr>
                      <w:instrText xml:space="preserve"> PAGE </w:instrText>
                    </w:r>
                    <w:r>
                      <w:fldChar w:fldCharType="separate"/>
                    </w:r>
                    <w:r w:rsidR="00B51BCF">
                      <w:rPr>
                        <w:b/>
                        <w:noProof/>
                        <w:sz w:val="20"/>
                      </w:rPr>
                      <w:t>21</w:t>
                    </w:r>
                    <w:r>
                      <w:fldChar w:fldCharType="end"/>
                    </w:r>
                    <w:r>
                      <w:rPr>
                        <w:b/>
                        <w:sz w:val="20"/>
                      </w:rPr>
                      <w:t xml:space="preserve"> </w:t>
                    </w:r>
                    <w:r>
                      <w:rPr>
                        <w:sz w:val="20"/>
                      </w:rPr>
                      <w:t xml:space="preserve">de </w:t>
                    </w:r>
                    <w:r>
                      <w:rPr>
                        <w:b/>
                        <w:sz w:val="20"/>
                      </w:rPr>
                      <w:t>27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s">
          <w:drawing>
            <wp:anchor distT="0" distB="0" distL="114300" distR="114300" simplePos="0" relativeHeight="487072768" behindDoc="1" locked="0" layoutInCell="1" allowOverlap="1">
              <wp:simplePos x="0" y="0"/>
              <wp:positionH relativeFrom="page">
                <wp:posOffset>719455</wp:posOffset>
              </wp:positionH>
              <wp:positionV relativeFrom="page">
                <wp:posOffset>9924415</wp:posOffset>
              </wp:positionV>
              <wp:extent cx="5836920" cy="127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1270"/>
                      </a:xfrm>
                      <a:custGeom>
                        <a:avLst/>
                        <a:gdLst>
                          <a:gd name="T0" fmla="+- 0 1133 1133"/>
                          <a:gd name="T1" fmla="*/ T0 w 9192"/>
                          <a:gd name="T2" fmla="+- 0 3131 1133"/>
                          <a:gd name="T3" fmla="*/ T2 w 9192"/>
                          <a:gd name="T4" fmla="+- 0 3135 1133"/>
                          <a:gd name="T5" fmla="*/ T4 w 9192"/>
                          <a:gd name="T6" fmla="+- 0 10324 1133"/>
                          <a:gd name="T7" fmla="*/ T6 w 9192"/>
                        </a:gdLst>
                        <a:ahLst/>
                        <a:cxnLst>
                          <a:cxn ang="0">
                            <a:pos x="T1" y="0"/>
                          </a:cxn>
                          <a:cxn ang="0">
                            <a:pos x="T3" y="0"/>
                          </a:cxn>
                          <a:cxn ang="0">
                            <a:pos x="T5" y="0"/>
                          </a:cxn>
                          <a:cxn ang="0">
                            <a:pos x="T7" y="0"/>
                          </a:cxn>
                        </a:cxnLst>
                        <a:rect l="0" t="0" r="r" b="b"/>
                        <a:pathLst>
                          <a:path w="9192">
                            <a:moveTo>
                              <a:pt x="0" y="0"/>
                            </a:moveTo>
                            <a:lnTo>
                              <a:pt x="1998" y="0"/>
                            </a:lnTo>
                            <a:moveTo>
                              <a:pt x="2002" y="0"/>
                            </a:moveTo>
                            <a:lnTo>
                              <a:pt x="9191" y="0"/>
                            </a:lnTo>
                          </a:path>
                        </a:pathLst>
                      </a:custGeom>
                      <a:noFill/>
                      <a:ln w="50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1E6D" id="AutoShape 2" o:spid="_x0000_s1026" style="position:absolute;margin-left:56.65pt;margin-top:781.45pt;width:459.6pt;height:.1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" path="m,l1998,t4,l9191,e" filled="f" strokeweight=".14056mm">
              <v:path arrowok="t" o:connecttype="custom" o:connectlocs="0,0;1268730,0;1271270,0;5836285,0" o:connectangles="0,0,0,0"/>
              <w10:wrap anchorx="page" anchory="page"/>
            </v:shape>
          </w:pict>
        </mc:Fallback>
      </mc:AlternateContent>
    </w:r>
    <w:r>
      <w:rPr>
        <w:noProof/>
        <w:lang w:val="pt-BR" w:eastAsia="pt-BR"/>
      </w:rPr>
      <mc:AlternateContent>
        <mc:Choice Requires="wps">
          <w:drawing>
            <wp:anchor distT="0" distB="0" distL="114300" distR="114300" simplePos="0" relativeHeight="487073280" behindDoc="1" locked="0" layoutInCell="1" allowOverlap="1">
              <wp:simplePos x="0" y="0"/>
              <wp:positionH relativeFrom="page">
                <wp:posOffset>1760220</wp:posOffset>
              </wp:positionH>
              <wp:positionV relativeFrom="page">
                <wp:posOffset>9918700</wp:posOffset>
              </wp:positionV>
              <wp:extent cx="4039235" cy="458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10"/>
                            <w:ind w:left="19" w:right="18"/>
                            <w:jc w:val="center"/>
                            <w:rPr>
                              <w:b/>
                              <w:sz w:val="20"/>
                            </w:rPr>
                          </w:pPr>
                          <w:r>
                            <w:rPr>
                              <w:sz w:val="20"/>
                            </w:rPr>
                            <w:t xml:space="preserve">Rua Marechal Deodoro, 146 - Centro - Cep 89910-000 - Fone: (49) 3623-0161 </w:t>
                          </w:r>
                          <w:hyperlink r:id="rId1">
                            <w:r>
                              <w:rPr>
                                <w:color w:val="0000FF"/>
                                <w:sz w:val="20"/>
                                <w:u w:val="single" w:color="0000FF"/>
                              </w:rPr>
                              <w:t>http://www.descanso.sc.gov.br</w:t>
                            </w:r>
                          </w:hyperlink>
                          <w:r>
                            <w:rPr>
                              <w:color w:val="0000FF"/>
                              <w:sz w:val="20"/>
                            </w:rPr>
                            <w:t xml:space="preserve"> </w:t>
                          </w:r>
                          <w:r>
                            <w:rPr>
                              <w:sz w:val="20"/>
                            </w:rPr>
                            <w:t xml:space="preserve">- E-mail: </w:t>
                          </w:r>
                          <w:hyperlink r:id="rId2">
                            <w:r>
                              <w:rPr>
                                <w:sz w:val="20"/>
                              </w:rPr>
                              <w:t>administração@descanso.sc.gov.br</w:t>
                            </w:r>
                          </w:hyperlink>
                          <w:r>
                            <w:rPr>
                              <w:sz w:val="20"/>
                            </w:rPr>
                            <w:t xml:space="preserve"> </w:t>
                          </w:r>
                          <w:r>
                            <w:rPr>
                              <w:sz w:val="20"/>
                            </w:rPr>
                            <w:t xml:space="preserve">Página </w:t>
                          </w:r>
                          <w:r>
                            <w:fldChar w:fldCharType="begin"/>
                          </w:r>
                          <w:r>
                            <w:rPr>
                              <w:b/>
                              <w:sz w:val="20"/>
                            </w:rPr>
                            <w:instrText xml:space="preserve"> PAGE </w:instrText>
                          </w:r>
                          <w:r>
                            <w:fldChar w:fldCharType="separate"/>
                          </w:r>
                          <w:r w:rsidR="00B51BCF">
                            <w:rPr>
                              <w:b/>
                              <w:noProof/>
                              <w:sz w:val="20"/>
                            </w:rPr>
                            <w:t>27</w:t>
                          </w:r>
                          <w:r>
                            <w:fldChar w:fldCharType="end"/>
                          </w:r>
                          <w:r>
                            <w:rPr>
                              <w:b/>
                              <w:sz w:val="20"/>
                            </w:rPr>
                            <w:t xml:space="preserve"> </w:t>
                          </w:r>
                          <w:r>
                            <w:rPr>
                              <w:sz w:val="20"/>
                            </w:rPr>
                            <w:t xml:space="preserve">de </w:t>
                          </w:r>
                          <w:r>
                            <w:rPr>
                              <w:b/>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138.6pt;margin-top:781pt;width:318.05pt;height:36.1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DbsgIAALA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" filled="f" stroked="f">
              <v:textbox inset="0,0,0,0">
                <w:txbxContent>
                  <w:p w:rsidR="00E71F8D" w:rsidRDefault="0053767D">
                    <w:pPr>
                      <w:spacing w:before="10"/>
                      <w:ind w:left="19" w:right="18"/>
                      <w:jc w:val="center"/>
                      <w:rPr>
                        <w:b/>
                        <w:sz w:val="20"/>
                      </w:rPr>
                    </w:pPr>
                    <w:r>
                      <w:rPr>
                        <w:sz w:val="20"/>
                      </w:rPr>
                      <w:t xml:space="preserve">Rua Marechal Deodoro, 146 - Centro - Cep 89910-000 - Fone: (49) 3623-0161 </w:t>
                    </w:r>
                    <w:hyperlink r:id="rId3">
                      <w:r>
                        <w:rPr>
                          <w:color w:val="0000FF"/>
                          <w:sz w:val="20"/>
                          <w:u w:val="single" w:color="0000FF"/>
                        </w:rPr>
                        <w:t>http://www.descanso.sc.gov.br</w:t>
                      </w:r>
                    </w:hyperlink>
                    <w:r>
                      <w:rPr>
                        <w:color w:val="0000FF"/>
                        <w:sz w:val="20"/>
                      </w:rPr>
                      <w:t xml:space="preserve"> </w:t>
                    </w:r>
                    <w:r>
                      <w:rPr>
                        <w:sz w:val="20"/>
                      </w:rPr>
                      <w:t xml:space="preserve">- E-mail: </w:t>
                    </w:r>
                    <w:hyperlink r:id="rId4">
                      <w:r>
                        <w:rPr>
                          <w:sz w:val="20"/>
                        </w:rPr>
                        <w:t>administração@descanso.sc.gov.br</w:t>
                      </w:r>
                    </w:hyperlink>
                    <w:r>
                      <w:rPr>
                        <w:sz w:val="20"/>
                      </w:rPr>
                      <w:t xml:space="preserve"> </w:t>
                    </w:r>
                    <w:r>
                      <w:rPr>
                        <w:sz w:val="20"/>
                      </w:rPr>
                      <w:t xml:space="preserve">Página </w:t>
                    </w:r>
                    <w:r>
                      <w:fldChar w:fldCharType="begin"/>
                    </w:r>
                    <w:r>
                      <w:rPr>
                        <w:b/>
                        <w:sz w:val="20"/>
                      </w:rPr>
                      <w:instrText xml:space="preserve"> PAGE </w:instrText>
                    </w:r>
                    <w:r>
                      <w:fldChar w:fldCharType="separate"/>
                    </w:r>
                    <w:r w:rsidR="00B51BCF">
                      <w:rPr>
                        <w:b/>
                        <w:noProof/>
                        <w:sz w:val="20"/>
                      </w:rPr>
                      <w:t>27</w:t>
                    </w:r>
                    <w:r>
                      <w:fldChar w:fldCharType="end"/>
                    </w:r>
                    <w:r>
                      <w:rPr>
                        <w:b/>
                        <w:sz w:val="20"/>
                      </w:rPr>
                      <w:t xml:space="preserve"> </w:t>
                    </w:r>
                    <w:r>
                      <w:rPr>
                        <w:sz w:val="20"/>
                      </w:rPr>
                      <w:t xml:space="preserve">de </w:t>
                    </w:r>
                    <w:r>
                      <w:rPr>
                        <w:b/>
                        <w:sz w:val="20"/>
                      </w:rPr>
                      <w:t>27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67D" w:rsidRDefault="0053767D">
      <w:r>
        <w:separator/>
      </w:r>
    </w:p>
  </w:footnote>
  <w:footnote w:type="continuationSeparator" w:id="0">
    <w:p w:rsidR="0053767D" w:rsidRDefault="005376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g">
          <w:drawing>
            <wp:anchor distT="0" distB="0" distL="114300" distR="114300" simplePos="0" relativeHeight="487064576" behindDoc="1" locked="0" layoutInCell="1" allowOverlap="1">
              <wp:simplePos x="0" y="0"/>
              <wp:positionH relativeFrom="page">
                <wp:posOffset>699135</wp:posOffset>
              </wp:positionH>
              <wp:positionV relativeFrom="page">
                <wp:posOffset>165100</wp:posOffset>
              </wp:positionV>
              <wp:extent cx="860425" cy="651510"/>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425" cy="651510"/>
                        <a:chOff x="1101" y="260"/>
                        <a:chExt cx="1355" cy="1026"/>
                      </a:xfrm>
                    </wpg:grpSpPr>
                    <wps:wsp>
                      <wps:cNvPr id="29" name="Rectangle 26"/>
                      <wps:cNvSpPr>
                        <a:spLocks noChangeArrowheads="1"/>
                      </wps:cNvSpPr>
                      <wps:spPr bwMode="auto">
                        <a:xfrm>
                          <a:off x="1101" y="260"/>
                          <a:ext cx="13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6" y="331"/>
                          <a:ext cx="106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022A82" id="Group 24" o:spid="_x0000_s1026" style="position:absolute;margin-left:55.05pt;margin-top:13pt;width:67.75pt;height:51.3pt;z-index:-16251904;mso-position-horizontal-relative:page;mso-position-vertical-relative:page" coordorigin="1101,260" coordsize="1355,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">
              <v:rect id="Rectangle 26" o:spid="_x0000_s1027" style="position:absolute;left:1101;top:260;width:1355;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1246;top:331;width:106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">
                <v:imagedata r:id="rId2" o:title=""/>
              </v:shape>
              <w10:wrap anchorx="page" anchory="page"/>
            </v:group>
          </w:pict>
        </mc:Fallback>
      </mc:AlternateContent>
    </w:r>
    <w:r>
      <w:rPr>
        <w:noProof/>
        <w:lang w:val="pt-BR" w:eastAsia="pt-BR"/>
      </w:rPr>
      <mc:AlternateContent>
        <mc:Choice Requires="wps">
          <w:drawing>
            <wp:anchor distT="0" distB="0" distL="114300" distR="114300" simplePos="0" relativeHeight="487065088" behindDoc="1" locked="0" layoutInCell="1" allowOverlap="1">
              <wp:simplePos x="0" y="0"/>
              <wp:positionH relativeFrom="page">
                <wp:posOffset>686435</wp:posOffset>
              </wp:positionH>
              <wp:positionV relativeFrom="page">
                <wp:posOffset>196850</wp:posOffset>
              </wp:positionV>
              <wp:extent cx="6083300" cy="667385"/>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24"/>
                            <w:ind w:left="1492"/>
                            <w:rPr>
                              <w:rFonts w:ascii="Trebuchet MS"/>
                              <w:b/>
                              <w:i/>
                              <w:sz w:val="28"/>
                            </w:rPr>
                          </w:pPr>
                          <w:r>
                            <w:rPr>
                              <w:rFonts w:ascii="Trebuchet MS"/>
                              <w:b/>
                              <w:i/>
                              <w:w w:val="95"/>
                              <w:sz w:val="28"/>
                            </w:rPr>
                            <w:t>Estado 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double"/>
                            </w:rPr>
                            <w:t xml:space="preserve"> </w:t>
                          </w:r>
                          <w:r>
                            <w:rPr>
                              <w:rFonts w:ascii="Trebuchet MS" w:hAnsi="Trebuchet MS"/>
                              <w:b/>
                              <w:i/>
                              <w:sz w:val="56"/>
                              <w:u w:val="double"/>
                            </w:rPr>
                            <w:tab/>
                          </w:r>
                          <w:r>
                            <w:rPr>
                              <w:rFonts w:ascii="Trebuchet MS" w:hAnsi="Trebuchet MS"/>
                              <w:b/>
                              <w:i/>
                              <w:w w:val="90"/>
                              <w:sz w:val="56"/>
                              <w:u w:val="double"/>
                            </w:rPr>
                            <w:t>Município</w:t>
                          </w:r>
                          <w:r>
                            <w:rPr>
                              <w:rFonts w:ascii="Trebuchet MS" w:hAnsi="Trebuchet MS"/>
                              <w:b/>
                              <w:i/>
                              <w:spacing w:val="-99"/>
                              <w:w w:val="90"/>
                              <w:sz w:val="56"/>
                              <w:u w:val="double"/>
                            </w:rPr>
                            <w:t xml:space="preserve"> </w:t>
                          </w:r>
                          <w:r>
                            <w:rPr>
                              <w:rFonts w:ascii="Trebuchet MS" w:hAnsi="Trebuchet MS"/>
                              <w:b/>
                              <w:i/>
                              <w:w w:val="90"/>
                              <w:sz w:val="56"/>
                              <w:u w:val="single"/>
                            </w:rPr>
                            <w:t>d</w:t>
                          </w:r>
                          <w:r>
                            <w:rPr>
                              <w:rFonts w:ascii="Trebuchet MS" w:hAnsi="Trebuchet MS"/>
                              <w:b/>
                              <w:i/>
                              <w:w w:val="90"/>
                              <w:sz w:val="56"/>
                            </w:rPr>
                            <w:t>e</w:t>
                          </w:r>
                          <w:r>
                            <w:rPr>
                              <w:rFonts w:ascii="Trebuchet MS" w:hAnsi="Trebuchet MS"/>
                              <w:b/>
                              <w:i/>
                              <w:spacing w:val="-99"/>
                              <w:w w:val="90"/>
                              <w:sz w:val="56"/>
                            </w:rPr>
                            <w:t xml:space="preserve"> </w:t>
                          </w:r>
                          <w:r>
                            <w:rPr>
                              <w:rFonts w:ascii="Trebuchet MS" w:hAnsi="Trebuchet MS"/>
                              <w:b/>
                              <w:i/>
                              <w:w w:val="90"/>
                              <w:sz w:val="56"/>
                            </w:rPr>
                            <w:t>Descan</w:t>
                          </w:r>
                          <w:r>
                            <w:rPr>
                              <w:rFonts w:ascii="Trebuchet MS" w:hAnsi="Trebuchet MS"/>
                              <w:b/>
                              <w:i/>
                              <w:w w:val="90"/>
                              <w:sz w:val="56"/>
                              <w:u w:val="single"/>
                            </w:rPr>
                            <w:t>s</w:t>
                          </w:r>
                          <w:r>
                            <w:rPr>
                              <w:rFonts w:ascii="Trebuchet MS" w:hAnsi="Trebuchet MS"/>
                              <w:b/>
                              <w:i/>
                              <w:w w:val="90"/>
                              <w:sz w:val="56"/>
                            </w:rPr>
                            <w:t>o</w:t>
                          </w:r>
                          <w:r>
                            <w:rPr>
                              <w:rFonts w:ascii="Trebuchet MS" w:hAnsi="Trebuchet MS"/>
                              <w:b/>
                              <w:i/>
                              <w:sz w:val="5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54.05pt;margin-top:15.5pt;width:479pt;height:52.55pt;z-index:-162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8XrgIAAKs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YMRJBz16pAeN7sQBBTNTn6FXKbg99OCoD7APfbZcVX8vyq8KcbFqCN/SWynF0FBSQX6+ueme&#10;XR1xlAHZDB9EBXHITgsLdKhlZ4oH5UCADn16OvXG5FLCZuTFs5kHRyWcRdFiFs9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" filled="f" stroked="f">
              <v:textbox inset="0,0,0,0">
                <w:txbxContent>
                  <w:p w:rsidR="00E71F8D" w:rsidRDefault="0053767D">
                    <w:pPr>
                      <w:spacing w:before="24"/>
                      <w:ind w:left="1492"/>
                      <w:rPr>
                        <w:rFonts w:ascii="Trebuchet MS"/>
                        <w:b/>
                        <w:i/>
                        <w:sz w:val="28"/>
                      </w:rPr>
                    </w:pPr>
                    <w:r>
                      <w:rPr>
                        <w:rFonts w:ascii="Trebuchet MS"/>
                        <w:b/>
                        <w:i/>
                        <w:w w:val="95"/>
                        <w:sz w:val="28"/>
                      </w:rPr>
                      <w:t>Estado 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double"/>
                      </w:rPr>
                      <w:t xml:space="preserve"> </w:t>
                    </w:r>
                    <w:r>
                      <w:rPr>
                        <w:rFonts w:ascii="Trebuchet MS" w:hAnsi="Trebuchet MS"/>
                        <w:b/>
                        <w:i/>
                        <w:sz w:val="56"/>
                        <w:u w:val="double"/>
                      </w:rPr>
                      <w:tab/>
                    </w:r>
                    <w:r>
                      <w:rPr>
                        <w:rFonts w:ascii="Trebuchet MS" w:hAnsi="Trebuchet MS"/>
                        <w:b/>
                        <w:i/>
                        <w:w w:val="90"/>
                        <w:sz w:val="56"/>
                        <w:u w:val="double"/>
                      </w:rPr>
                      <w:t>Município</w:t>
                    </w:r>
                    <w:r>
                      <w:rPr>
                        <w:rFonts w:ascii="Trebuchet MS" w:hAnsi="Trebuchet MS"/>
                        <w:b/>
                        <w:i/>
                        <w:spacing w:val="-99"/>
                        <w:w w:val="90"/>
                        <w:sz w:val="56"/>
                        <w:u w:val="double"/>
                      </w:rPr>
                      <w:t xml:space="preserve"> </w:t>
                    </w:r>
                    <w:r>
                      <w:rPr>
                        <w:rFonts w:ascii="Trebuchet MS" w:hAnsi="Trebuchet MS"/>
                        <w:b/>
                        <w:i/>
                        <w:w w:val="90"/>
                        <w:sz w:val="56"/>
                        <w:u w:val="single"/>
                      </w:rPr>
                      <w:t>d</w:t>
                    </w:r>
                    <w:r>
                      <w:rPr>
                        <w:rFonts w:ascii="Trebuchet MS" w:hAnsi="Trebuchet MS"/>
                        <w:b/>
                        <w:i/>
                        <w:w w:val="90"/>
                        <w:sz w:val="56"/>
                      </w:rPr>
                      <w:t>e</w:t>
                    </w:r>
                    <w:r>
                      <w:rPr>
                        <w:rFonts w:ascii="Trebuchet MS" w:hAnsi="Trebuchet MS"/>
                        <w:b/>
                        <w:i/>
                        <w:spacing w:val="-99"/>
                        <w:w w:val="90"/>
                        <w:sz w:val="56"/>
                      </w:rPr>
                      <w:t xml:space="preserve"> </w:t>
                    </w:r>
                    <w:r>
                      <w:rPr>
                        <w:rFonts w:ascii="Trebuchet MS" w:hAnsi="Trebuchet MS"/>
                        <w:b/>
                        <w:i/>
                        <w:w w:val="90"/>
                        <w:sz w:val="56"/>
                      </w:rPr>
                      <w:t>Descan</w:t>
                    </w:r>
                    <w:r>
                      <w:rPr>
                        <w:rFonts w:ascii="Trebuchet MS" w:hAnsi="Trebuchet MS"/>
                        <w:b/>
                        <w:i/>
                        <w:w w:val="90"/>
                        <w:sz w:val="56"/>
                        <w:u w:val="single"/>
                      </w:rPr>
                      <w:t>s</w:t>
                    </w:r>
                    <w:r>
                      <w:rPr>
                        <w:rFonts w:ascii="Trebuchet MS" w:hAnsi="Trebuchet MS"/>
                        <w:b/>
                        <w:i/>
                        <w:w w:val="90"/>
                        <w:sz w:val="56"/>
                      </w:rPr>
                      <w:t>o</w:t>
                    </w:r>
                    <w:r>
                      <w:rPr>
                        <w:rFonts w:ascii="Trebuchet MS" w:hAnsi="Trebuchet MS"/>
                        <w:b/>
                        <w:i/>
                        <w:sz w:val="56"/>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g">
          <w:drawing>
            <wp:anchor distT="0" distB="0" distL="114300" distR="114300" simplePos="0" relativeHeight="487066624" behindDoc="1" locked="0" layoutInCell="1" allowOverlap="1">
              <wp:simplePos x="0" y="0"/>
              <wp:positionH relativeFrom="page">
                <wp:posOffset>699135</wp:posOffset>
              </wp:positionH>
              <wp:positionV relativeFrom="page">
                <wp:posOffset>165100</wp:posOffset>
              </wp:positionV>
              <wp:extent cx="860425" cy="651510"/>
              <wp:effectExtent l="0" t="0" r="0" b="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425" cy="651510"/>
                        <a:chOff x="1101" y="260"/>
                        <a:chExt cx="1355" cy="1026"/>
                      </a:xfrm>
                    </wpg:grpSpPr>
                    <wps:wsp>
                      <wps:cNvPr id="23" name="Rectangle 20"/>
                      <wps:cNvSpPr>
                        <a:spLocks noChangeArrowheads="1"/>
                      </wps:cNvSpPr>
                      <wps:spPr bwMode="auto">
                        <a:xfrm>
                          <a:off x="1101" y="260"/>
                          <a:ext cx="13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6" y="331"/>
                          <a:ext cx="106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6DF267" id="Group 18" o:spid="_x0000_s1026" style="position:absolute;margin-left:55.05pt;margin-top:13pt;width:67.75pt;height:51.3pt;z-index:-16249856;mso-position-horizontal-relative:page;mso-position-vertical-relative:page" coordorigin="1101,260" coordsize="1355,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">
              <v:rect id="Rectangle 20" o:spid="_x0000_s1027" style="position:absolute;left:1101;top:260;width:1355;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246;top:331;width:106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">
                <v:imagedata r:id="rId2" o:title=""/>
              </v:shape>
              <w10:wrap anchorx="page" anchory="page"/>
            </v:group>
          </w:pict>
        </mc:Fallback>
      </mc:AlternateContent>
    </w:r>
    <w:r>
      <w:rPr>
        <w:noProof/>
        <w:lang w:val="pt-BR" w:eastAsia="pt-BR"/>
      </w:rPr>
      <mc:AlternateContent>
        <mc:Choice Requires="wps">
          <w:drawing>
            <wp:anchor distT="0" distB="0" distL="114300" distR="114300" simplePos="0" relativeHeight="487067136" behindDoc="1" locked="0" layoutInCell="1" allowOverlap="1">
              <wp:simplePos x="0" y="0"/>
              <wp:positionH relativeFrom="page">
                <wp:posOffset>699135</wp:posOffset>
              </wp:positionH>
              <wp:positionV relativeFrom="page">
                <wp:posOffset>857250</wp:posOffset>
              </wp:positionV>
              <wp:extent cx="6057900" cy="12700"/>
              <wp:effectExtent l="0" t="0" r="0" b="0"/>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13C9" id="Rectangle 17" o:spid="_x0000_s1026" style="position:absolute;margin-left:55.05pt;margin-top:67.5pt;width:477pt;height:1pt;z-index:-16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47dQ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" fillcolor="black" stroked="f">
              <w10:wrap anchorx="page" anchory="page"/>
            </v:rect>
          </w:pict>
        </mc:Fallback>
      </mc:AlternateContent>
    </w:r>
    <w:r>
      <w:rPr>
        <w:noProof/>
        <w:lang w:val="pt-BR" w:eastAsia="pt-BR"/>
      </w:rPr>
      <mc:AlternateContent>
        <mc:Choice Requires="wps">
          <w:drawing>
            <wp:anchor distT="0" distB="0" distL="114300" distR="114300" simplePos="0" relativeHeight="487067648" behindDoc="1" locked="0" layoutInCell="1" allowOverlap="1">
              <wp:simplePos x="0" y="0"/>
              <wp:positionH relativeFrom="page">
                <wp:posOffset>686435</wp:posOffset>
              </wp:positionH>
              <wp:positionV relativeFrom="page">
                <wp:posOffset>196850</wp:posOffset>
              </wp:positionV>
              <wp:extent cx="6083300" cy="667385"/>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24"/>
                            <w:ind w:left="1492"/>
                            <w:rPr>
                              <w:rFonts w:ascii="Trebuchet MS"/>
                              <w:b/>
                              <w:i/>
                              <w:sz w:val="28"/>
                            </w:rPr>
                          </w:pPr>
                          <w:r>
                            <w:rPr>
                              <w:rFonts w:ascii="Trebuchet MS"/>
                              <w:b/>
                              <w:i/>
                              <w:w w:val="95"/>
                              <w:sz w:val="28"/>
                            </w:rPr>
                            <w:t xml:space="preserve">Estado </w:t>
                          </w:r>
                          <w:r>
                            <w:rPr>
                              <w:rFonts w:ascii="Trebuchet MS"/>
                              <w:b/>
                              <w:i/>
                              <w:w w:val="95"/>
                              <w:sz w:val="28"/>
                            </w:rPr>
                            <w:t>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single"/>
                            </w:rPr>
                            <w:t xml:space="preserve"> </w:t>
                          </w:r>
                          <w:r>
                            <w:rPr>
                              <w:rFonts w:ascii="Trebuchet MS" w:hAnsi="Trebuchet MS"/>
                              <w:b/>
                              <w:i/>
                              <w:sz w:val="56"/>
                              <w:u w:val="single"/>
                            </w:rPr>
                            <w:tab/>
                          </w:r>
                          <w:r>
                            <w:rPr>
                              <w:rFonts w:ascii="Trebuchet MS" w:hAnsi="Trebuchet MS"/>
                              <w:b/>
                              <w:i/>
                              <w:w w:val="90"/>
                              <w:sz w:val="56"/>
                              <w:u w:val="single"/>
                            </w:rPr>
                            <w:t>Município</w:t>
                          </w:r>
                          <w:r>
                            <w:rPr>
                              <w:rFonts w:ascii="Trebuchet MS" w:hAnsi="Trebuchet MS"/>
                              <w:b/>
                              <w:i/>
                              <w:spacing w:val="-99"/>
                              <w:w w:val="90"/>
                              <w:sz w:val="56"/>
                              <w:u w:val="single"/>
                            </w:rPr>
                            <w:t xml:space="preserve"> </w:t>
                          </w:r>
                          <w:r>
                            <w:rPr>
                              <w:rFonts w:ascii="Trebuchet MS" w:hAnsi="Trebuchet MS"/>
                              <w:b/>
                              <w:i/>
                              <w:w w:val="90"/>
                              <w:sz w:val="56"/>
                              <w:u w:val="single"/>
                            </w:rPr>
                            <w:t>de</w:t>
                          </w:r>
                          <w:r>
                            <w:rPr>
                              <w:rFonts w:ascii="Trebuchet MS" w:hAnsi="Trebuchet MS"/>
                              <w:b/>
                              <w:i/>
                              <w:spacing w:val="-99"/>
                              <w:w w:val="90"/>
                              <w:sz w:val="56"/>
                              <w:u w:val="single"/>
                            </w:rPr>
                            <w:t xml:space="preserve"> </w:t>
                          </w:r>
                          <w:r>
                            <w:rPr>
                              <w:rFonts w:ascii="Trebuchet MS" w:hAnsi="Trebuchet MS"/>
                              <w:b/>
                              <w:i/>
                              <w:w w:val="90"/>
                              <w:sz w:val="56"/>
                              <w:u w:val="single"/>
                            </w:rPr>
                            <w:t>Descanso</w:t>
                          </w:r>
                          <w:r>
                            <w:rPr>
                              <w:rFonts w:ascii="Trebuchet MS" w:hAnsi="Trebuchet MS"/>
                              <w:b/>
                              <w:i/>
                              <w:sz w:val="5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54.05pt;margin-top:15.5pt;width:479pt;height:52.55pt;z-index:-162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0SsQIAALI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" filled="f" stroked="f">
              <v:textbox inset="0,0,0,0">
                <w:txbxContent>
                  <w:p w:rsidR="00E71F8D" w:rsidRDefault="0053767D">
                    <w:pPr>
                      <w:spacing w:before="24"/>
                      <w:ind w:left="1492"/>
                      <w:rPr>
                        <w:rFonts w:ascii="Trebuchet MS"/>
                        <w:b/>
                        <w:i/>
                        <w:sz w:val="28"/>
                      </w:rPr>
                    </w:pPr>
                    <w:r>
                      <w:rPr>
                        <w:rFonts w:ascii="Trebuchet MS"/>
                        <w:b/>
                        <w:i/>
                        <w:w w:val="95"/>
                        <w:sz w:val="28"/>
                      </w:rPr>
                      <w:t xml:space="preserve">Estado </w:t>
                    </w:r>
                    <w:r>
                      <w:rPr>
                        <w:rFonts w:ascii="Trebuchet MS"/>
                        <w:b/>
                        <w:i/>
                        <w:w w:val="95"/>
                        <w:sz w:val="28"/>
                      </w:rPr>
                      <w:t>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single"/>
                      </w:rPr>
                      <w:t xml:space="preserve"> </w:t>
                    </w:r>
                    <w:r>
                      <w:rPr>
                        <w:rFonts w:ascii="Trebuchet MS" w:hAnsi="Trebuchet MS"/>
                        <w:b/>
                        <w:i/>
                        <w:sz w:val="56"/>
                        <w:u w:val="single"/>
                      </w:rPr>
                      <w:tab/>
                    </w:r>
                    <w:r>
                      <w:rPr>
                        <w:rFonts w:ascii="Trebuchet MS" w:hAnsi="Trebuchet MS"/>
                        <w:b/>
                        <w:i/>
                        <w:w w:val="90"/>
                        <w:sz w:val="56"/>
                        <w:u w:val="single"/>
                      </w:rPr>
                      <w:t>Município</w:t>
                    </w:r>
                    <w:r>
                      <w:rPr>
                        <w:rFonts w:ascii="Trebuchet MS" w:hAnsi="Trebuchet MS"/>
                        <w:b/>
                        <w:i/>
                        <w:spacing w:val="-99"/>
                        <w:w w:val="90"/>
                        <w:sz w:val="56"/>
                        <w:u w:val="single"/>
                      </w:rPr>
                      <w:t xml:space="preserve"> </w:t>
                    </w:r>
                    <w:r>
                      <w:rPr>
                        <w:rFonts w:ascii="Trebuchet MS" w:hAnsi="Trebuchet MS"/>
                        <w:b/>
                        <w:i/>
                        <w:w w:val="90"/>
                        <w:sz w:val="56"/>
                        <w:u w:val="single"/>
                      </w:rPr>
                      <w:t>de</w:t>
                    </w:r>
                    <w:r>
                      <w:rPr>
                        <w:rFonts w:ascii="Trebuchet MS" w:hAnsi="Trebuchet MS"/>
                        <w:b/>
                        <w:i/>
                        <w:spacing w:val="-99"/>
                        <w:w w:val="90"/>
                        <w:sz w:val="56"/>
                        <w:u w:val="single"/>
                      </w:rPr>
                      <w:t xml:space="preserve"> </w:t>
                    </w:r>
                    <w:r>
                      <w:rPr>
                        <w:rFonts w:ascii="Trebuchet MS" w:hAnsi="Trebuchet MS"/>
                        <w:b/>
                        <w:i/>
                        <w:w w:val="90"/>
                        <w:sz w:val="56"/>
                        <w:u w:val="single"/>
                      </w:rPr>
                      <w:t>Descanso</w:t>
                    </w:r>
                    <w:r>
                      <w:rPr>
                        <w:rFonts w:ascii="Trebuchet MS" w:hAnsi="Trebuchet MS"/>
                        <w:b/>
                        <w:i/>
                        <w:sz w:val="56"/>
                        <w:u w:val="single"/>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g">
          <w:drawing>
            <wp:anchor distT="0" distB="0" distL="114300" distR="114300" simplePos="0" relativeHeight="487069184" behindDoc="1" locked="0" layoutInCell="1" allowOverlap="1">
              <wp:simplePos x="0" y="0"/>
              <wp:positionH relativeFrom="page">
                <wp:posOffset>699135</wp:posOffset>
              </wp:positionH>
              <wp:positionV relativeFrom="page">
                <wp:posOffset>165100</wp:posOffset>
              </wp:positionV>
              <wp:extent cx="860425" cy="651510"/>
              <wp:effectExtent l="0" t="0" r="0" b="0"/>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425" cy="651510"/>
                        <a:chOff x="1101" y="260"/>
                        <a:chExt cx="1355" cy="1026"/>
                      </a:xfrm>
                    </wpg:grpSpPr>
                    <wps:wsp>
                      <wps:cNvPr id="16" name="Rectangle 13"/>
                      <wps:cNvSpPr>
                        <a:spLocks noChangeArrowheads="1"/>
                      </wps:cNvSpPr>
                      <wps:spPr bwMode="auto">
                        <a:xfrm>
                          <a:off x="1101" y="260"/>
                          <a:ext cx="13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6" y="331"/>
                          <a:ext cx="106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2F5E7D" id="Group 11" o:spid="_x0000_s1026" style="position:absolute;margin-left:55.05pt;margin-top:13pt;width:67.75pt;height:51.3pt;z-index:-16247296;mso-position-horizontal-relative:page;mso-position-vertical-relative:page" coordorigin="1101,260" coordsize="1355,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">
              <v:rect id="Rectangle 13" o:spid="_x0000_s1027" style="position:absolute;left:1101;top:260;width:1355;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246;top:331;width:106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">
                <v:imagedata r:id="rId2" o:title=""/>
              </v:shape>
              <w10:wrap anchorx="page" anchory="page"/>
            </v:group>
          </w:pict>
        </mc:Fallback>
      </mc:AlternateContent>
    </w:r>
    <w:r>
      <w:rPr>
        <w:noProof/>
        <w:lang w:val="pt-BR" w:eastAsia="pt-BR"/>
      </w:rPr>
      <mc:AlternateContent>
        <mc:Choice Requires="wps">
          <w:drawing>
            <wp:anchor distT="0" distB="0" distL="114300" distR="114300" simplePos="0" relativeHeight="487069696" behindDoc="1" locked="0" layoutInCell="1" allowOverlap="1">
              <wp:simplePos x="0" y="0"/>
              <wp:positionH relativeFrom="page">
                <wp:posOffset>686435</wp:posOffset>
              </wp:positionH>
              <wp:positionV relativeFrom="page">
                <wp:posOffset>196850</wp:posOffset>
              </wp:positionV>
              <wp:extent cx="6083300" cy="66738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24"/>
                            <w:ind w:left="1492"/>
                            <w:rPr>
                              <w:rFonts w:ascii="Trebuchet MS"/>
                              <w:b/>
                              <w:i/>
                              <w:sz w:val="28"/>
                            </w:rPr>
                          </w:pPr>
                          <w:r>
                            <w:rPr>
                              <w:rFonts w:ascii="Trebuchet MS"/>
                              <w:b/>
                              <w:i/>
                              <w:w w:val="95"/>
                              <w:sz w:val="28"/>
                            </w:rPr>
                            <w:t>Estado 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double"/>
                            </w:rPr>
                            <w:t xml:space="preserve"> </w:t>
                          </w:r>
                          <w:r>
                            <w:rPr>
                              <w:rFonts w:ascii="Trebuchet MS" w:hAnsi="Trebuchet MS"/>
                              <w:b/>
                              <w:i/>
                              <w:sz w:val="56"/>
                              <w:u w:val="double"/>
                            </w:rPr>
                            <w:tab/>
                          </w:r>
                          <w:r>
                            <w:rPr>
                              <w:rFonts w:ascii="Trebuchet MS" w:hAnsi="Trebuchet MS"/>
                              <w:b/>
                              <w:i/>
                              <w:w w:val="90"/>
                              <w:sz w:val="56"/>
                              <w:u w:val="double"/>
                            </w:rPr>
                            <w:t>Município</w:t>
                          </w:r>
                          <w:r>
                            <w:rPr>
                              <w:rFonts w:ascii="Trebuchet MS" w:hAnsi="Trebuchet MS"/>
                              <w:b/>
                              <w:i/>
                              <w:spacing w:val="-99"/>
                              <w:w w:val="90"/>
                              <w:sz w:val="56"/>
                              <w:u w:val="double"/>
                            </w:rPr>
                            <w:t xml:space="preserve"> </w:t>
                          </w:r>
                          <w:r>
                            <w:rPr>
                              <w:rFonts w:ascii="Trebuchet MS" w:hAnsi="Trebuchet MS"/>
                              <w:b/>
                              <w:i/>
                              <w:w w:val="90"/>
                              <w:sz w:val="56"/>
                              <w:u w:val="single"/>
                            </w:rPr>
                            <w:t>d</w:t>
                          </w:r>
                          <w:r>
                            <w:rPr>
                              <w:rFonts w:ascii="Trebuchet MS" w:hAnsi="Trebuchet MS"/>
                              <w:b/>
                              <w:i/>
                              <w:w w:val="90"/>
                              <w:sz w:val="56"/>
                            </w:rPr>
                            <w:t>e</w:t>
                          </w:r>
                          <w:r>
                            <w:rPr>
                              <w:rFonts w:ascii="Trebuchet MS" w:hAnsi="Trebuchet MS"/>
                              <w:b/>
                              <w:i/>
                              <w:spacing w:val="-99"/>
                              <w:w w:val="90"/>
                              <w:sz w:val="56"/>
                            </w:rPr>
                            <w:t xml:space="preserve"> </w:t>
                          </w:r>
                          <w:r>
                            <w:rPr>
                              <w:rFonts w:ascii="Trebuchet MS" w:hAnsi="Trebuchet MS"/>
                              <w:b/>
                              <w:i/>
                              <w:w w:val="90"/>
                              <w:sz w:val="56"/>
                            </w:rPr>
                            <w:t>Descan</w:t>
                          </w:r>
                          <w:r>
                            <w:rPr>
                              <w:rFonts w:ascii="Trebuchet MS" w:hAnsi="Trebuchet MS"/>
                              <w:b/>
                              <w:i/>
                              <w:w w:val="90"/>
                              <w:sz w:val="56"/>
                              <w:u w:val="single"/>
                            </w:rPr>
                            <w:t>s</w:t>
                          </w:r>
                          <w:r>
                            <w:rPr>
                              <w:rFonts w:ascii="Trebuchet MS" w:hAnsi="Trebuchet MS"/>
                              <w:b/>
                              <w:i/>
                              <w:w w:val="90"/>
                              <w:sz w:val="56"/>
                            </w:rPr>
                            <w:t>o</w:t>
                          </w:r>
                          <w:r>
                            <w:rPr>
                              <w:rFonts w:ascii="Trebuchet MS" w:hAnsi="Trebuchet MS"/>
                              <w:b/>
                              <w:i/>
                              <w:sz w:val="5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54.05pt;margin-top:15.5pt;width:479pt;height:52.5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hBsQIAALI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" filled="f" stroked="f">
              <v:textbox inset="0,0,0,0">
                <w:txbxContent>
                  <w:p w:rsidR="00E71F8D" w:rsidRDefault="0053767D">
                    <w:pPr>
                      <w:spacing w:before="24"/>
                      <w:ind w:left="1492"/>
                      <w:rPr>
                        <w:rFonts w:ascii="Trebuchet MS"/>
                        <w:b/>
                        <w:i/>
                        <w:sz w:val="28"/>
                      </w:rPr>
                    </w:pPr>
                    <w:r>
                      <w:rPr>
                        <w:rFonts w:ascii="Trebuchet MS"/>
                        <w:b/>
                        <w:i/>
                        <w:w w:val="95"/>
                        <w:sz w:val="28"/>
                      </w:rPr>
                      <w:t>Estado 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double"/>
                      </w:rPr>
                      <w:t xml:space="preserve"> </w:t>
                    </w:r>
                    <w:r>
                      <w:rPr>
                        <w:rFonts w:ascii="Trebuchet MS" w:hAnsi="Trebuchet MS"/>
                        <w:b/>
                        <w:i/>
                        <w:sz w:val="56"/>
                        <w:u w:val="double"/>
                      </w:rPr>
                      <w:tab/>
                    </w:r>
                    <w:r>
                      <w:rPr>
                        <w:rFonts w:ascii="Trebuchet MS" w:hAnsi="Trebuchet MS"/>
                        <w:b/>
                        <w:i/>
                        <w:w w:val="90"/>
                        <w:sz w:val="56"/>
                        <w:u w:val="double"/>
                      </w:rPr>
                      <w:t>Município</w:t>
                    </w:r>
                    <w:r>
                      <w:rPr>
                        <w:rFonts w:ascii="Trebuchet MS" w:hAnsi="Trebuchet MS"/>
                        <w:b/>
                        <w:i/>
                        <w:spacing w:val="-99"/>
                        <w:w w:val="90"/>
                        <w:sz w:val="56"/>
                        <w:u w:val="double"/>
                      </w:rPr>
                      <w:t xml:space="preserve"> </w:t>
                    </w:r>
                    <w:r>
                      <w:rPr>
                        <w:rFonts w:ascii="Trebuchet MS" w:hAnsi="Trebuchet MS"/>
                        <w:b/>
                        <w:i/>
                        <w:w w:val="90"/>
                        <w:sz w:val="56"/>
                        <w:u w:val="single"/>
                      </w:rPr>
                      <w:t>d</w:t>
                    </w:r>
                    <w:r>
                      <w:rPr>
                        <w:rFonts w:ascii="Trebuchet MS" w:hAnsi="Trebuchet MS"/>
                        <w:b/>
                        <w:i/>
                        <w:w w:val="90"/>
                        <w:sz w:val="56"/>
                      </w:rPr>
                      <w:t>e</w:t>
                    </w:r>
                    <w:r>
                      <w:rPr>
                        <w:rFonts w:ascii="Trebuchet MS" w:hAnsi="Trebuchet MS"/>
                        <w:b/>
                        <w:i/>
                        <w:spacing w:val="-99"/>
                        <w:w w:val="90"/>
                        <w:sz w:val="56"/>
                      </w:rPr>
                      <w:t xml:space="preserve"> </w:t>
                    </w:r>
                    <w:r>
                      <w:rPr>
                        <w:rFonts w:ascii="Trebuchet MS" w:hAnsi="Trebuchet MS"/>
                        <w:b/>
                        <w:i/>
                        <w:w w:val="90"/>
                        <w:sz w:val="56"/>
                      </w:rPr>
                      <w:t>Descan</w:t>
                    </w:r>
                    <w:r>
                      <w:rPr>
                        <w:rFonts w:ascii="Trebuchet MS" w:hAnsi="Trebuchet MS"/>
                        <w:b/>
                        <w:i/>
                        <w:w w:val="90"/>
                        <w:sz w:val="56"/>
                        <w:u w:val="single"/>
                      </w:rPr>
                      <w:t>s</w:t>
                    </w:r>
                    <w:r>
                      <w:rPr>
                        <w:rFonts w:ascii="Trebuchet MS" w:hAnsi="Trebuchet MS"/>
                        <w:b/>
                        <w:i/>
                        <w:w w:val="90"/>
                        <w:sz w:val="56"/>
                      </w:rPr>
                      <w:t>o</w:t>
                    </w:r>
                    <w:r>
                      <w:rPr>
                        <w:rFonts w:ascii="Trebuchet MS" w:hAnsi="Trebuchet MS"/>
                        <w:b/>
                        <w:i/>
                        <w:sz w:val="56"/>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8D" w:rsidRDefault="00C5724D">
    <w:pPr>
      <w:pStyle w:val="Corpodetexto"/>
      <w:spacing w:line="14" w:lineRule="auto"/>
      <w:rPr>
        <w:sz w:val="20"/>
      </w:rPr>
    </w:pPr>
    <w:r>
      <w:rPr>
        <w:noProof/>
        <w:lang w:val="pt-BR" w:eastAsia="pt-BR"/>
      </w:rPr>
      <mc:AlternateContent>
        <mc:Choice Requires="wpg">
          <w:drawing>
            <wp:anchor distT="0" distB="0" distL="114300" distR="114300" simplePos="0" relativeHeight="487071232" behindDoc="1" locked="0" layoutInCell="1" allowOverlap="1">
              <wp:simplePos x="0" y="0"/>
              <wp:positionH relativeFrom="page">
                <wp:posOffset>699135</wp:posOffset>
              </wp:positionH>
              <wp:positionV relativeFrom="page">
                <wp:posOffset>165100</wp:posOffset>
              </wp:positionV>
              <wp:extent cx="860425" cy="651510"/>
              <wp:effectExtent l="0" t="0" r="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425" cy="651510"/>
                        <a:chOff x="1101" y="260"/>
                        <a:chExt cx="1355" cy="1026"/>
                      </a:xfrm>
                    </wpg:grpSpPr>
                    <wps:wsp>
                      <wps:cNvPr id="10" name="Rectangle 7"/>
                      <wps:cNvSpPr>
                        <a:spLocks noChangeArrowheads="1"/>
                      </wps:cNvSpPr>
                      <wps:spPr bwMode="auto">
                        <a:xfrm>
                          <a:off x="1101" y="260"/>
                          <a:ext cx="13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46" y="331"/>
                          <a:ext cx="106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A711E5" id="Group 5" o:spid="_x0000_s1026" style="position:absolute;margin-left:55.05pt;margin-top:13pt;width:67.75pt;height:51.3pt;z-index:-16245248;mso-position-horizontal-relative:page;mso-position-vertical-relative:page" coordorigin="1101,260" coordsize="1355,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">
              <v:rect id="Rectangle 7" o:spid="_x0000_s1027" style="position:absolute;left:1101;top:260;width:1355;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46;top:331;width:106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">
                <v:imagedata r:id="rId2" o:title=""/>
              </v:shape>
              <w10:wrap anchorx="page" anchory="page"/>
            </v:group>
          </w:pict>
        </mc:Fallback>
      </mc:AlternateContent>
    </w:r>
    <w:r>
      <w:rPr>
        <w:noProof/>
        <w:lang w:val="pt-BR" w:eastAsia="pt-BR"/>
      </w:rPr>
      <mc:AlternateContent>
        <mc:Choice Requires="wps">
          <w:drawing>
            <wp:anchor distT="0" distB="0" distL="114300" distR="114300" simplePos="0" relativeHeight="487071744" behindDoc="1" locked="0" layoutInCell="1" allowOverlap="1">
              <wp:simplePos x="0" y="0"/>
              <wp:positionH relativeFrom="page">
                <wp:posOffset>699135</wp:posOffset>
              </wp:positionH>
              <wp:positionV relativeFrom="page">
                <wp:posOffset>857250</wp:posOffset>
              </wp:positionV>
              <wp:extent cx="6057900" cy="1270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21A1C" id="Rectangle 4" o:spid="_x0000_s1026" style="position:absolute;margin-left:55.05pt;margin-top:67.5pt;width:477pt;height:1pt;z-index:-162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" fillcolor="black" stroked="f">
              <w10:wrap anchorx="page" anchory="page"/>
            </v:rect>
          </w:pict>
        </mc:Fallback>
      </mc:AlternateContent>
    </w:r>
    <w:r>
      <w:rPr>
        <w:noProof/>
        <w:lang w:val="pt-BR" w:eastAsia="pt-BR"/>
      </w:rPr>
      <mc:AlternateContent>
        <mc:Choice Requires="wps">
          <w:drawing>
            <wp:anchor distT="0" distB="0" distL="114300" distR="114300" simplePos="0" relativeHeight="487072256" behindDoc="1" locked="0" layoutInCell="1" allowOverlap="1">
              <wp:simplePos x="0" y="0"/>
              <wp:positionH relativeFrom="page">
                <wp:posOffset>686435</wp:posOffset>
              </wp:positionH>
              <wp:positionV relativeFrom="page">
                <wp:posOffset>196850</wp:posOffset>
              </wp:positionV>
              <wp:extent cx="6083300" cy="66738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F8D" w:rsidRDefault="0053767D">
                          <w:pPr>
                            <w:spacing w:before="24"/>
                            <w:ind w:left="1492"/>
                            <w:rPr>
                              <w:rFonts w:ascii="Trebuchet MS"/>
                              <w:b/>
                              <w:i/>
                              <w:sz w:val="28"/>
                            </w:rPr>
                          </w:pPr>
                          <w:r>
                            <w:rPr>
                              <w:rFonts w:ascii="Trebuchet MS"/>
                              <w:b/>
                              <w:i/>
                              <w:w w:val="95"/>
                              <w:sz w:val="28"/>
                            </w:rPr>
                            <w:t>Estado 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single"/>
                            </w:rPr>
                            <w:t xml:space="preserve"> </w:t>
                          </w:r>
                          <w:r>
                            <w:rPr>
                              <w:rFonts w:ascii="Trebuchet MS" w:hAnsi="Trebuchet MS"/>
                              <w:b/>
                              <w:i/>
                              <w:sz w:val="56"/>
                              <w:u w:val="single"/>
                            </w:rPr>
                            <w:tab/>
                          </w:r>
                          <w:r>
                            <w:rPr>
                              <w:rFonts w:ascii="Trebuchet MS" w:hAnsi="Trebuchet MS"/>
                              <w:b/>
                              <w:i/>
                              <w:w w:val="90"/>
                              <w:sz w:val="56"/>
                              <w:u w:val="single"/>
                            </w:rPr>
                            <w:t>Município</w:t>
                          </w:r>
                          <w:r>
                            <w:rPr>
                              <w:rFonts w:ascii="Trebuchet MS" w:hAnsi="Trebuchet MS"/>
                              <w:b/>
                              <w:i/>
                              <w:spacing w:val="-99"/>
                              <w:w w:val="90"/>
                              <w:sz w:val="56"/>
                              <w:u w:val="single"/>
                            </w:rPr>
                            <w:t xml:space="preserve"> </w:t>
                          </w:r>
                          <w:r>
                            <w:rPr>
                              <w:rFonts w:ascii="Trebuchet MS" w:hAnsi="Trebuchet MS"/>
                              <w:b/>
                              <w:i/>
                              <w:w w:val="90"/>
                              <w:sz w:val="56"/>
                              <w:u w:val="single"/>
                            </w:rPr>
                            <w:t>de</w:t>
                          </w:r>
                          <w:r>
                            <w:rPr>
                              <w:rFonts w:ascii="Trebuchet MS" w:hAnsi="Trebuchet MS"/>
                              <w:b/>
                              <w:i/>
                              <w:spacing w:val="-99"/>
                              <w:w w:val="90"/>
                              <w:sz w:val="56"/>
                              <w:u w:val="single"/>
                            </w:rPr>
                            <w:t xml:space="preserve"> </w:t>
                          </w:r>
                          <w:r>
                            <w:rPr>
                              <w:rFonts w:ascii="Trebuchet MS" w:hAnsi="Trebuchet MS"/>
                              <w:b/>
                              <w:i/>
                              <w:w w:val="90"/>
                              <w:sz w:val="56"/>
                              <w:u w:val="single"/>
                            </w:rPr>
                            <w:t>Descanso</w:t>
                          </w:r>
                          <w:r>
                            <w:rPr>
                              <w:rFonts w:ascii="Trebuchet MS" w:hAnsi="Trebuchet MS"/>
                              <w:b/>
                              <w:i/>
                              <w:sz w:val="5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54.05pt;margin-top:15.5pt;width:479pt;height:52.55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43rwIAALA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" filled="f" stroked="f">
              <v:textbox inset="0,0,0,0">
                <w:txbxContent>
                  <w:p w:rsidR="00E71F8D" w:rsidRDefault="0053767D">
                    <w:pPr>
                      <w:spacing w:before="24"/>
                      <w:ind w:left="1492"/>
                      <w:rPr>
                        <w:rFonts w:ascii="Trebuchet MS"/>
                        <w:b/>
                        <w:i/>
                        <w:sz w:val="28"/>
                      </w:rPr>
                    </w:pPr>
                    <w:r>
                      <w:rPr>
                        <w:rFonts w:ascii="Trebuchet MS"/>
                        <w:b/>
                        <w:i/>
                        <w:w w:val="95"/>
                        <w:sz w:val="28"/>
                      </w:rPr>
                      <w:t>Estado de Santa Catarina</w:t>
                    </w:r>
                  </w:p>
                  <w:p w:rsidR="00E71F8D" w:rsidRDefault="0053767D">
                    <w:pPr>
                      <w:tabs>
                        <w:tab w:val="left" w:pos="1348"/>
                        <w:tab w:val="left" w:pos="9559"/>
                      </w:tabs>
                      <w:spacing w:before="15"/>
                      <w:ind w:left="20"/>
                      <w:rPr>
                        <w:rFonts w:ascii="Trebuchet MS" w:hAnsi="Trebuchet MS"/>
                        <w:b/>
                        <w:i/>
                        <w:sz w:val="56"/>
                      </w:rPr>
                    </w:pPr>
                    <w:r>
                      <w:rPr>
                        <w:rFonts w:ascii="Trebuchet MS" w:hAnsi="Trebuchet MS"/>
                        <w:b/>
                        <w:i/>
                        <w:w w:val="82"/>
                        <w:sz w:val="56"/>
                        <w:u w:val="single"/>
                      </w:rPr>
                      <w:t xml:space="preserve"> </w:t>
                    </w:r>
                    <w:r>
                      <w:rPr>
                        <w:rFonts w:ascii="Trebuchet MS" w:hAnsi="Trebuchet MS"/>
                        <w:b/>
                        <w:i/>
                        <w:sz w:val="56"/>
                        <w:u w:val="single"/>
                      </w:rPr>
                      <w:tab/>
                    </w:r>
                    <w:r>
                      <w:rPr>
                        <w:rFonts w:ascii="Trebuchet MS" w:hAnsi="Trebuchet MS"/>
                        <w:b/>
                        <w:i/>
                        <w:w w:val="90"/>
                        <w:sz w:val="56"/>
                        <w:u w:val="single"/>
                      </w:rPr>
                      <w:t>Município</w:t>
                    </w:r>
                    <w:r>
                      <w:rPr>
                        <w:rFonts w:ascii="Trebuchet MS" w:hAnsi="Trebuchet MS"/>
                        <w:b/>
                        <w:i/>
                        <w:spacing w:val="-99"/>
                        <w:w w:val="90"/>
                        <w:sz w:val="56"/>
                        <w:u w:val="single"/>
                      </w:rPr>
                      <w:t xml:space="preserve"> </w:t>
                    </w:r>
                    <w:r>
                      <w:rPr>
                        <w:rFonts w:ascii="Trebuchet MS" w:hAnsi="Trebuchet MS"/>
                        <w:b/>
                        <w:i/>
                        <w:w w:val="90"/>
                        <w:sz w:val="56"/>
                        <w:u w:val="single"/>
                      </w:rPr>
                      <w:t>de</w:t>
                    </w:r>
                    <w:r>
                      <w:rPr>
                        <w:rFonts w:ascii="Trebuchet MS" w:hAnsi="Trebuchet MS"/>
                        <w:b/>
                        <w:i/>
                        <w:spacing w:val="-99"/>
                        <w:w w:val="90"/>
                        <w:sz w:val="56"/>
                        <w:u w:val="single"/>
                      </w:rPr>
                      <w:t xml:space="preserve"> </w:t>
                    </w:r>
                    <w:r>
                      <w:rPr>
                        <w:rFonts w:ascii="Trebuchet MS" w:hAnsi="Trebuchet MS"/>
                        <w:b/>
                        <w:i/>
                        <w:w w:val="90"/>
                        <w:sz w:val="56"/>
                        <w:u w:val="single"/>
                      </w:rPr>
                      <w:t>Descanso</w:t>
                    </w:r>
                    <w:r>
                      <w:rPr>
                        <w:rFonts w:ascii="Trebuchet MS" w:hAnsi="Trebuchet MS"/>
                        <w:b/>
                        <w:i/>
                        <w:sz w:val="56"/>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D0C"/>
    <w:multiLevelType w:val="hybridMultilevel"/>
    <w:tmpl w:val="599AED42"/>
    <w:lvl w:ilvl="0" w:tplc="C19877BC">
      <w:start w:val="1"/>
      <w:numFmt w:val="lowerLetter"/>
      <w:lvlText w:val="%1)"/>
      <w:lvlJc w:val="left"/>
      <w:pPr>
        <w:ind w:left="1629" w:hanging="708"/>
        <w:jc w:val="left"/>
      </w:pPr>
      <w:rPr>
        <w:rFonts w:ascii="Times New Roman" w:eastAsia="Times New Roman" w:hAnsi="Times New Roman" w:cs="Times New Roman" w:hint="default"/>
        <w:w w:val="100"/>
        <w:sz w:val="22"/>
        <w:szCs w:val="22"/>
        <w:lang w:val="pt-PT" w:eastAsia="en-US" w:bidi="ar-SA"/>
      </w:rPr>
    </w:lvl>
    <w:lvl w:ilvl="1" w:tplc="FF946140">
      <w:numFmt w:val="bullet"/>
      <w:lvlText w:val="•"/>
      <w:lvlJc w:val="left"/>
      <w:pPr>
        <w:ind w:left="2466" w:hanging="708"/>
      </w:pPr>
      <w:rPr>
        <w:rFonts w:hint="default"/>
        <w:lang w:val="pt-PT" w:eastAsia="en-US" w:bidi="ar-SA"/>
      </w:rPr>
    </w:lvl>
    <w:lvl w:ilvl="2" w:tplc="606209D4">
      <w:numFmt w:val="bullet"/>
      <w:lvlText w:val="•"/>
      <w:lvlJc w:val="left"/>
      <w:pPr>
        <w:ind w:left="3313" w:hanging="708"/>
      </w:pPr>
      <w:rPr>
        <w:rFonts w:hint="default"/>
        <w:lang w:val="pt-PT" w:eastAsia="en-US" w:bidi="ar-SA"/>
      </w:rPr>
    </w:lvl>
    <w:lvl w:ilvl="3" w:tplc="4D262ED0">
      <w:numFmt w:val="bullet"/>
      <w:lvlText w:val="•"/>
      <w:lvlJc w:val="left"/>
      <w:pPr>
        <w:ind w:left="4159" w:hanging="708"/>
      </w:pPr>
      <w:rPr>
        <w:rFonts w:hint="default"/>
        <w:lang w:val="pt-PT" w:eastAsia="en-US" w:bidi="ar-SA"/>
      </w:rPr>
    </w:lvl>
    <w:lvl w:ilvl="4" w:tplc="365CBDE4">
      <w:numFmt w:val="bullet"/>
      <w:lvlText w:val="•"/>
      <w:lvlJc w:val="left"/>
      <w:pPr>
        <w:ind w:left="5006" w:hanging="708"/>
      </w:pPr>
      <w:rPr>
        <w:rFonts w:hint="default"/>
        <w:lang w:val="pt-PT" w:eastAsia="en-US" w:bidi="ar-SA"/>
      </w:rPr>
    </w:lvl>
    <w:lvl w:ilvl="5" w:tplc="8C46C99C">
      <w:numFmt w:val="bullet"/>
      <w:lvlText w:val="•"/>
      <w:lvlJc w:val="left"/>
      <w:pPr>
        <w:ind w:left="5853" w:hanging="708"/>
      </w:pPr>
      <w:rPr>
        <w:rFonts w:hint="default"/>
        <w:lang w:val="pt-PT" w:eastAsia="en-US" w:bidi="ar-SA"/>
      </w:rPr>
    </w:lvl>
    <w:lvl w:ilvl="6" w:tplc="D92C2DBE">
      <w:numFmt w:val="bullet"/>
      <w:lvlText w:val="•"/>
      <w:lvlJc w:val="left"/>
      <w:pPr>
        <w:ind w:left="6699" w:hanging="708"/>
      </w:pPr>
      <w:rPr>
        <w:rFonts w:hint="default"/>
        <w:lang w:val="pt-PT" w:eastAsia="en-US" w:bidi="ar-SA"/>
      </w:rPr>
    </w:lvl>
    <w:lvl w:ilvl="7" w:tplc="39B8C38C">
      <w:numFmt w:val="bullet"/>
      <w:lvlText w:val="•"/>
      <w:lvlJc w:val="left"/>
      <w:pPr>
        <w:ind w:left="7546" w:hanging="708"/>
      </w:pPr>
      <w:rPr>
        <w:rFonts w:hint="default"/>
        <w:lang w:val="pt-PT" w:eastAsia="en-US" w:bidi="ar-SA"/>
      </w:rPr>
    </w:lvl>
    <w:lvl w:ilvl="8" w:tplc="4F36600E">
      <w:numFmt w:val="bullet"/>
      <w:lvlText w:val="•"/>
      <w:lvlJc w:val="left"/>
      <w:pPr>
        <w:ind w:left="8393" w:hanging="708"/>
      </w:pPr>
      <w:rPr>
        <w:rFonts w:hint="default"/>
        <w:lang w:val="pt-PT" w:eastAsia="en-US" w:bidi="ar-SA"/>
      </w:rPr>
    </w:lvl>
  </w:abstractNum>
  <w:abstractNum w:abstractNumId="1" w15:restartNumberingAfterBreak="0">
    <w:nsid w:val="041709D7"/>
    <w:multiLevelType w:val="hybridMultilevel"/>
    <w:tmpl w:val="3DC61F10"/>
    <w:lvl w:ilvl="0" w:tplc="1A28EFC0">
      <w:start w:val="1"/>
      <w:numFmt w:val="lowerLetter"/>
      <w:lvlText w:val="%1)"/>
      <w:lvlJc w:val="left"/>
      <w:pPr>
        <w:ind w:left="1007" w:hanging="228"/>
        <w:jc w:val="left"/>
      </w:pPr>
      <w:rPr>
        <w:rFonts w:ascii="Times New Roman" w:eastAsia="Times New Roman" w:hAnsi="Times New Roman" w:cs="Times New Roman" w:hint="default"/>
        <w:w w:val="100"/>
        <w:sz w:val="22"/>
        <w:szCs w:val="22"/>
        <w:lang w:val="pt-PT" w:eastAsia="en-US" w:bidi="ar-SA"/>
      </w:rPr>
    </w:lvl>
    <w:lvl w:ilvl="1" w:tplc="1B3AC3F2">
      <w:numFmt w:val="bullet"/>
      <w:lvlText w:val="•"/>
      <w:lvlJc w:val="left"/>
      <w:pPr>
        <w:ind w:left="1908" w:hanging="228"/>
      </w:pPr>
      <w:rPr>
        <w:rFonts w:hint="default"/>
        <w:lang w:val="pt-PT" w:eastAsia="en-US" w:bidi="ar-SA"/>
      </w:rPr>
    </w:lvl>
    <w:lvl w:ilvl="2" w:tplc="9BA82582">
      <w:numFmt w:val="bullet"/>
      <w:lvlText w:val="•"/>
      <w:lvlJc w:val="left"/>
      <w:pPr>
        <w:ind w:left="2817" w:hanging="228"/>
      </w:pPr>
      <w:rPr>
        <w:rFonts w:hint="default"/>
        <w:lang w:val="pt-PT" w:eastAsia="en-US" w:bidi="ar-SA"/>
      </w:rPr>
    </w:lvl>
    <w:lvl w:ilvl="3" w:tplc="6DC0C80A">
      <w:numFmt w:val="bullet"/>
      <w:lvlText w:val="•"/>
      <w:lvlJc w:val="left"/>
      <w:pPr>
        <w:ind w:left="3725" w:hanging="228"/>
      </w:pPr>
      <w:rPr>
        <w:rFonts w:hint="default"/>
        <w:lang w:val="pt-PT" w:eastAsia="en-US" w:bidi="ar-SA"/>
      </w:rPr>
    </w:lvl>
    <w:lvl w:ilvl="4" w:tplc="D6C0138C">
      <w:numFmt w:val="bullet"/>
      <w:lvlText w:val="•"/>
      <w:lvlJc w:val="left"/>
      <w:pPr>
        <w:ind w:left="4634" w:hanging="228"/>
      </w:pPr>
      <w:rPr>
        <w:rFonts w:hint="default"/>
        <w:lang w:val="pt-PT" w:eastAsia="en-US" w:bidi="ar-SA"/>
      </w:rPr>
    </w:lvl>
    <w:lvl w:ilvl="5" w:tplc="425A0D40">
      <w:numFmt w:val="bullet"/>
      <w:lvlText w:val="•"/>
      <w:lvlJc w:val="left"/>
      <w:pPr>
        <w:ind w:left="5543" w:hanging="228"/>
      </w:pPr>
      <w:rPr>
        <w:rFonts w:hint="default"/>
        <w:lang w:val="pt-PT" w:eastAsia="en-US" w:bidi="ar-SA"/>
      </w:rPr>
    </w:lvl>
    <w:lvl w:ilvl="6" w:tplc="A84ACEAA">
      <w:numFmt w:val="bullet"/>
      <w:lvlText w:val="•"/>
      <w:lvlJc w:val="left"/>
      <w:pPr>
        <w:ind w:left="6451" w:hanging="228"/>
      </w:pPr>
      <w:rPr>
        <w:rFonts w:hint="default"/>
        <w:lang w:val="pt-PT" w:eastAsia="en-US" w:bidi="ar-SA"/>
      </w:rPr>
    </w:lvl>
    <w:lvl w:ilvl="7" w:tplc="DE3AD022">
      <w:numFmt w:val="bullet"/>
      <w:lvlText w:val="•"/>
      <w:lvlJc w:val="left"/>
      <w:pPr>
        <w:ind w:left="7360" w:hanging="228"/>
      </w:pPr>
      <w:rPr>
        <w:rFonts w:hint="default"/>
        <w:lang w:val="pt-PT" w:eastAsia="en-US" w:bidi="ar-SA"/>
      </w:rPr>
    </w:lvl>
    <w:lvl w:ilvl="8" w:tplc="34A4D758">
      <w:numFmt w:val="bullet"/>
      <w:lvlText w:val="•"/>
      <w:lvlJc w:val="left"/>
      <w:pPr>
        <w:ind w:left="8269" w:hanging="228"/>
      </w:pPr>
      <w:rPr>
        <w:rFonts w:hint="default"/>
        <w:lang w:val="pt-PT" w:eastAsia="en-US" w:bidi="ar-SA"/>
      </w:rPr>
    </w:lvl>
  </w:abstractNum>
  <w:abstractNum w:abstractNumId="2" w15:restartNumberingAfterBreak="0">
    <w:nsid w:val="043A438A"/>
    <w:multiLevelType w:val="multilevel"/>
    <w:tmpl w:val="A7CE1C7C"/>
    <w:lvl w:ilvl="0">
      <w:start w:val="6"/>
      <w:numFmt w:val="decimal"/>
      <w:lvlText w:val="%1"/>
      <w:lvlJc w:val="left"/>
      <w:pPr>
        <w:ind w:left="212" w:hanging="374"/>
        <w:jc w:val="left"/>
      </w:pPr>
      <w:rPr>
        <w:rFonts w:hint="default"/>
        <w:lang w:val="pt-PT" w:eastAsia="en-US" w:bidi="ar-SA"/>
      </w:rPr>
    </w:lvl>
    <w:lvl w:ilvl="1">
      <w:start w:val="1"/>
      <w:numFmt w:val="decimal"/>
      <w:lvlText w:val="%1.%2."/>
      <w:lvlJc w:val="left"/>
      <w:pPr>
        <w:ind w:left="212" w:hanging="374"/>
        <w:jc w:val="left"/>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713" w:hanging="501"/>
        <w:jc w:val="left"/>
      </w:pPr>
      <w:rPr>
        <w:rFonts w:ascii="Times New Roman" w:eastAsia="Times New Roman" w:hAnsi="Times New Roman" w:cs="Times New Roman" w:hint="default"/>
        <w:spacing w:val="0"/>
        <w:w w:val="99"/>
        <w:sz w:val="20"/>
        <w:szCs w:val="20"/>
        <w:lang w:val="pt-PT" w:eastAsia="en-US" w:bidi="ar-SA"/>
      </w:rPr>
    </w:lvl>
    <w:lvl w:ilvl="3">
      <w:numFmt w:val="bullet"/>
      <w:lvlText w:val="•"/>
      <w:lvlJc w:val="left"/>
      <w:pPr>
        <w:ind w:left="2801" w:hanging="501"/>
      </w:pPr>
      <w:rPr>
        <w:rFonts w:hint="default"/>
        <w:lang w:val="pt-PT" w:eastAsia="en-US" w:bidi="ar-SA"/>
      </w:rPr>
    </w:lvl>
    <w:lvl w:ilvl="4">
      <w:numFmt w:val="bullet"/>
      <w:lvlText w:val="•"/>
      <w:lvlJc w:val="left"/>
      <w:pPr>
        <w:ind w:left="3842" w:hanging="501"/>
      </w:pPr>
      <w:rPr>
        <w:rFonts w:hint="default"/>
        <w:lang w:val="pt-PT" w:eastAsia="en-US" w:bidi="ar-SA"/>
      </w:rPr>
    </w:lvl>
    <w:lvl w:ilvl="5">
      <w:numFmt w:val="bullet"/>
      <w:lvlText w:val="•"/>
      <w:lvlJc w:val="left"/>
      <w:pPr>
        <w:ind w:left="4882" w:hanging="501"/>
      </w:pPr>
      <w:rPr>
        <w:rFonts w:hint="default"/>
        <w:lang w:val="pt-PT" w:eastAsia="en-US" w:bidi="ar-SA"/>
      </w:rPr>
    </w:lvl>
    <w:lvl w:ilvl="6">
      <w:numFmt w:val="bullet"/>
      <w:lvlText w:val="•"/>
      <w:lvlJc w:val="left"/>
      <w:pPr>
        <w:ind w:left="5923" w:hanging="501"/>
      </w:pPr>
      <w:rPr>
        <w:rFonts w:hint="default"/>
        <w:lang w:val="pt-PT" w:eastAsia="en-US" w:bidi="ar-SA"/>
      </w:rPr>
    </w:lvl>
    <w:lvl w:ilvl="7">
      <w:numFmt w:val="bullet"/>
      <w:lvlText w:val="•"/>
      <w:lvlJc w:val="left"/>
      <w:pPr>
        <w:ind w:left="6964" w:hanging="501"/>
      </w:pPr>
      <w:rPr>
        <w:rFonts w:hint="default"/>
        <w:lang w:val="pt-PT" w:eastAsia="en-US" w:bidi="ar-SA"/>
      </w:rPr>
    </w:lvl>
    <w:lvl w:ilvl="8">
      <w:numFmt w:val="bullet"/>
      <w:lvlText w:val="•"/>
      <w:lvlJc w:val="left"/>
      <w:pPr>
        <w:ind w:left="8004" w:hanging="501"/>
      </w:pPr>
      <w:rPr>
        <w:rFonts w:hint="default"/>
        <w:lang w:val="pt-PT" w:eastAsia="en-US" w:bidi="ar-SA"/>
      </w:rPr>
    </w:lvl>
  </w:abstractNum>
  <w:abstractNum w:abstractNumId="3" w15:restartNumberingAfterBreak="0">
    <w:nsid w:val="09EE1955"/>
    <w:multiLevelType w:val="multilevel"/>
    <w:tmpl w:val="24E483C2"/>
    <w:lvl w:ilvl="0">
      <w:start w:val="7"/>
      <w:numFmt w:val="decimal"/>
      <w:lvlText w:val="%1"/>
      <w:lvlJc w:val="left"/>
      <w:pPr>
        <w:ind w:left="212" w:hanging="393"/>
        <w:jc w:val="left"/>
      </w:pPr>
      <w:rPr>
        <w:rFonts w:hint="default"/>
        <w:lang w:val="pt-PT" w:eastAsia="en-US" w:bidi="ar-SA"/>
      </w:rPr>
    </w:lvl>
    <w:lvl w:ilvl="1">
      <w:start w:val="1"/>
      <w:numFmt w:val="decimal"/>
      <w:lvlText w:val="%1.%2."/>
      <w:lvlJc w:val="left"/>
      <w:pPr>
        <w:ind w:left="212" w:hanging="393"/>
        <w:jc w:val="left"/>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212" w:hanging="530"/>
        <w:jc w:val="left"/>
      </w:pPr>
      <w:rPr>
        <w:rFonts w:ascii="Times New Roman" w:eastAsia="Times New Roman" w:hAnsi="Times New Roman" w:cs="Times New Roman" w:hint="default"/>
        <w:spacing w:val="0"/>
        <w:w w:val="99"/>
        <w:sz w:val="20"/>
        <w:szCs w:val="20"/>
        <w:lang w:val="pt-PT" w:eastAsia="en-US" w:bidi="ar-SA"/>
      </w:rPr>
    </w:lvl>
    <w:lvl w:ilvl="3">
      <w:numFmt w:val="bullet"/>
      <w:lvlText w:val="•"/>
      <w:lvlJc w:val="left"/>
      <w:pPr>
        <w:ind w:left="3179" w:hanging="530"/>
      </w:pPr>
      <w:rPr>
        <w:rFonts w:hint="default"/>
        <w:lang w:val="pt-PT" w:eastAsia="en-US" w:bidi="ar-SA"/>
      </w:rPr>
    </w:lvl>
    <w:lvl w:ilvl="4">
      <w:numFmt w:val="bullet"/>
      <w:lvlText w:val="•"/>
      <w:lvlJc w:val="left"/>
      <w:pPr>
        <w:ind w:left="4166" w:hanging="530"/>
      </w:pPr>
      <w:rPr>
        <w:rFonts w:hint="default"/>
        <w:lang w:val="pt-PT" w:eastAsia="en-US" w:bidi="ar-SA"/>
      </w:rPr>
    </w:lvl>
    <w:lvl w:ilvl="5">
      <w:numFmt w:val="bullet"/>
      <w:lvlText w:val="•"/>
      <w:lvlJc w:val="left"/>
      <w:pPr>
        <w:ind w:left="5153" w:hanging="530"/>
      </w:pPr>
      <w:rPr>
        <w:rFonts w:hint="default"/>
        <w:lang w:val="pt-PT" w:eastAsia="en-US" w:bidi="ar-SA"/>
      </w:rPr>
    </w:lvl>
    <w:lvl w:ilvl="6">
      <w:numFmt w:val="bullet"/>
      <w:lvlText w:val="•"/>
      <w:lvlJc w:val="left"/>
      <w:pPr>
        <w:ind w:left="6139" w:hanging="530"/>
      </w:pPr>
      <w:rPr>
        <w:rFonts w:hint="default"/>
        <w:lang w:val="pt-PT" w:eastAsia="en-US" w:bidi="ar-SA"/>
      </w:rPr>
    </w:lvl>
    <w:lvl w:ilvl="7">
      <w:numFmt w:val="bullet"/>
      <w:lvlText w:val="•"/>
      <w:lvlJc w:val="left"/>
      <w:pPr>
        <w:ind w:left="7126" w:hanging="530"/>
      </w:pPr>
      <w:rPr>
        <w:rFonts w:hint="default"/>
        <w:lang w:val="pt-PT" w:eastAsia="en-US" w:bidi="ar-SA"/>
      </w:rPr>
    </w:lvl>
    <w:lvl w:ilvl="8">
      <w:numFmt w:val="bullet"/>
      <w:lvlText w:val="•"/>
      <w:lvlJc w:val="left"/>
      <w:pPr>
        <w:ind w:left="8113" w:hanging="530"/>
      </w:pPr>
      <w:rPr>
        <w:rFonts w:hint="default"/>
        <w:lang w:val="pt-PT" w:eastAsia="en-US" w:bidi="ar-SA"/>
      </w:rPr>
    </w:lvl>
  </w:abstractNum>
  <w:abstractNum w:abstractNumId="4" w15:restartNumberingAfterBreak="0">
    <w:nsid w:val="10D8619F"/>
    <w:multiLevelType w:val="hybridMultilevel"/>
    <w:tmpl w:val="DA6ABFF2"/>
    <w:lvl w:ilvl="0" w:tplc="26B8A8B4">
      <w:start w:val="1"/>
      <w:numFmt w:val="lowerLetter"/>
      <w:lvlText w:val="%1)"/>
      <w:lvlJc w:val="left"/>
      <w:pPr>
        <w:ind w:left="212" w:hanging="850"/>
        <w:jc w:val="left"/>
      </w:pPr>
      <w:rPr>
        <w:rFonts w:ascii="Times New Roman" w:eastAsia="Times New Roman" w:hAnsi="Times New Roman" w:cs="Times New Roman" w:hint="default"/>
        <w:w w:val="100"/>
        <w:sz w:val="22"/>
        <w:szCs w:val="22"/>
        <w:lang w:val="pt-PT" w:eastAsia="en-US" w:bidi="ar-SA"/>
      </w:rPr>
    </w:lvl>
    <w:lvl w:ilvl="1" w:tplc="6B287E20">
      <w:numFmt w:val="bullet"/>
      <w:lvlText w:val="•"/>
      <w:lvlJc w:val="left"/>
      <w:pPr>
        <w:ind w:left="1206" w:hanging="850"/>
      </w:pPr>
      <w:rPr>
        <w:rFonts w:hint="default"/>
        <w:lang w:val="pt-PT" w:eastAsia="en-US" w:bidi="ar-SA"/>
      </w:rPr>
    </w:lvl>
    <w:lvl w:ilvl="2" w:tplc="37BEF124">
      <w:numFmt w:val="bullet"/>
      <w:lvlText w:val="•"/>
      <w:lvlJc w:val="left"/>
      <w:pPr>
        <w:ind w:left="2193" w:hanging="850"/>
      </w:pPr>
      <w:rPr>
        <w:rFonts w:hint="default"/>
        <w:lang w:val="pt-PT" w:eastAsia="en-US" w:bidi="ar-SA"/>
      </w:rPr>
    </w:lvl>
    <w:lvl w:ilvl="3" w:tplc="AA2A9152">
      <w:numFmt w:val="bullet"/>
      <w:lvlText w:val="•"/>
      <w:lvlJc w:val="left"/>
      <w:pPr>
        <w:ind w:left="3179" w:hanging="850"/>
      </w:pPr>
      <w:rPr>
        <w:rFonts w:hint="default"/>
        <w:lang w:val="pt-PT" w:eastAsia="en-US" w:bidi="ar-SA"/>
      </w:rPr>
    </w:lvl>
    <w:lvl w:ilvl="4" w:tplc="9FE6E8F8">
      <w:numFmt w:val="bullet"/>
      <w:lvlText w:val="•"/>
      <w:lvlJc w:val="left"/>
      <w:pPr>
        <w:ind w:left="4166" w:hanging="850"/>
      </w:pPr>
      <w:rPr>
        <w:rFonts w:hint="default"/>
        <w:lang w:val="pt-PT" w:eastAsia="en-US" w:bidi="ar-SA"/>
      </w:rPr>
    </w:lvl>
    <w:lvl w:ilvl="5" w:tplc="13ECBCEE">
      <w:numFmt w:val="bullet"/>
      <w:lvlText w:val="•"/>
      <w:lvlJc w:val="left"/>
      <w:pPr>
        <w:ind w:left="5153" w:hanging="850"/>
      </w:pPr>
      <w:rPr>
        <w:rFonts w:hint="default"/>
        <w:lang w:val="pt-PT" w:eastAsia="en-US" w:bidi="ar-SA"/>
      </w:rPr>
    </w:lvl>
    <w:lvl w:ilvl="6" w:tplc="79706408">
      <w:numFmt w:val="bullet"/>
      <w:lvlText w:val="•"/>
      <w:lvlJc w:val="left"/>
      <w:pPr>
        <w:ind w:left="6139" w:hanging="850"/>
      </w:pPr>
      <w:rPr>
        <w:rFonts w:hint="default"/>
        <w:lang w:val="pt-PT" w:eastAsia="en-US" w:bidi="ar-SA"/>
      </w:rPr>
    </w:lvl>
    <w:lvl w:ilvl="7" w:tplc="DD246B9A">
      <w:numFmt w:val="bullet"/>
      <w:lvlText w:val="•"/>
      <w:lvlJc w:val="left"/>
      <w:pPr>
        <w:ind w:left="7126" w:hanging="850"/>
      </w:pPr>
      <w:rPr>
        <w:rFonts w:hint="default"/>
        <w:lang w:val="pt-PT" w:eastAsia="en-US" w:bidi="ar-SA"/>
      </w:rPr>
    </w:lvl>
    <w:lvl w:ilvl="8" w:tplc="497A284E">
      <w:numFmt w:val="bullet"/>
      <w:lvlText w:val="•"/>
      <w:lvlJc w:val="left"/>
      <w:pPr>
        <w:ind w:left="8113" w:hanging="850"/>
      </w:pPr>
      <w:rPr>
        <w:rFonts w:hint="default"/>
        <w:lang w:val="pt-PT" w:eastAsia="en-US" w:bidi="ar-SA"/>
      </w:rPr>
    </w:lvl>
  </w:abstractNum>
  <w:abstractNum w:abstractNumId="5" w15:restartNumberingAfterBreak="0">
    <w:nsid w:val="14CD2B04"/>
    <w:multiLevelType w:val="multilevel"/>
    <w:tmpl w:val="2896615C"/>
    <w:lvl w:ilvl="0">
      <w:start w:val="11"/>
      <w:numFmt w:val="decimal"/>
      <w:lvlText w:val="%1"/>
      <w:lvlJc w:val="left"/>
      <w:pPr>
        <w:ind w:left="212" w:hanging="834"/>
        <w:jc w:val="left"/>
      </w:pPr>
      <w:rPr>
        <w:rFonts w:hint="default"/>
        <w:lang w:val="pt-PT" w:eastAsia="en-US" w:bidi="ar-SA"/>
      </w:rPr>
    </w:lvl>
    <w:lvl w:ilvl="1">
      <w:start w:val="1"/>
      <w:numFmt w:val="decimal"/>
      <w:lvlText w:val="%1.%2"/>
      <w:lvlJc w:val="left"/>
      <w:pPr>
        <w:ind w:left="212" w:hanging="834"/>
        <w:jc w:val="left"/>
      </w:pPr>
      <w:rPr>
        <w:rFonts w:hint="default"/>
        <w:lang w:val="pt-PT" w:eastAsia="en-US" w:bidi="ar-SA"/>
      </w:rPr>
    </w:lvl>
    <w:lvl w:ilvl="2">
      <w:start w:val="3"/>
      <w:numFmt w:val="decimal"/>
      <w:lvlText w:val="%1.%2.%3"/>
      <w:lvlJc w:val="left"/>
      <w:pPr>
        <w:ind w:left="212" w:hanging="834"/>
        <w:jc w:val="left"/>
      </w:pPr>
      <w:rPr>
        <w:rFonts w:hint="default"/>
        <w:lang w:val="pt-PT" w:eastAsia="en-US" w:bidi="ar-SA"/>
      </w:rPr>
    </w:lvl>
    <w:lvl w:ilvl="3">
      <w:start w:val="1"/>
      <w:numFmt w:val="decimal"/>
      <w:lvlText w:val="%1.%2.%3.%4."/>
      <w:lvlJc w:val="left"/>
      <w:pPr>
        <w:ind w:left="212" w:hanging="834"/>
        <w:jc w:val="left"/>
      </w:pPr>
      <w:rPr>
        <w:rFonts w:ascii="Times New Roman" w:eastAsia="Times New Roman" w:hAnsi="Times New Roman" w:cs="Times New Roman" w:hint="default"/>
        <w:spacing w:val="-2"/>
        <w:w w:val="99"/>
        <w:sz w:val="20"/>
        <w:szCs w:val="20"/>
        <w:lang w:val="pt-PT" w:eastAsia="en-US" w:bidi="ar-SA"/>
      </w:rPr>
    </w:lvl>
    <w:lvl w:ilvl="4">
      <w:numFmt w:val="bullet"/>
      <w:lvlText w:val="•"/>
      <w:lvlJc w:val="left"/>
      <w:pPr>
        <w:ind w:left="4166" w:hanging="834"/>
      </w:pPr>
      <w:rPr>
        <w:rFonts w:hint="default"/>
        <w:lang w:val="pt-PT" w:eastAsia="en-US" w:bidi="ar-SA"/>
      </w:rPr>
    </w:lvl>
    <w:lvl w:ilvl="5">
      <w:numFmt w:val="bullet"/>
      <w:lvlText w:val="•"/>
      <w:lvlJc w:val="left"/>
      <w:pPr>
        <w:ind w:left="5153" w:hanging="834"/>
      </w:pPr>
      <w:rPr>
        <w:rFonts w:hint="default"/>
        <w:lang w:val="pt-PT" w:eastAsia="en-US" w:bidi="ar-SA"/>
      </w:rPr>
    </w:lvl>
    <w:lvl w:ilvl="6">
      <w:numFmt w:val="bullet"/>
      <w:lvlText w:val="•"/>
      <w:lvlJc w:val="left"/>
      <w:pPr>
        <w:ind w:left="6139" w:hanging="834"/>
      </w:pPr>
      <w:rPr>
        <w:rFonts w:hint="default"/>
        <w:lang w:val="pt-PT" w:eastAsia="en-US" w:bidi="ar-SA"/>
      </w:rPr>
    </w:lvl>
    <w:lvl w:ilvl="7">
      <w:numFmt w:val="bullet"/>
      <w:lvlText w:val="•"/>
      <w:lvlJc w:val="left"/>
      <w:pPr>
        <w:ind w:left="7126" w:hanging="834"/>
      </w:pPr>
      <w:rPr>
        <w:rFonts w:hint="default"/>
        <w:lang w:val="pt-PT" w:eastAsia="en-US" w:bidi="ar-SA"/>
      </w:rPr>
    </w:lvl>
    <w:lvl w:ilvl="8">
      <w:numFmt w:val="bullet"/>
      <w:lvlText w:val="•"/>
      <w:lvlJc w:val="left"/>
      <w:pPr>
        <w:ind w:left="8113" w:hanging="834"/>
      </w:pPr>
      <w:rPr>
        <w:rFonts w:hint="default"/>
        <w:lang w:val="pt-PT" w:eastAsia="en-US" w:bidi="ar-SA"/>
      </w:rPr>
    </w:lvl>
  </w:abstractNum>
  <w:abstractNum w:abstractNumId="6" w15:restartNumberingAfterBreak="0">
    <w:nsid w:val="1E9D34D5"/>
    <w:multiLevelType w:val="hybridMultilevel"/>
    <w:tmpl w:val="0B669026"/>
    <w:lvl w:ilvl="0" w:tplc="9A763AF8">
      <w:start w:val="1"/>
      <w:numFmt w:val="lowerLetter"/>
      <w:lvlText w:val="%1)"/>
      <w:lvlJc w:val="left"/>
      <w:pPr>
        <w:ind w:left="418" w:hanging="206"/>
        <w:jc w:val="left"/>
      </w:pPr>
      <w:rPr>
        <w:rFonts w:ascii="Times New Roman" w:eastAsia="Times New Roman" w:hAnsi="Times New Roman" w:cs="Times New Roman" w:hint="default"/>
        <w:w w:val="99"/>
        <w:sz w:val="20"/>
        <w:szCs w:val="20"/>
        <w:lang w:val="pt-PT" w:eastAsia="en-US" w:bidi="ar-SA"/>
      </w:rPr>
    </w:lvl>
    <w:lvl w:ilvl="1" w:tplc="B9B84222">
      <w:numFmt w:val="bullet"/>
      <w:lvlText w:val="•"/>
      <w:lvlJc w:val="left"/>
      <w:pPr>
        <w:ind w:left="1386" w:hanging="206"/>
      </w:pPr>
      <w:rPr>
        <w:rFonts w:hint="default"/>
        <w:lang w:val="pt-PT" w:eastAsia="en-US" w:bidi="ar-SA"/>
      </w:rPr>
    </w:lvl>
    <w:lvl w:ilvl="2" w:tplc="62ACDC76">
      <w:numFmt w:val="bullet"/>
      <w:lvlText w:val="•"/>
      <w:lvlJc w:val="left"/>
      <w:pPr>
        <w:ind w:left="2353" w:hanging="206"/>
      </w:pPr>
      <w:rPr>
        <w:rFonts w:hint="default"/>
        <w:lang w:val="pt-PT" w:eastAsia="en-US" w:bidi="ar-SA"/>
      </w:rPr>
    </w:lvl>
    <w:lvl w:ilvl="3" w:tplc="25686604">
      <w:numFmt w:val="bullet"/>
      <w:lvlText w:val="•"/>
      <w:lvlJc w:val="left"/>
      <w:pPr>
        <w:ind w:left="3319" w:hanging="206"/>
      </w:pPr>
      <w:rPr>
        <w:rFonts w:hint="default"/>
        <w:lang w:val="pt-PT" w:eastAsia="en-US" w:bidi="ar-SA"/>
      </w:rPr>
    </w:lvl>
    <w:lvl w:ilvl="4" w:tplc="47749270">
      <w:numFmt w:val="bullet"/>
      <w:lvlText w:val="•"/>
      <w:lvlJc w:val="left"/>
      <w:pPr>
        <w:ind w:left="4286" w:hanging="206"/>
      </w:pPr>
      <w:rPr>
        <w:rFonts w:hint="default"/>
        <w:lang w:val="pt-PT" w:eastAsia="en-US" w:bidi="ar-SA"/>
      </w:rPr>
    </w:lvl>
    <w:lvl w:ilvl="5" w:tplc="5A14114A">
      <w:numFmt w:val="bullet"/>
      <w:lvlText w:val="•"/>
      <w:lvlJc w:val="left"/>
      <w:pPr>
        <w:ind w:left="5253" w:hanging="206"/>
      </w:pPr>
      <w:rPr>
        <w:rFonts w:hint="default"/>
        <w:lang w:val="pt-PT" w:eastAsia="en-US" w:bidi="ar-SA"/>
      </w:rPr>
    </w:lvl>
    <w:lvl w:ilvl="6" w:tplc="B864455A">
      <w:numFmt w:val="bullet"/>
      <w:lvlText w:val="•"/>
      <w:lvlJc w:val="left"/>
      <w:pPr>
        <w:ind w:left="6219" w:hanging="206"/>
      </w:pPr>
      <w:rPr>
        <w:rFonts w:hint="default"/>
        <w:lang w:val="pt-PT" w:eastAsia="en-US" w:bidi="ar-SA"/>
      </w:rPr>
    </w:lvl>
    <w:lvl w:ilvl="7" w:tplc="09BE20D4">
      <w:numFmt w:val="bullet"/>
      <w:lvlText w:val="•"/>
      <w:lvlJc w:val="left"/>
      <w:pPr>
        <w:ind w:left="7186" w:hanging="206"/>
      </w:pPr>
      <w:rPr>
        <w:rFonts w:hint="default"/>
        <w:lang w:val="pt-PT" w:eastAsia="en-US" w:bidi="ar-SA"/>
      </w:rPr>
    </w:lvl>
    <w:lvl w:ilvl="8" w:tplc="B9800F4A">
      <w:numFmt w:val="bullet"/>
      <w:lvlText w:val="•"/>
      <w:lvlJc w:val="left"/>
      <w:pPr>
        <w:ind w:left="8153" w:hanging="206"/>
      </w:pPr>
      <w:rPr>
        <w:rFonts w:hint="default"/>
        <w:lang w:val="pt-PT" w:eastAsia="en-US" w:bidi="ar-SA"/>
      </w:rPr>
    </w:lvl>
  </w:abstractNum>
  <w:abstractNum w:abstractNumId="7" w15:restartNumberingAfterBreak="0">
    <w:nsid w:val="24922D54"/>
    <w:multiLevelType w:val="multilevel"/>
    <w:tmpl w:val="5ACA7578"/>
    <w:lvl w:ilvl="0">
      <w:start w:val="11"/>
      <w:numFmt w:val="decimal"/>
      <w:lvlText w:val="%1"/>
      <w:lvlJc w:val="left"/>
      <w:pPr>
        <w:ind w:left="212" w:hanging="508"/>
        <w:jc w:val="left"/>
      </w:pPr>
      <w:rPr>
        <w:rFonts w:hint="default"/>
        <w:lang w:val="pt-PT" w:eastAsia="en-US" w:bidi="ar-SA"/>
      </w:rPr>
    </w:lvl>
    <w:lvl w:ilvl="1">
      <w:start w:val="1"/>
      <w:numFmt w:val="decimal"/>
      <w:lvlText w:val="%1.%2."/>
      <w:lvlJc w:val="left"/>
      <w:pPr>
        <w:ind w:left="212" w:hanging="508"/>
        <w:jc w:val="left"/>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212" w:hanging="649"/>
        <w:jc w:val="left"/>
      </w:pPr>
      <w:rPr>
        <w:rFonts w:ascii="Times New Roman" w:eastAsia="Times New Roman" w:hAnsi="Times New Roman" w:cs="Times New Roman" w:hint="default"/>
        <w:spacing w:val="-2"/>
        <w:w w:val="99"/>
        <w:sz w:val="20"/>
        <w:szCs w:val="20"/>
        <w:lang w:val="pt-PT" w:eastAsia="en-US" w:bidi="ar-SA"/>
      </w:rPr>
    </w:lvl>
    <w:lvl w:ilvl="3">
      <w:start w:val="1"/>
      <w:numFmt w:val="decimal"/>
      <w:lvlText w:val="%1.%2.%3.%4"/>
      <w:lvlJc w:val="left"/>
      <w:pPr>
        <w:ind w:left="914" w:hanging="702"/>
        <w:jc w:val="left"/>
      </w:pPr>
      <w:rPr>
        <w:rFonts w:ascii="Times New Roman" w:eastAsia="Times New Roman" w:hAnsi="Times New Roman" w:cs="Times New Roman" w:hint="default"/>
        <w:spacing w:val="-2"/>
        <w:w w:val="99"/>
        <w:sz w:val="20"/>
        <w:szCs w:val="20"/>
        <w:lang w:val="pt-PT" w:eastAsia="en-US" w:bidi="ar-SA"/>
      </w:rPr>
    </w:lvl>
    <w:lvl w:ilvl="4">
      <w:numFmt w:val="bullet"/>
      <w:lvlText w:val="•"/>
      <w:lvlJc w:val="left"/>
      <w:pPr>
        <w:ind w:left="3975" w:hanging="702"/>
      </w:pPr>
      <w:rPr>
        <w:rFonts w:hint="default"/>
        <w:lang w:val="pt-PT" w:eastAsia="en-US" w:bidi="ar-SA"/>
      </w:rPr>
    </w:lvl>
    <w:lvl w:ilvl="5">
      <w:numFmt w:val="bullet"/>
      <w:lvlText w:val="•"/>
      <w:lvlJc w:val="left"/>
      <w:pPr>
        <w:ind w:left="4993" w:hanging="702"/>
      </w:pPr>
      <w:rPr>
        <w:rFonts w:hint="default"/>
        <w:lang w:val="pt-PT" w:eastAsia="en-US" w:bidi="ar-SA"/>
      </w:rPr>
    </w:lvl>
    <w:lvl w:ilvl="6">
      <w:numFmt w:val="bullet"/>
      <w:lvlText w:val="•"/>
      <w:lvlJc w:val="left"/>
      <w:pPr>
        <w:ind w:left="6012" w:hanging="702"/>
      </w:pPr>
      <w:rPr>
        <w:rFonts w:hint="default"/>
        <w:lang w:val="pt-PT" w:eastAsia="en-US" w:bidi="ar-SA"/>
      </w:rPr>
    </w:lvl>
    <w:lvl w:ilvl="7">
      <w:numFmt w:val="bullet"/>
      <w:lvlText w:val="•"/>
      <w:lvlJc w:val="left"/>
      <w:pPr>
        <w:ind w:left="7030" w:hanging="702"/>
      </w:pPr>
      <w:rPr>
        <w:rFonts w:hint="default"/>
        <w:lang w:val="pt-PT" w:eastAsia="en-US" w:bidi="ar-SA"/>
      </w:rPr>
    </w:lvl>
    <w:lvl w:ilvl="8">
      <w:numFmt w:val="bullet"/>
      <w:lvlText w:val="•"/>
      <w:lvlJc w:val="left"/>
      <w:pPr>
        <w:ind w:left="8049" w:hanging="702"/>
      </w:pPr>
      <w:rPr>
        <w:rFonts w:hint="default"/>
        <w:lang w:val="pt-PT" w:eastAsia="en-US" w:bidi="ar-SA"/>
      </w:rPr>
    </w:lvl>
  </w:abstractNum>
  <w:abstractNum w:abstractNumId="8" w15:restartNumberingAfterBreak="0">
    <w:nsid w:val="26944032"/>
    <w:multiLevelType w:val="multilevel"/>
    <w:tmpl w:val="1B3AFE50"/>
    <w:lvl w:ilvl="0">
      <w:start w:val="1"/>
      <w:numFmt w:val="decimal"/>
      <w:lvlText w:val="%1."/>
      <w:lvlJc w:val="left"/>
      <w:pPr>
        <w:ind w:left="434" w:hanging="222"/>
        <w:jc w:val="left"/>
      </w:pPr>
      <w:rPr>
        <w:rFonts w:ascii="Times New Roman" w:eastAsia="Times New Roman" w:hAnsi="Times New Roman" w:cs="Times New Roman" w:hint="default"/>
        <w:b/>
        <w:bCs/>
        <w:w w:val="100"/>
        <w:sz w:val="22"/>
        <w:szCs w:val="22"/>
        <w:lang w:val="pt-PT" w:eastAsia="en-US" w:bidi="ar-SA"/>
      </w:rPr>
    </w:lvl>
    <w:lvl w:ilvl="1">
      <w:start w:val="1"/>
      <w:numFmt w:val="decimal"/>
      <w:lvlText w:val="%1.%2."/>
      <w:lvlJc w:val="left"/>
      <w:pPr>
        <w:ind w:left="212" w:hanging="574"/>
        <w:jc w:val="left"/>
      </w:pPr>
      <w:rPr>
        <w:rFonts w:hint="default"/>
        <w:w w:val="100"/>
        <w:lang w:val="pt-PT" w:eastAsia="en-US" w:bidi="ar-SA"/>
      </w:rPr>
    </w:lvl>
    <w:lvl w:ilvl="2">
      <w:start w:val="1"/>
      <w:numFmt w:val="decimal"/>
      <w:lvlText w:val="%1.%2.%3."/>
      <w:lvlJc w:val="left"/>
      <w:pPr>
        <w:ind w:left="212" w:hanging="574"/>
        <w:jc w:val="left"/>
      </w:pPr>
      <w:rPr>
        <w:rFonts w:hint="default"/>
        <w:spacing w:val="-1"/>
        <w:w w:val="100"/>
        <w:lang w:val="pt-PT" w:eastAsia="en-US" w:bidi="ar-SA"/>
      </w:rPr>
    </w:lvl>
    <w:lvl w:ilvl="3">
      <w:start w:val="1"/>
      <w:numFmt w:val="lowerLetter"/>
      <w:lvlText w:val="%4)"/>
      <w:lvlJc w:val="left"/>
      <w:pPr>
        <w:ind w:left="1065" w:hanging="574"/>
        <w:jc w:val="left"/>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940" w:hanging="574"/>
      </w:pPr>
      <w:rPr>
        <w:rFonts w:hint="default"/>
        <w:lang w:val="pt-PT" w:eastAsia="en-US" w:bidi="ar-SA"/>
      </w:rPr>
    </w:lvl>
    <w:lvl w:ilvl="5">
      <w:numFmt w:val="bullet"/>
      <w:lvlText w:val="•"/>
      <w:lvlJc w:val="left"/>
      <w:pPr>
        <w:ind w:left="1060" w:hanging="574"/>
      </w:pPr>
      <w:rPr>
        <w:rFonts w:hint="default"/>
        <w:lang w:val="pt-PT" w:eastAsia="en-US" w:bidi="ar-SA"/>
      </w:rPr>
    </w:lvl>
    <w:lvl w:ilvl="6">
      <w:numFmt w:val="bullet"/>
      <w:lvlText w:val="•"/>
      <w:lvlJc w:val="left"/>
      <w:pPr>
        <w:ind w:left="1440" w:hanging="574"/>
      </w:pPr>
      <w:rPr>
        <w:rFonts w:hint="default"/>
        <w:lang w:val="pt-PT" w:eastAsia="en-US" w:bidi="ar-SA"/>
      </w:rPr>
    </w:lvl>
    <w:lvl w:ilvl="7">
      <w:numFmt w:val="bullet"/>
      <w:lvlText w:val="•"/>
      <w:lvlJc w:val="left"/>
      <w:pPr>
        <w:ind w:left="1580" w:hanging="574"/>
      </w:pPr>
      <w:rPr>
        <w:rFonts w:hint="default"/>
        <w:lang w:val="pt-PT" w:eastAsia="en-US" w:bidi="ar-SA"/>
      </w:rPr>
    </w:lvl>
    <w:lvl w:ilvl="8">
      <w:numFmt w:val="bullet"/>
      <w:lvlText w:val="•"/>
      <w:lvlJc w:val="left"/>
      <w:pPr>
        <w:ind w:left="4415" w:hanging="574"/>
      </w:pPr>
      <w:rPr>
        <w:rFonts w:hint="default"/>
        <w:lang w:val="pt-PT" w:eastAsia="en-US" w:bidi="ar-SA"/>
      </w:rPr>
    </w:lvl>
  </w:abstractNum>
  <w:abstractNum w:abstractNumId="9" w15:restartNumberingAfterBreak="0">
    <w:nsid w:val="27C573F7"/>
    <w:multiLevelType w:val="multilevel"/>
    <w:tmpl w:val="03121FD8"/>
    <w:lvl w:ilvl="0">
      <w:start w:val="3"/>
      <w:numFmt w:val="decimal"/>
      <w:lvlText w:val="%1"/>
      <w:lvlJc w:val="left"/>
      <w:pPr>
        <w:ind w:left="212" w:hanging="369"/>
        <w:jc w:val="left"/>
      </w:pPr>
      <w:rPr>
        <w:rFonts w:hint="default"/>
        <w:lang w:val="pt-PT" w:eastAsia="en-US" w:bidi="ar-SA"/>
      </w:rPr>
    </w:lvl>
    <w:lvl w:ilvl="1">
      <w:start w:val="1"/>
      <w:numFmt w:val="decimal"/>
      <w:lvlText w:val="%1.%2."/>
      <w:lvlJc w:val="left"/>
      <w:pPr>
        <w:ind w:left="212" w:hanging="369"/>
        <w:jc w:val="left"/>
      </w:pPr>
      <w:rPr>
        <w:rFonts w:ascii="Times New Roman" w:eastAsia="Times New Roman" w:hAnsi="Times New Roman" w:cs="Times New Roman" w:hint="default"/>
        <w:spacing w:val="0"/>
        <w:w w:val="99"/>
        <w:sz w:val="20"/>
        <w:szCs w:val="20"/>
        <w:lang w:val="pt-PT" w:eastAsia="en-US" w:bidi="ar-SA"/>
      </w:rPr>
    </w:lvl>
    <w:lvl w:ilvl="2">
      <w:numFmt w:val="bullet"/>
      <w:lvlText w:val="•"/>
      <w:lvlJc w:val="left"/>
      <w:pPr>
        <w:ind w:left="2193" w:hanging="369"/>
      </w:pPr>
      <w:rPr>
        <w:rFonts w:hint="default"/>
        <w:lang w:val="pt-PT" w:eastAsia="en-US" w:bidi="ar-SA"/>
      </w:rPr>
    </w:lvl>
    <w:lvl w:ilvl="3">
      <w:numFmt w:val="bullet"/>
      <w:lvlText w:val="•"/>
      <w:lvlJc w:val="left"/>
      <w:pPr>
        <w:ind w:left="3179" w:hanging="369"/>
      </w:pPr>
      <w:rPr>
        <w:rFonts w:hint="default"/>
        <w:lang w:val="pt-PT" w:eastAsia="en-US" w:bidi="ar-SA"/>
      </w:rPr>
    </w:lvl>
    <w:lvl w:ilvl="4">
      <w:numFmt w:val="bullet"/>
      <w:lvlText w:val="•"/>
      <w:lvlJc w:val="left"/>
      <w:pPr>
        <w:ind w:left="4166" w:hanging="369"/>
      </w:pPr>
      <w:rPr>
        <w:rFonts w:hint="default"/>
        <w:lang w:val="pt-PT" w:eastAsia="en-US" w:bidi="ar-SA"/>
      </w:rPr>
    </w:lvl>
    <w:lvl w:ilvl="5">
      <w:numFmt w:val="bullet"/>
      <w:lvlText w:val="•"/>
      <w:lvlJc w:val="left"/>
      <w:pPr>
        <w:ind w:left="5153" w:hanging="369"/>
      </w:pPr>
      <w:rPr>
        <w:rFonts w:hint="default"/>
        <w:lang w:val="pt-PT" w:eastAsia="en-US" w:bidi="ar-SA"/>
      </w:rPr>
    </w:lvl>
    <w:lvl w:ilvl="6">
      <w:numFmt w:val="bullet"/>
      <w:lvlText w:val="•"/>
      <w:lvlJc w:val="left"/>
      <w:pPr>
        <w:ind w:left="6139" w:hanging="369"/>
      </w:pPr>
      <w:rPr>
        <w:rFonts w:hint="default"/>
        <w:lang w:val="pt-PT" w:eastAsia="en-US" w:bidi="ar-SA"/>
      </w:rPr>
    </w:lvl>
    <w:lvl w:ilvl="7">
      <w:numFmt w:val="bullet"/>
      <w:lvlText w:val="•"/>
      <w:lvlJc w:val="left"/>
      <w:pPr>
        <w:ind w:left="7126" w:hanging="369"/>
      </w:pPr>
      <w:rPr>
        <w:rFonts w:hint="default"/>
        <w:lang w:val="pt-PT" w:eastAsia="en-US" w:bidi="ar-SA"/>
      </w:rPr>
    </w:lvl>
    <w:lvl w:ilvl="8">
      <w:numFmt w:val="bullet"/>
      <w:lvlText w:val="•"/>
      <w:lvlJc w:val="left"/>
      <w:pPr>
        <w:ind w:left="8113" w:hanging="369"/>
      </w:pPr>
      <w:rPr>
        <w:rFonts w:hint="default"/>
        <w:lang w:val="pt-PT" w:eastAsia="en-US" w:bidi="ar-SA"/>
      </w:rPr>
    </w:lvl>
  </w:abstractNum>
  <w:abstractNum w:abstractNumId="10" w15:restartNumberingAfterBreak="0">
    <w:nsid w:val="2D832D1F"/>
    <w:multiLevelType w:val="hybridMultilevel"/>
    <w:tmpl w:val="8138A84E"/>
    <w:lvl w:ilvl="0" w:tplc="57FCB08E">
      <w:start w:val="1"/>
      <w:numFmt w:val="lowerLetter"/>
      <w:lvlText w:val="%1)"/>
      <w:lvlJc w:val="left"/>
      <w:pPr>
        <w:ind w:left="418" w:hanging="206"/>
        <w:jc w:val="left"/>
      </w:pPr>
      <w:rPr>
        <w:rFonts w:ascii="Times New Roman" w:eastAsia="Times New Roman" w:hAnsi="Times New Roman" w:cs="Times New Roman" w:hint="default"/>
        <w:w w:val="99"/>
        <w:sz w:val="20"/>
        <w:szCs w:val="20"/>
        <w:lang w:val="pt-PT" w:eastAsia="en-US" w:bidi="ar-SA"/>
      </w:rPr>
    </w:lvl>
    <w:lvl w:ilvl="1" w:tplc="B3C051FA">
      <w:numFmt w:val="bullet"/>
      <w:lvlText w:val="•"/>
      <w:lvlJc w:val="left"/>
      <w:pPr>
        <w:ind w:left="1386" w:hanging="206"/>
      </w:pPr>
      <w:rPr>
        <w:rFonts w:hint="default"/>
        <w:lang w:val="pt-PT" w:eastAsia="en-US" w:bidi="ar-SA"/>
      </w:rPr>
    </w:lvl>
    <w:lvl w:ilvl="2" w:tplc="653E813E">
      <w:numFmt w:val="bullet"/>
      <w:lvlText w:val="•"/>
      <w:lvlJc w:val="left"/>
      <w:pPr>
        <w:ind w:left="2353" w:hanging="206"/>
      </w:pPr>
      <w:rPr>
        <w:rFonts w:hint="default"/>
        <w:lang w:val="pt-PT" w:eastAsia="en-US" w:bidi="ar-SA"/>
      </w:rPr>
    </w:lvl>
    <w:lvl w:ilvl="3" w:tplc="B400D796">
      <w:numFmt w:val="bullet"/>
      <w:lvlText w:val="•"/>
      <w:lvlJc w:val="left"/>
      <w:pPr>
        <w:ind w:left="3319" w:hanging="206"/>
      </w:pPr>
      <w:rPr>
        <w:rFonts w:hint="default"/>
        <w:lang w:val="pt-PT" w:eastAsia="en-US" w:bidi="ar-SA"/>
      </w:rPr>
    </w:lvl>
    <w:lvl w:ilvl="4" w:tplc="18585BAE">
      <w:numFmt w:val="bullet"/>
      <w:lvlText w:val="•"/>
      <w:lvlJc w:val="left"/>
      <w:pPr>
        <w:ind w:left="4286" w:hanging="206"/>
      </w:pPr>
      <w:rPr>
        <w:rFonts w:hint="default"/>
        <w:lang w:val="pt-PT" w:eastAsia="en-US" w:bidi="ar-SA"/>
      </w:rPr>
    </w:lvl>
    <w:lvl w:ilvl="5" w:tplc="B268E048">
      <w:numFmt w:val="bullet"/>
      <w:lvlText w:val="•"/>
      <w:lvlJc w:val="left"/>
      <w:pPr>
        <w:ind w:left="5253" w:hanging="206"/>
      </w:pPr>
      <w:rPr>
        <w:rFonts w:hint="default"/>
        <w:lang w:val="pt-PT" w:eastAsia="en-US" w:bidi="ar-SA"/>
      </w:rPr>
    </w:lvl>
    <w:lvl w:ilvl="6" w:tplc="E0163ADC">
      <w:numFmt w:val="bullet"/>
      <w:lvlText w:val="•"/>
      <w:lvlJc w:val="left"/>
      <w:pPr>
        <w:ind w:left="6219" w:hanging="206"/>
      </w:pPr>
      <w:rPr>
        <w:rFonts w:hint="default"/>
        <w:lang w:val="pt-PT" w:eastAsia="en-US" w:bidi="ar-SA"/>
      </w:rPr>
    </w:lvl>
    <w:lvl w:ilvl="7" w:tplc="53A2EA00">
      <w:numFmt w:val="bullet"/>
      <w:lvlText w:val="•"/>
      <w:lvlJc w:val="left"/>
      <w:pPr>
        <w:ind w:left="7186" w:hanging="206"/>
      </w:pPr>
      <w:rPr>
        <w:rFonts w:hint="default"/>
        <w:lang w:val="pt-PT" w:eastAsia="en-US" w:bidi="ar-SA"/>
      </w:rPr>
    </w:lvl>
    <w:lvl w:ilvl="8" w:tplc="C1542CE2">
      <w:numFmt w:val="bullet"/>
      <w:lvlText w:val="•"/>
      <w:lvlJc w:val="left"/>
      <w:pPr>
        <w:ind w:left="8153" w:hanging="206"/>
      </w:pPr>
      <w:rPr>
        <w:rFonts w:hint="default"/>
        <w:lang w:val="pt-PT" w:eastAsia="en-US" w:bidi="ar-SA"/>
      </w:rPr>
    </w:lvl>
  </w:abstractNum>
  <w:abstractNum w:abstractNumId="11" w15:restartNumberingAfterBreak="0">
    <w:nsid w:val="302D7218"/>
    <w:multiLevelType w:val="hybridMultilevel"/>
    <w:tmpl w:val="8F6A5318"/>
    <w:lvl w:ilvl="0" w:tplc="19D41F20">
      <w:start w:val="1"/>
      <w:numFmt w:val="upperRoman"/>
      <w:lvlText w:val="%1"/>
      <w:lvlJc w:val="left"/>
      <w:pPr>
        <w:ind w:left="212" w:hanging="149"/>
        <w:jc w:val="left"/>
      </w:pPr>
      <w:rPr>
        <w:rFonts w:ascii="Times New Roman" w:eastAsia="Times New Roman" w:hAnsi="Times New Roman" w:cs="Times New Roman" w:hint="default"/>
        <w:w w:val="100"/>
        <w:sz w:val="22"/>
        <w:szCs w:val="22"/>
        <w:lang w:val="pt-PT" w:eastAsia="en-US" w:bidi="ar-SA"/>
      </w:rPr>
    </w:lvl>
    <w:lvl w:ilvl="1" w:tplc="94563840">
      <w:numFmt w:val="bullet"/>
      <w:lvlText w:val="•"/>
      <w:lvlJc w:val="left"/>
      <w:pPr>
        <w:ind w:left="1206" w:hanging="149"/>
      </w:pPr>
      <w:rPr>
        <w:rFonts w:hint="default"/>
        <w:lang w:val="pt-PT" w:eastAsia="en-US" w:bidi="ar-SA"/>
      </w:rPr>
    </w:lvl>
    <w:lvl w:ilvl="2" w:tplc="3C68F112">
      <w:numFmt w:val="bullet"/>
      <w:lvlText w:val="•"/>
      <w:lvlJc w:val="left"/>
      <w:pPr>
        <w:ind w:left="2193" w:hanging="149"/>
      </w:pPr>
      <w:rPr>
        <w:rFonts w:hint="default"/>
        <w:lang w:val="pt-PT" w:eastAsia="en-US" w:bidi="ar-SA"/>
      </w:rPr>
    </w:lvl>
    <w:lvl w:ilvl="3" w:tplc="EE0600EC">
      <w:numFmt w:val="bullet"/>
      <w:lvlText w:val="•"/>
      <w:lvlJc w:val="left"/>
      <w:pPr>
        <w:ind w:left="3179" w:hanging="149"/>
      </w:pPr>
      <w:rPr>
        <w:rFonts w:hint="default"/>
        <w:lang w:val="pt-PT" w:eastAsia="en-US" w:bidi="ar-SA"/>
      </w:rPr>
    </w:lvl>
    <w:lvl w:ilvl="4" w:tplc="B192CF6C">
      <w:numFmt w:val="bullet"/>
      <w:lvlText w:val="•"/>
      <w:lvlJc w:val="left"/>
      <w:pPr>
        <w:ind w:left="4166" w:hanging="149"/>
      </w:pPr>
      <w:rPr>
        <w:rFonts w:hint="default"/>
        <w:lang w:val="pt-PT" w:eastAsia="en-US" w:bidi="ar-SA"/>
      </w:rPr>
    </w:lvl>
    <w:lvl w:ilvl="5" w:tplc="101C6F8C">
      <w:numFmt w:val="bullet"/>
      <w:lvlText w:val="•"/>
      <w:lvlJc w:val="left"/>
      <w:pPr>
        <w:ind w:left="5153" w:hanging="149"/>
      </w:pPr>
      <w:rPr>
        <w:rFonts w:hint="default"/>
        <w:lang w:val="pt-PT" w:eastAsia="en-US" w:bidi="ar-SA"/>
      </w:rPr>
    </w:lvl>
    <w:lvl w:ilvl="6" w:tplc="E4A2B27A">
      <w:numFmt w:val="bullet"/>
      <w:lvlText w:val="•"/>
      <w:lvlJc w:val="left"/>
      <w:pPr>
        <w:ind w:left="6139" w:hanging="149"/>
      </w:pPr>
      <w:rPr>
        <w:rFonts w:hint="default"/>
        <w:lang w:val="pt-PT" w:eastAsia="en-US" w:bidi="ar-SA"/>
      </w:rPr>
    </w:lvl>
    <w:lvl w:ilvl="7" w:tplc="67F0C524">
      <w:numFmt w:val="bullet"/>
      <w:lvlText w:val="•"/>
      <w:lvlJc w:val="left"/>
      <w:pPr>
        <w:ind w:left="7126" w:hanging="149"/>
      </w:pPr>
      <w:rPr>
        <w:rFonts w:hint="default"/>
        <w:lang w:val="pt-PT" w:eastAsia="en-US" w:bidi="ar-SA"/>
      </w:rPr>
    </w:lvl>
    <w:lvl w:ilvl="8" w:tplc="B358A73A">
      <w:numFmt w:val="bullet"/>
      <w:lvlText w:val="•"/>
      <w:lvlJc w:val="left"/>
      <w:pPr>
        <w:ind w:left="8113" w:hanging="149"/>
      </w:pPr>
      <w:rPr>
        <w:rFonts w:hint="default"/>
        <w:lang w:val="pt-PT" w:eastAsia="en-US" w:bidi="ar-SA"/>
      </w:rPr>
    </w:lvl>
  </w:abstractNum>
  <w:abstractNum w:abstractNumId="12" w15:restartNumberingAfterBreak="0">
    <w:nsid w:val="3CDD245F"/>
    <w:multiLevelType w:val="multilevel"/>
    <w:tmpl w:val="23D4F2E8"/>
    <w:lvl w:ilvl="0">
      <w:start w:val="2"/>
      <w:numFmt w:val="decimal"/>
      <w:lvlText w:val="%1"/>
      <w:lvlJc w:val="left"/>
      <w:pPr>
        <w:ind w:left="212" w:hanging="352"/>
        <w:jc w:val="left"/>
      </w:pPr>
      <w:rPr>
        <w:rFonts w:hint="default"/>
        <w:lang w:val="pt-PT" w:eastAsia="en-US" w:bidi="ar-SA"/>
      </w:rPr>
    </w:lvl>
    <w:lvl w:ilvl="1">
      <w:start w:val="1"/>
      <w:numFmt w:val="decimal"/>
      <w:lvlText w:val="%1.%2."/>
      <w:lvlJc w:val="left"/>
      <w:pPr>
        <w:ind w:left="212" w:hanging="352"/>
        <w:jc w:val="left"/>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212" w:hanging="542"/>
        <w:jc w:val="left"/>
      </w:pPr>
      <w:rPr>
        <w:rFonts w:ascii="Times New Roman" w:eastAsia="Times New Roman" w:hAnsi="Times New Roman" w:cs="Times New Roman" w:hint="default"/>
        <w:spacing w:val="0"/>
        <w:w w:val="99"/>
        <w:sz w:val="20"/>
        <w:szCs w:val="20"/>
        <w:lang w:val="pt-PT" w:eastAsia="en-US" w:bidi="ar-SA"/>
      </w:rPr>
    </w:lvl>
    <w:lvl w:ilvl="3">
      <w:numFmt w:val="bullet"/>
      <w:lvlText w:val="•"/>
      <w:lvlJc w:val="left"/>
      <w:pPr>
        <w:ind w:left="3179" w:hanging="542"/>
      </w:pPr>
      <w:rPr>
        <w:rFonts w:hint="default"/>
        <w:lang w:val="pt-PT" w:eastAsia="en-US" w:bidi="ar-SA"/>
      </w:rPr>
    </w:lvl>
    <w:lvl w:ilvl="4">
      <w:numFmt w:val="bullet"/>
      <w:lvlText w:val="•"/>
      <w:lvlJc w:val="left"/>
      <w:pPr>
        <w:ind w:left="4166" w:hanging="542"/>
      </w:pPr>
      <w:rPr>
        <w:rFonts w:hint="default"/>
        <w:lang w:val="pt-PT" w:eastAsia="en-US" w:bidi="ar-SA"/>
      </w:rPr>
    </w:lvl>
    <w:lvl w:ilvl="5">
      <w:numFmt w:val="bullet"/>
      <w:lvlText w:val="•"/>
      <w:lvlJc w:val="left"/>
      <w:pPr>
        <w:ind w:left="5153" w:hanging="542"/>
      </w:pPr>
      <w:rPr>
        <w:rFonts w:hint="default"/>
        <w:lang w:val="pt-PT" w:eastAsia="en-US" w:bidi="ar-SA"/>
      </w:rPr>
    </w:lvl>
    <w:lvl w:ilvl="6">
      <w:numFmt w:val="bullet"/>
      <w:lvlText w:val="•"/>
      <w:lvlJc w:val="left"/>
      <w:pPr>
        <w:ind w:left="6139" w:hanging="542"/>
      </w:pPr>
      <w:rPr>
        <w:rFonts w:hint="default"/>
        <w:lang w:val="pt-PT" w:eastAsia="en-US" w:bidi="ar-SA"/>
      </w:rPr>
    </w:lvl>
    <w:lvl w:ilvl="7">
      <w:numFmt w:val="bullet"/>
      <w:lvlText w:val="•"/>
      <w:lvlJc w:val="left"/>
      <w:pPr>
        <w:ind w:left="7126" w:hanging="542"/>
      </w:pPr>
      <w:rPr>
        <w:rFonts w:hint="default"/>
        <w:lang w:val="pt-PT" w:eastAsia="en-US" w:bidi="ar-SA"/>
      </w:rPr>
    </w:lvl>
    <w:lvl w:ilvl="8">
      <w:numFmt w:val="bullet"/>
      <w:lvlText w:val="•"/>
      <w:lvlJc w:val="left"/>
      <w:pPr>
        <w:ind w:left="8113" w:hanging="542"/>
      </w:pPr>
      <w:rPr>
        <w:rFonts w:hint="default"/>
        <w:lang w:val="pt-PT" w:eastAsia="en-US" w:bidi="ar-SA"/>
      </w:rPr>
    </w:lvl>
  </w:abstractNum>
  <w:abstractNum w:abstractNumId="13" w15:restartNumberingAfterBreak="0">
    <w:nsid w:val="3ED36749"/>
    <w:multiLevelType w:val="hybridMultilevel"/>
    <w:tmpl w:val="770C9D5A"/>
    <w:lvl w:ilvl="0" w:tplc="0D38999C">
      <w:start w:val="1"/>
      <w:numFmt w:val="lowerLetter"/>
      <w:lvlText w:val="%1)"/>
      <w:lvlJc w:val="left"/>
      <w:pPr>
        <w:ind w:left="1127" w:hanging="206"/>
        <w:jc w:val="left"/>
      </w:pPr>
      <w:rPr>
        <w:rFonts w:ascii="Times New Roman" w:eastAsia="Times New Roman" w:hAnsi="Times New Roman" w:cs="Times New Roman" w:hint="default"/>
        <w:w w:val="99"/>
        <w:sz w:val="20"/>
        <w:szCs w:val="20"/>
        <w:lang w:val="pt-PT" w:eastAsia="en-US" w:bidi="ar-SA"/>
      </w:rPr>
    </w:lvl>
    <w:lvl w:ilvl="1" w:tplc="92484EC2">
      <w:numFmt w:val="bullet"/>
      <w:lvlText w:val="•"/>
      <w:lvlJc w:val="left"/>
      <w:pPr>
        <w:ind w:left="2016" w:hanging="206"/>
      </w:pPr>
      <w:rPr>
        <w:rFonts w:hint="default"/>
        <w:lang w:val="pt-PT" w:eastAsia="en-US" w:bidi="ar-SA"/>
      </w:rPr>
    </w:lvl>
    <w:lvl w:ilvl="2" w:tplc="D1624166">
      <w:numFmt w:val="bullet"/>
      <w:lvlText w:val="•"/>
      <w:lvlJc w:val="left"/>
      <w:pPr>
        <w:ind w:left="2913" w:hanging="206"/>
      </w:pPr>
      <w:rPr>
        <w:rFonts w:hint="default"/>
        <w:lang w:val="pt-PT" w:eastAsia="en-US" w:bidi="ar-SA"/>
      </w:rPr>
    </w:lvl>
    <w:lvl w:ilvl="3" w:tplc="708C4782">
      <w:numFmt w:val="bullet"/>
      <w:lvlText w:val="•"/>
      <w:lvlJc w:val="left"/>
      <w:pPr>
        <w:ind w:left="3809" w:hanging="206"/>
      </w:pPr>
      <w:rPr>
        <w:rFonts w:hint="default"/>
        <w:lang w:val="pt-PT" w:eastAsia="en-US" w:bidi="ar-SA"/>
      </w:rPr>
    </w:lvl>
    <w:lvl w:ilvl="4" w:tplc="C778F060">
      <w:numFmt w:val="bullet"/>
      <w:lvlText w:val="•"/>
      <w:lvlJc w:val="left"/>
      <w:pPr>
        <w:ind w:left="4706" w:hanging="206"/>
      </w:pPr>
      <w:rPr>
        <w:rFonts w:hint="default"/>
        <w:lang w:val="pt-PT" w:eastAsia="en-US" w:bidi="ar-SA"/>
      </w:rPr>
    </w:lvl>
    <w:lvl w:ilvl="5" w:tplc="16A89EB6">
      <w:numFmt w:val="bullet"/>
      <w:lvlText w:val="•"/>
      <w:lvlJc w:val="left"/>
      <w:pPr>
        <w:ind w:left="5603" w:hanging="206"/>
      </w:pPr>
      <w:rPr>
        <w:rFonts w:hint="default"/>
        <w:lang w:val="pt-PT" w:eastAsia="en-US" w:bidi="ar-SA"/>
      </w:rPr>
    </w:lvl>
    <w:lvl w:ilvl="6" w:tplc="31529C8A">
      <w:numFmt w:val="bullet"/>
      <w:lvlText w:val="•"/>
      <w:lvlJc w:val="left"/>
      <w:pPr>
        <w:ind w:left="6499" w:hanging="206"/>
      </w:pPr>
      <w:rPr>
        <w:rFonts w:hint="default"/>
        <w:lang w:val="pt-PT" w:eastAsia="en-US" w:bidi="ar-SA"/>
      </w:rPr>
    </w:lvl>
    <w:lvl w:ilvl="7" w:tplc="EFA05EE0">
      <w:numFmt w:val="bullet"/>
      <w:lvlText w:val="•"/>
      <w:lvlJc w:val="left"/>
      <w:pPr>
        <w:ind w:left="7396" w:hanging="206"/>
      </w:pPr>
      <w:rPr>
        <w:rFonts w:hint="default"/>
        <w:lang w:val="pt-PT" w:eastAsia="en-US" w:bidi="ar-SA"/>
      </w:rPr>
    </w:lvl>
    <w:lvl w:ilvl="8" w:tplc="3BFA77AE">
      <w:numFmt w:val="bullet"/>
      <w:lvlText w:val="•"/>
      <w:lvlJc w:val="left"/>
      <w:pPr>
        <w:ind w:left="8293" w:hanging="206"/>
      </w:pPr>
      <w:rPr>
        <w:rFonts w:hint="default"/>
        <w:lang w:val="pt-PT" w:eastAsia="en-US" w:bidi="ar-SA"/>
      </w:rPr>
    </w:lvl>
  </w:abstractNum>
  <w:abstractNum w:abstractNumId="14" w15:restartNumberingAfterBreak="0">
    <w:nsid w:val="44F816C2"/>
    <w:multiLevelType w:val="hybridMultilevel"/>
    <w:tmpl w:val="AEAEF216"/>
    <w:lvl w:ilvl="0" w:tplc="BA24AA98">
      <w:start w:val="1"/>
      <w:numFmt w:val="lowerLetter"/>
      <w:lvlText w:val="%1)"/>
      <w:lvlJc w:val="left"/>
      <w:pPr>
        <w:ind w:left="418" w:hanging="206"/>
        <w:jc w:val="left"/>
      </w:pPr>
      <w:rPr>
        <w:rFonts w:ascii="Times New Roman" w:eastAsia="Times New Roman" w:hAnsi="Times New Roman" w:cs="Times New Roman" w:hint="default"/>
        <w:w w:val="99"/>
        <w:sz w:val="20"/>
        <w:szCs w:val="20"/>
        <w:lang w:val="pt-PT" w:eastAsia="en-US" w:bidi="ar-SA"/>
      </w:rPr>
    </w:lvl>
    <w:lvl w:ilvl="1" w:tplc="39F6EB12">
      <w:numFmt w:val="bullet"/>
      <w:lvlText w:val="•"/>
      <w:lvlJc w:val="left"/>
      <w:pPr>
        <w:ind w:left="1386" w:hanging="206"/>
      </w:pPr>
      <w:rPr>
        <w:rFonts w:hint="default"/>
        <w:lang w:val="pt-PT" w:eastAsia="en-US" w:bidi="ar-SA"/>
      </w:rPr>
    </w:lvl>
    <w:lvl w:ilvl="2" w:tplc="D092E84A">
      <w:numFmt w:val="bullet"/>
      <w:lvlText w:val="•"/>
      <w:lvlJc w:val="left"/>
      <w:pPr>
        <w:ind w:left="2353" w:hanging="206"/>
      </w:pPr>
      <w:rPr>
        <w:rFonts w:hint="default"/>
        <w:lang w:val="pt-PT" w:eastAsia="en-US" w:bidi="ar-SA"/>
      </w:rPr>
    </w:lvl>
    <w:lvl w:ilvl="3" w:tplc="E1E0E8D4">
      <w:numFmt w:val="bullet"/>
      <w:lvlText w:val="•"/>
      <w:lvlJc w:val="left"/>
      <w:pPr>
        <w:ind w:left="3319" w:hanging="206"/>
      </w:pPr>
      <w:rPr>
        <w:rFonts w:hint="default"/>
        <w:lang w:val="pt-PT" w:eastAsia="en-US" w:bidi="ar-SA"/>
      </w:rPr>
    </w:lvl>
    <w:lvl w:ilvl="4" w:tplc="A1DCFD42">
      <w:numFmt w:val="bullet"/>
      <w:lvlText w:val="•"/>
      <w:lvlJc w:val="left"/>
      <w:pPr>
        <w:ind w:left="4286" w:hanging="206"/>
      </w:pPr>
      <w:rPr>
        <w:rFonts w:hint="default"/>
        <w:lang w:val="pt-PT" w:eastAsia="en-US" w:bidi="ar-SA"/>
      </w:rPr>
    </w:lvl>
    <w:lvl w:ilvl="5" w:tplc="58D8CE4A">
      <w:numFmt w:val="bullet"/>
      <w:lvlText w:val="•"/>
      <w:lvlJc w:val="left"/>
      <w:pPr>
        <w:ind w:left="5253" w:hanging="206"/>
      </w:pPr>
      <w:rPr>
        <w:rFonts w:hint="default"/>
        <w:lang w:val="pt-PT" w:eastAsia="en-US" w:bidi="ar-SA"/>
      </w:rPr>
    </w:lvl>
    <w:lvl w:ilvl="6" w:tplc="ABCC310E">
      <w:numFmt w:val="bullet"/>
      <w:lvlText w:val="•"/>
      <w:lvlJc w:val="left"/>
      <w:pPr>
        <w:ind w:left="6219" w:hanging="206"/>
      </w:pPr>
      <w:rPr>
        <w:rFonts w:hint="default"/>
        <w:lang w:val="pt-PT" w:eastAsia="en-US" w:bidi="ar-SA"/>
      </w:rPr>
    </w:lvl>
    <w:lvl w:ilvl="7" w:tplc="3E7469C0">
      <w:numFmt w:val="bullet"/>
      <w:lvlText w:val="•"/>
      <w:lvlJc w:val="left"/>
      <w:pPr>
        <w:ind w:left="7186" w:hanging="206"/>
      </w:pPr>
      <w:rPr>
        <w:rFonts w:hint="default"/>
        <w:lang w:val="pt-PT" w:eastAsia="en-US" w:bidi="ar-SA"/>
      </w:rPr>
    </w:lvl>
    <w:lvl w:ilvl="8" w:tplc="4CDE5A1A">
      <w:numFmt w:val="bullet"/>
      <w:lvlText w:val="•"/>
      <w:lvlJc w:val="left"/>
      <w:pPr>
        <w:ind w:left="8153" w:hanging="206"/>
      </w:pPr>
      <w:rPr>
        <w:rFonts w:hint="default"/>
        <w:lang w:val="pt-PT" w:eastAsia="en-US" w:bidi="ar-SA"/>
      </w:rPr>
    </w:lvl>
  </w:abstractNum>
  <w:abstractNum w:abstractNumId="15" w15:restartNumberingAfterBreak="0">
    <w:nsid w:val="4B251DD2"/>
    <w:multiLevelType w:val="multilevel"/>
    <w:tmpl w:val="74FC7D06"/>
    <w:lvl w:ilvl="0">
      <w:start w:val="5"/>
      <w:numFmt w:val="decimal"/>
      <w:lvlText w:val="%1"/>
      <w:lvlJc w:val="left"/>
      <w:pPr>
        <w:ind w:left="564" w:hanging="352"/>
        <w:jc w:val="left"/>
      </w:pPr>
      <w:rPr>
        <w:rFonts w:hint="default"/>
        <w:lang w:val="pt-PT" w:eastAsia="en-US" w:bidi="ar-SA"/>
      </w:rPr>
    </w:lvl>
    <w:lvl w:ilvl="1">
      <w:start w:val="1"/>
      <w:numFmt w:val="decimal"/>
      <w:lvlText w:val="%1.%2."/>
      <w:lvlJc w:val="left"/>
      <w:pPr>
        <w:ind w:left="564" w:hanging="352"/>
        <w:jc w:val="left"/>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212" w:hanging="530"/>
        <w:jc w:val="left"/>
      </w:pPr>
      <w:rPr>
        <w:rFonts w:ascii="Times New Roman" w:eastAsia="Times New Roman" w:hAnsi="Times New Roman" w:cs="Times New Roman" w:hint="default"/>
        <w:spacing w:val="0"/>
        <w:w w:val="99"/>
        <w:sz w:val="20"/>
        <w:szCs w:val="20"/>
        <w:lang w:val="pt-PT" w:eastAsia="en-US" w:bidi="ar-SA"/>
      </w:rPr>
    </w:lvl>
    <w:lvl w:ilvl="3">
      <w:start w:val="1"/>
      <w:numFmt w:val="decimal"/>
      <w:lvlText w:val="%1.%2.%3.%4."/>
      <w:lvlJc w:val="left"/>
      <w:pPr>
        <w:ind w:left="212" w:hanging="671"/>
        <w:jc w:val="left"/>
      </w:pPr>
      <w:rPr>
        <w:rFonts w:ascii="Times New Roman" w:eastAsia="Times New Roman" w:hAnsi="Times New Roman" w:cs="Times New Roman" w:hint="default"/>
        <w:spacing w:val="-2"/>
        <w:w w:val="99"/>
        <w:sz w:val="20"/>
        <w:szCs w:val="20"/>
        <w:lang w:val="pt-PT" w:eastAsia="en-US" w:bidi="ar-SA"/>
      </w:rPr>
    </w:lvl>
    <w:lvl w:ilvl="4">
      <w:numFmt w:val="bullet"/>
      <w:lvlText w:val="•"/>
      <w:lvlJc w:val="left"/>
      <w:pPr>
        <w:ind w:left="3735" w:hanging="671"/>
      </w:pPr>
      <w:rPr>
        <w:rFonts w:hint="default"/>
        <w:lang w:val="pt-PT" w:eastAsia="en-US" w:bidi="ar-SA"/>
      </w:rPr>
    </w:lvl>
    <w:lvl w:ilvl="5">
      <w:numFmt w:val="bullet"/>
      <w:lvlText w:val="•"/>
      <w:lvlJc w:val="left"/>
      <w:pPr>
        <w:ind w:left="4793" w:hanging="671"/>
      </w:pPr>
      <w:rPr>
        <w:rFonts w:hint="default"/>
        <w:lang w:val="pt-PT" w:eastAsia="en-US" w:bidi="ar-SA"/>
      </w:rPr>
    </w:lvl>
    <w:lvl w:ilvl="6">
      <w:numFmt w:val="bullet"/>
      <w:lvlText w:val="•"/>
      <w:lvlJc w:val="left"/>
      <w:pPr>
        <w:ind w:left="5852" w:hanging="671"/>
      </w:pPr>
      <w:rPr>
        <w:rFonts w:hint="default"/>
        <w:lang w:val="pt-PT" w:eastAsia="en-US" w:bidi="ar-SA"/>
      </w:rPr>
    </w:lvl>
    <w:lvl w:ilvl="7">
      <w:numFmt w:val="bullet"/>
      <w:lvlText w:val="•"/>
      <w:lvlJc w:val="left"/>
      <w:pPr>
        <w:ind w:left="6910" w:hanging="671"/>
      </w:pPr>
      <w:rPr>
        <w:rFonts w:hint="default"/>
        <w:lang w:val="pt-PT" w:eastAsia="en-US" w:bidi="ar-SA"/>
      </w:rPr>
    </w:lvl>
    <w:lvl w:ilvl="8">
      <w:numFmt w:val="bullet"/>
      <w:lvlText w:val="•"/>
      <w:lvlJc w:val="left"/>
      <w:pPr>
        <w:ind w:left="7969" w:hanging="671"/>
      </w:pPr>
      <w:rPr>
        <w:rFonts w:hint="default"/>
        <w:lang w:val="pt-PT" w:eastAsia="en-US" w:bidi="ar-SA"/>
      </w:rPr>
    </w:lvl>
  </w:abstractNum>
  <w:abstractNum w:abstractNumId="16" w15:restartNumberingAfterBreak="0">
    <w:nsid w:val="4BCE708D"/>
    <w:multiLevelType w:val="multilevel"/>
    <w:tmpl w:val="CEBEE5BC"/>
    <w:lvl w:ilvl="0">
      <w:start w:val="9"/>
      <w:numFmt w:val="decimal"/>
      <w:lvlText w:val="%1"/>
      <w:lvlJc w:val="left"/>
      <w:pPr>
        <w:ind w:left="212" w:hanging="359"/>
        <w:jc w:val="left"/>
      </w:pPr>
      <w:rPr>
        <w:rFonts w:hint="default"/>
        <w:lang w:val="pt-PT" w:eastAsia="en-US" w:bidi="ar-SA"/>
      </w:rPr>
    </w:lvl>
    <w:lvl w:ilvl="1">
      <w:start w:val="1"/>
      <w:numFmt w:val="decimal"/>
      <w:lvlText w:val="%1.%2."/>
      <w:lvlJc w:val="left"/>
      <w:pPr>
        <w:ind w:left="212" w:hanging="359"/>
        <w:jc w:val="left"/>
      </w:pPr>
      <w:rPr>
        <w:rFonts w:ascii="Times New Roman" w:eastAsia="Times New Roman" w:hAnsi="Times New Roman" w:cs="Times New Roman" w:hint="default"/>
        <w:spacing w:val="0"/>
        <w:w w:val="99"/>
        <w:sz w:val="20"/>
        <w:szCs w:val="20"/>
        <w:lang w:val="pt-PT" w:eastAsia="en-US" w:bidi="ar-SA"/>
      </w:rPr>
    </w:lvl>
    <w:lvl w:ilvl="2">
      <w:numFmt w:val="bullet"/>
      <w:lvlText w:val="•"/>
      <w:lvlJc w:val="left"/>
      <w:pPr>
        <w:ind w:left="2193" w:hanging="359"/>
      </w:pPr>
      <w:rPr>
        <w:rFonts w:hint="default"/>
        <w:lang w:val="pt-PT" w:eastAsia="en-US" w:bidi="ar-SA"/>
      </w:rPr>
    </w:lvl>
    <w:lvl w:ilvl="3">
      <w:numFmt w:val="bullet"/>
      <w:lvlText w:val="•"/>
      <w:lvlJc w:val="left"/>
      <w:pPr>
        <w:ind w:left="3179" w:hanging="359"/>
      </w:pPr>
      <w:rPr>
        <w:rFonts w:hint="default"/>
        <w:lang w:val="pt-PT" w:eastAsia="en-US" w:bidi="ar-SA"/>
      </w:rPr>
    </w:lvl>
    <w:lvl w:ilvl="4">
      <w:numFmt w:val="bullet"/>
      <w:lvlText w:val="•"/>
      <w:lvlJc w:val="left"/>
      <w:pPr>
        <w:ind w:left="4166" w:hanging="359"/>
      </w:pPr>
      <w:rPr>
        <w:rFonts w:hint="default"/>
        <w:lang w:val="pt-PT" w:eastAsia="en-US" w:bidi="ar-SA"/>
      </w:rPr>
    </w:lvl>
    <w:lvl w:ilvl="5">
      <w:numFmt w:val="bullet"/>
      <w:lvlText w:val="•"/>
      <w:lvlJc w:val="left"/>
      <w:pPr>
        <w:ind w:left="5153" w:hanging="359"/>
      </w:pPr>
      <w:rPr>
        <w:rFonts w:hint="default"/>
        <w:lang w:val="pt-PT" w:eastAsia="en-US" w:bidi="ar-SA"/>
      </w:rPr>
    </w:lvl>
    <w:lvl w:ilvl="6">
      <w:numFmt w:val="bullet"/>
      <w:lvlText w:val="•"/>
      <w:lvlJc w:val="left"/>
      <w:pPr>
        <w:ind w:left="6139" w:hanging="359"/>
      </w:pPr>
      <w:rPr>
        <w:rFonts w:hint="default"/>
        <w:lang w:val="pt-PT" w:eastAsia="en-US" w:bidi="ar-SA"/>
      </w:rPr>
    </w:lvl>
    <w:lvl w:ilvl="7">
      <w:numFmt w:val="bullet"/>
      <w:lvlText w:val="•"/>
      <w:lvlJc w:val="left"/>
      <w:pPr>
        <w:ind w:left="7126" w:hanging="359"/>
      </w:pPr>
      <w:rPr>
        <w:rFonts w:hint="default"/>
        <w:lang w:val="pt-PT" w:eastAsia="en-US" w:bidi="ar-SA"/>
      </w:rPr>
    </w:lvl>
    <w:lvl w:ilvl="8">
      <w:numFmt w:val="bullet"/>
      <w:lvlText w:val="•"/>
      <w:lvlJc w:val="left"/>
      <w:pPr>
        <w:ind w:left="8113" w:hanging="359"/>
      </w:pPr>
      <w:rPr>
        <w:rFonts w:hint="default"/>
        <w:lang w:val="pt-PT" w:eastAsia="en-US" w:bidi="ar-SA"/>
      </w:rPr>
    </w:lvl>
  </w:abstractNum>
  <w:abstractNum w:abstractNumId="17" w15:restartNumberingAfterBreak="0">
    <w:nsid w:val="512B25A5"/>
    <w:multiLevelType w:val="hybridMultilevel"/>
    <w:tmpl w:val="E02ECC78"/>
    <w:lvl w:ilvl="0" w:tplc="D1FAF2E0">
      <w:start w:val="1"/>
      <w:numFmt w:val="lowerLetter"/>
      <w:lvlText w:val="%1)"/>
      <w:lvlJc w:val="left"/>
      <w:pPr>
        <w:ind w:left="1007" w:hanging="228"/>
        <w:jc w:val="left"/>
      </w:pPr>
      <w:rPr>
        <w:rFonts w:ascii="Times New Roman" w:eastAsia="Times New Roman" w:hAnsi="Times New Roman" w:cs="Times New Roman" w:hint="default"/>
        <w:w w:val="100"/>
        <w:sz w:val="22"/>
        <w:szCs w:val="22"/>
        <w:lang w:val="pt-PT" w:eastAsia="en-US" w:bidi="ar-SA"/>
      </w:rPr>
    </w:lvl>
    <w:lvl w:ilvl="1" w:tplc="29145CB2">
      <w:numFmt w:val="bullet"/>
      <w:lvlText w:val="•"/>
      <w:lvlJc w:val="left"/>
      <w:pPr>
        <w:ind w:left="1908" w:hanging="228"/>
      </w:pPr>
      <w:rPr>
        <w:rFonts w:hint="default"/>
        <w:lang w:val="pt-PT" w:eastAsia="en-US" w:bidi="ar-SA"/>
      </w:rPr>
    </w:lvl>
    <w:lvl w:ilvl="2" w:tplc="A3D21EDE">
      <w:numFmt w:val="bullet"/>
      <w:lvlText w:val="•"/>
      <w:lvlJc w:val="left"/>
      <w:pPr>
        <w:ind w:left="2817" w:hanging="228"/>
      </w:pPr>
      <w:rPr>
        <w:rFonts w:hint="default"/>
        <w:lang w:val="pt-PT" w:eastAsia="en-US" w:bidi="ar-SA"/>
      </w:rPr>
    </w:lvl>
    <w:lvl w:ilvl="3" w:tplc="9CE0EF30">
      <w:numFmt w:val="bullet"/>
      <w:lvlText w:val="•"/>
      <w:lvlJc w:val="left"/>
      <w:pPr>
        <w:ind w:left="3725" w:hanging="228"/>
      </w:pPr>
      <w:rPr>
        <w:rFonts w:hint="default"/>
        <w:lang w:val="pt-PT" w:eastAsia="en-US" w:bidi="ar-SA"/>
      </w:rPr>
    </w:lvl>
    <w:lvl w:ilvl="4" w:tplc="BC9053F2">
      <w:numFmt w:val="bullet"/>
      <w:lvlText w:val="•"/>
      <w:lvlJc w:val="left"/>
      <w:pPr>
        <w:ind w:left="4634" w:hanging="228"/>
      </w:pPr>
      <w:rPr>
        <w:rFonts w:hint="default"/>
        <w:lang w:val="pt-PT" w:eastAsia="en-US" w:bidi="ar-SA"/>
      </w:rPr>
    </w:lvl>
    <w:lvl w:ilvl="5" w:tplc="BCE896A6">
      <w:numFmt w:val="bullet"/>
      <w:lvlText w:val="•"/>
      <w:lvlJc w:val="left"/>
      <w:pPr>
        <w:ind w:left="5543" w:hanging="228"/>
      </w:pPr>
      <w:rPr>
        <w:rFonts w:hint="default"/>
        <w:lang w:val="pt-PT" w:eastAsia="en-US" w:bidi="ar-SA"/>
      </w:rPr>
    </w:lvl>
    <w:lvl w:ilvl="6" w:tplc="C4A6B5EE">
      <w:numFmt w:val="bullet"/>
      <w:lvlText w:val="•"/>
      <w:lvlJc w:val="left"/>
      <w:pPr>
        <w:ind w:left="6451" w:hanging="228"/>
      </w:pPr>
      <w:rPr>
        <w:rFonts w:hint="default"/>
        <w:lang w:val="pt-PT" w:eastAsia="en-US" w:bidi="ar-SA"/>
      </w:rPr>
    </w:lvl>
    <w:lvl w:ilvl="7" w:tplc="185016BC">
      <w:numFmt w:val="bullet"/>
      <w:lvlText w:val="•"/>
      <w:lvlJc w:val="left"/>
      <w:pPr>
        <w:ind w:left="7360" w:hanging="228"/>
      </w:pPr>
      <w:rPr>
        <w:rFonts w:hint="default"/>
        <w:lang w:val="pt-PT" w:eastAsia="en-US" w:bidi="ar-SA"/>
      </w:rPr>
    </w:lvl>
    <w:lvl w:ilvl="8" w:tplc="90A45EDA">
      <w:numFmt w:val="bullet"/>
      <w:lvlText w:val="•"/>
      <w:lvlJc w:val="left"/>
      <w:pPr>
        <w:ind w:left="8269" w:hanging="228"/>
      </w:pPr>
      <w:rPr>
        <w:rFonts w:hint="default"/>
        <w:lang w:val="pt-PT" w:eastAsia="en-US" w:bidi="ar-SA"/>
      </w:rPr>
    </w:lvl>
  </w:abstractNum>
  <w:abstractNum w:abstractNumId="18" w15:restartNumberingAfterBreak="0">
    <w:nsid w:val="52D20B85"/>
    <w:multiLevelType w:val="multilevel"/>
    <w:tmpl w:val="1BFE590A"/>
    <w:lvl w:ilvl="0">
      <w:start w:val="8"/>
      <w:numFmt w:val="decimal"/>
      <w:lvlText w:val="%1"/>
      <w:lvlJc w:val="left"/>
      <w:pPr>
        <w:ind w:left="212" w:hanging="391"/>
        <w:jc w:val="left"/>
      </w:pPr>
      <w:rPr>
        <w:rFonts w:hint="default"/>
        <w:lang w:val="pt-PT" w:eastAsia="en-US" w:bidi="ar-SA"/>
      </w:rPr>
    </w:lvl>
    <w:lvl w:ilvl="1">
      <w:start w:val="1"/>
      <w:numFmt w:val="decimal"/>
      <w:lvlText w:val="%1.%2."/>
      <w:lvlJc w:val="left"/>
      <w:pPr>
        <w:ind w:left="212" w:hanging="391"/>
        <w:jc w:val="left"/>
      </w:pPr>
      <w:rPr>
        <w:rFonts w:ascii="Times New Roman" w:eastAsia="Times New Roman" w:hAnsi="Times New Roman" w:cs="Times New Roman" w:hint="default"/>
        <w:spacing w:val="0"/>
        <w:w w:val="99"/>
        <w:sz w:val="20"/>
        <w:szCs w:val="20"/>
        <w:lang w:val="pt-PT" w:eastAsia="en-US" w:bidi="ar-SA"/>
      </w:rPr>
    </w:lvl>
    <w:lvl w:ilvl="2">
      <w:numFmt w:val="bullet"/>
      <w:lvlText w:val="•"/>
      <w:lvlJc w:val="left"/>
      <w:pPr>
        <w:ind w:left="2193" w:hanging="391"/>
      </w:pPr>
      <w:rPr>
        <w:rFonts w:hint="default"/>
        <w:lang w:val="pt-PT" w:eastAsia="en-US" w:bidi="ar-SA"/>
      </w:rPr>
    </w:lvl>
    <w:lvl w:ilvl="3">
      <w:numFmt w:val="bullet"/>
      <w:lvlText w:val="•"/>
      <w:lvlJc w:val="left"/>
      <w:pPr>
        <w:ind w:left="3179" w:hanging="391"/>
      </w:pPr>
      <w:rPr>
        <w:rFonts w:hint="default"/>
        <w:lang w:val="pt-PT" w:eastAsia="en-US" w:bidi="ar-SA"/>
      </w:rPr>
    </w:lvl>
    <w:lvl w:ilvl="4">
      <w:numFmt w:val="bullet"/>
      <w:lvlText w:val="•"/>
      <w:lvlJc w:val="left"/>
      <w:pPr>
        <w:ind w:left="4166" w:hanging="391"/>
      </w:pPr>
      <w:rPr>
        <w:rFonts w:hint="default"/>
        <w:lang w:val="pt-PT" w:eastAsia="en-US" w:bidi="ar-SA"/>
      </w:rPr>
    </w:lvl>
    <w:lvl w:ilvl="5">
      <w:numFmt w:val="bullet"/>
      <w:lvlText w:val="•"/>
      <w:lvlJc w:val="left"/>
      <w:pPr>
        <w:ind w:left="5153" w:hanging="391"/>
      </w:pPr>
      <w:rPr>
        <w:rFonts w:hint="default"/>
        <w:lang w:val="pt-PT" w:eastAsia="en-US" w:bidi="ar-SA"/>
      </w:rPr>
    </w:lvl>
    <w:lvl w:ilvl="6">
      <w:numFmt w:val="bullet"/>
      <w:lvlText w:val="•"/>
      <w:lvlJc w:val="left"/>
      <w:pPr>
        <w:ind w:left="6139" w:hanging="391"/>
      </w:pPr>
      <w:rPr>
        <w:rFonts w:hint="default"/>
        <w:lang w:val="pt-PT" w:eastAsia="en-US" w:bidi="ar-SA"/>
      </w:rPr>
    </w:lvl>
    <w:lvl w:ilvl="7">
      <w:numFmt w:val="bullet"/>
      <w:lvlText w:val="•"/>
      <w:lvlJc w:val="left"/>
      <w:pPr>
        <w:ind w:left="7126" w:hanging="391"/>
      </w:pPr>
      <w:rPr>
        <w:rFonts w:hint="default"/>
        <w:lang w:val="pt-PT" w:eastAsia="en-US" w:bidi="ar-SA"/>
      </w:rPr>
    </w:lvl>
    <w:lvl w:ilvl="8">
      <w:numFmt w:val="bullet"/>
      <w:lvlText w:val="•"/>
      <w:lvlJc w:val="left"/>
      <w:pPr>
        <w:ind w:left="8113" w:hanging="391"/>
      </w:pPr>
      <w:rPr>
        <w:rFonts w:hint="default"/>
        <w:lang w:val="pt-PT" w:eastAsia="en-US" w:bidi="ar-SA"/>
      </w:rPr>
    </w:lvl>
  </w:abstractNum>
  <w:abstractNum w:abstractNumId="19" w15:restartNumberingAfterBreak="0">
    <w:nsid w:val="534F53AB"/>
    <w:multiLevelType w:val="multilevel"/>
    <w:tmpl w:val="2A821DBA"/>
    <w:lvl w:ilvl="0">
      <w:start w:val="16"/>
      <w:numFmt w:val="decimal"/>
      <w:lvlText w:val="%1"/>
      <w:lvlJc w:val="left"/>
      <w:pPr>
        <w:ind w:left="2457" w:hanging="828"/>
        <w:jc w:val="left"/>
      </w:pPr>
      <w:rPr>
        <w:rFonts w:hint="default"/>
        <w:lang w:val="pt-PT" w:eastAsia="en-US" w:bidi="ar-SA"/>
      </w:rPr>
    </w:lvl>
    <w:lvl w:ilvl="1">
      <w:start w:val="1"/>
      <w:numFmt w:val="decimal"/>
      <w:lvlText w:val="%1.%2"/>
      <w:lvlJc w:val="left"/>
      <w:pPr>
        <w:ind w:left="2457" w:hanging="828"/>
        <w:jc w:val="left"/>
      </w:pPr>
      <w:rPr>
        <w:rFonts w:hint="default"/>
        <w:lang w:val="pt-PT" w:eastAsia="en-US" w:bidi="ar-SA"/>
      </w:rPr>
    </w:lvl>
    <w:lvl w:ilvl="2">
      <w:start w:val="1"/>
      <w:numFmt w:val="decimal"/>
      <w:lvlText w:val="%1.%2.%3"/>
      <w:lvlJc w:val="left"/>
      <w:pPr>
        <w:ind w:left="2457" w:hanging="828"/>
        <w:jc w:val="left"/>
      </w:pPr>
      <w:rPr>
        <w:rFonts w:hint="default"/>
        <w:lang w:val="pt-PT" w:eastAsia="en-US" w:bidi="ar-SA"/>
      </w:rPr>
    </w:lvl>
    <w:lvl w:ilvl="3">
      <w:start w:val="1"/>
      <w:numFmt w:val="decimal"/>
      <w:lvlText w:val="%1.%2.%3.%4."/>
      <w:lvlJc w:val="left"/>
      <w:pPr>
        <w:ind w:left="2457" w:hanging="828"/>
        <w:jc w:val="left"/>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5510" w:hanging="828"/>
      </w:pPr>
      <w:rPr>
        <w:rFonts w:hint="default"/>
        <w:lang w:val="pt-PT" w:eastAsia="en-US" w:bidi="ar-SA"/>
      </w:rPr>
    </w:lvl>
    <w:lvl w:ilvl="5">
      <w:numFmt w:val="bullet"/>
      <w:lvlText w:val="•"/>
      <w:lvlJc w:val="left"/>
      <w:pPr>
        <w:ind w:left="6273" w:hanging="828"/>
      </w:pPr>
      <w:rPr>
        <w:rFonts w:hint="default"/>
        <w:lang w:val="pt-PT" w:eastAsia="en-US" w:bidi="ar-SA"/>
      </w:rPr>
    </w:lvl>
    <w:lvl w:ilvl="6">
      <w:numFmt w:val="bullet"/>
      <w:lvlText w:val="•"/>
      <w:lvlJc w:val="left"/>
      <w:pPr>
        <w:ind w:left="7035" w:hanging="828"/>
      </w:pPr>
      <w:rPr>
        <w:rFonts w:hint="default"/>
        <w:lang w:val="pt-PT" w:eastAsia="en-US" w:bidi="ar-SA"/>
      </w:rPr>
    </w:lvl>
    <w:lvl w:ilvl="7">
      <w:numFmt w:val="bullet"/>
      <w:lvlText w:val="•"/>
      <w:lvlJc w:val="left"/>
      <w:pPr>
        <w:ind w:left="7798" w:hanging="828"/>
      </w:pPr>
      <w:rPr>
        <w:rFonts w:hint="default"/>
        <w:lang w:val="pt-PT" w:eastAsia="en-US" w:bidi="ar-SA"/>
      </w:rPr>
    </w:lvl>
    <w:lvl w:ilvl="8">
      <w:numFmt w:val="bullet"/>
      <w:lvlText w:val="•"/>
      <w:lvlJc w:val="left"/>
      <w:pPr>
        <w:ind w:left="8561" w:hanging="828"/>
      </w:pPr>
      <w:rPr>
        <w:rFonts w:hint="default"/>
        <w:lang w:val="pt-PT" w:eastAsia="en-US" w:bidi="ar-SA"/>
      </w:rPr>
    </w:lvl>
  </w:abstractNum>
  <w:abstractNum w:abstractNumId="20" w15:restartNumberingAfterBreak="0">
    <w:nsid w:val="543C41D7"/>
    <w:multiLevelType w:val="hybridMultilevel"/>
    <w:tmpl w:val="3CEED148"/>
    <w:lvl w:ilvl="0" w:tplc="55C4BFDC">
      <w:start w:val="1"/>
      <w:numFmt w:val="lowerLetter"/>
      <w:lvlText w:val="%1)"/>
      <w:lvlJc w:val="left"/>
      <w:pPr>
        <w:ind w:left="212" w:hanging="850"/>
        <w:jc w:val="left"/>
      </w:pPr>
      <w:rPr>
        <w:rFonts w:ascii="Times New Roman" w:eastAsia="Times New Roman" w:hAnsi="Times New Roman" w:cs="Times New Roman" w:hint="default"/>
        <w:w w:val="100"/>
        <w:sz w:val="22"/>
        <w:szCs w:val="22"/>
        <w:lang w:val="pt-PT" w:eastAsia="en-US" w:bidi="ar-SA"/>
      </w:rPr>
    </w:lvl>
    <w:lvl w:ilvl="1" w:tplc="F6304932">
      <w:numFmt w:val="bullet"/>
      <w:lvlText w:val="•"/>
      <w:lvlJc w:val="left"/>
      <w:pPr>
        <w:ind w:left="1206" w:hanging="850"/>
      </w:pPr>
      <w:rPr>
        <w:rFonts w:hint="default"/>
        <w:lang w:val="pt-PT" w:eastAsia="en-US" w:bidi="ar-SA"/>
      </w:rPr>
    </w:lvl>
    <w:lvl w:ilvl="2" w:tplc="5EB0EFA8">
      <w:numFmt w:val="bullet"/>
      <w:lvlText w:val="•"/>
      <w:lvlJc w:val="left"/>
      <w:pPr>
        <w:ind w:left="2193" w:hanging="850"/>
      </w:pPr>
      <w:rPr>
        <w:rFonts w:hint="default"/>
        <w:lang w:val="pt-PT" w:eastAsia="en-US" w:bidi="ar-SA"/>
      </w:rPr>
    </w:lvl>
    <w:lvl w:ilvl="3" w:tplc="A424AAD8">
      <w:numFmt w:val="bullet"/>
      <w:lvlText w:val="•"/>
      <w:lvlJc w:val="left"/>
      <w:pPr>
        <w:ind w:left="3179" w:hanging="850"/>
      </w:pPr>
      <w:rPr>
        <w:rFonts w:hint="default"/>
        <w:lang w:val="pt-PT" w:eastAsia="en-US" w:bidi="ar-SA"/>
      </w:rPr>
    </w:lvl>
    <w:lvl w:ilvl="4" w:tplc="BD74A28E">
      <w:numFmt w:val="bullet"/>
      <w:lvlText w:val="•"/>
      <w:lvlJc w:val="left"/>
      <w:pPr>
        <w:ind w:left="4166" w:hanging="850"/>
      </w:pPr>
      <w:rPr>
        <w:rFonts w:hint="default"/>
        <w:lang w:val="pt-PT" w:eastAsia="en-US" w:bidi="ar-SA"/>
      </w:rPr>
    </w:lvl>
    <w:lvl w:ilvl="5" w:tplc="B12A22EC">
      <w:numFmt w:val="bullet"/>
      <w:lvlText w:val="•"/>
      <w:lvlJc w:val="left"/>
      <w:pPr>
        <w:ind w:left="5153" w:hanging="850"/>
      </w:pPr>
      <w:rPr>
        <w:rFonts w:hint="default"/>
        <w:lang w:val="pt-PT" w:eastAsia="en-US" w:bidi="ar-SA"/>
      </w:rPr>
    </w:lvl>
    <w:lvl w:ilvl="6" w:tplc="3B688356">
      <w:numFmt w:val="bullet"/>
      <w:lvlText w:val="•"/>
      <w:lvlJc w:val="left"/>
      <w:pPr>
        <w:ind w:left="6139" w:hanging="850"/>
      </w:pPr>
      <w:rPr>
        <w:rFonts w:hint="default"/>
        <w:lang w:val="pt-PT" w:eastAsia="en-US" w:bidi="ar-SA"/>
      </w:rPr>
    </w:lvl>
    <w:lvl w:ilvl="7" w:tplc="1F9E3814">
      <w:numFmt w:val="bullet"/>
      <w:lvlText w:val="•"/>
      <w:lvlJc w:val="left"/>
      <w:pPr>
        <w:ind w:left="7126" w:hanging="850"/>
      </w:pPr>
      <w:rPr>
        <w:rFonts w:hint="default"/>
        <w:lang w:val="pt-PT" w:eastAsia="en-US" w:bidi="ar-SA"/>
      </w:rPr>
    </w:lvl>
    <w:lvl w:ilvl="8" w:tplc="B30A0B70">
      <w:numFmt w:val="bullet"/>
      <w:lvlText w:val="•"/>
      <w:lvlJc w:val="left"/>
      <w:pPr>
        <w:ind w:left="8113" w:hanging="850"/>
      </w:pPr>
      <w:rPr>
        <w:rFonts w:hint="default"/>
        <w:lang w:val="pt-PT" w:eastAsia="en-US" w:bidi="ar-SA"/>
      </w:rPr>
    </w:lvl>
  </w:abstractNum>
  <w:abstractNum w:abstractNumId="21" w15:restartNumberingAfterBreak="0">
    <w:nsid w:val="5A495BB4"/>
    <w:multiLevelType w:val="multilevel"/>
    <w:tmpl w:val="AB06B6AA"/>
    <w:lvl w:ilvl="0">
      <w:start w:val="4"/>
      <w:numFmt w:val="decimal"/>
      <w:lvlText w:val="%1"/>
      <w:lvlJc w:val="left"/>
      <w:pPr>
        <w:ind w:left="212" w:hanging="362"/>
        <w:jc w:val="left"/>
      </w:pPr>
      <w:rPr>
        <w:rFonts w:hint="default"/>
        <w:lang w:val="pt-PT" w:eastAsia="en-US" w:bidi="ar-SA"/>
      </w:rPr>
    </w:lvl>
    <w:lvl w:ilvl="1">
      <w:start w:val="1"/>
      <w:numFmt w:val="decimal"/>
      <w:lvlText w:val="%1.%2."/>
      <w:lvlJc w:val="left"/>
      <w:pPr>
        <w:ind w:left="212" w:hanging="362"/>
        <w:jc w:val="left"/>
      </w:pPr>
      <w:rPr>
        <w:rFonts w:ascii="Times New Roman" w:eastAsia="Times New Roman" w:hAnsi="Times New Roman" w:cs="Times New Roman" w:hint="default"/>
        <w:spacing w:val="0"/>
        <w:w w:val="99"/>
        <w:sz w:val="20"/>
        <w:szCs w:val="20"/>
        <w:lang w:val="pt-PT" w:eastAsia="en-US" w:bidi="ar-SA"/>
      </w:rPr>
    </w:lvl>
    <w:lvl w:ilvl="2">
      <w:numFmt w:val="bullet"/>
      <w:lvlText w:val="•"/>
      <w:lvlJc w:val="left"/>
      <w:pPr>
        <w:ind w:left="2193" w:hanging="362"/>
      </w:pPr>
      <w:rPr>
        <w:rFonts w:hint="default"/>
        <w:lang w:val="pt-PT" w:eastAsia="en-US" w:bidi="ar-SA"/>
      </w:rPr>
    </w:lvl>
    <w:lvl w:ilvl="3">
      <w:numFmt w:val="bullet"/>
      <w:lvlText w:val="•"/>
      <w:lvlJc w:val="left"/>
      <w:pPr>
        <w:ind w:left="3179" w:hanging="362"/>
      </w:pPr>
      <w:rPr>
        <w:rFonts w:hint="default"/>
        <w:lang w:val="pt-PT" w:eastAsia="en-US" w:bidi="ar-SA"/>
      </w:rPr>
    </w:lvl>
    <w:lvl w:ilvl="4">
      <w:numFmt w:val="bullet"/>
      <w:lvlText w:val="•"/>
      <w:lvlJc w:val="left"/>
      <w:pPr>
        <w:ind w:left="4166" w:hanging="362"/>
      </w:pPr>
      <w:rPr>
        <w:rFonts w:hint="default"/>
        <w:lang w:val="pt-PT" w:eastAsia="en-US" w:bidi="ar-SA"/>
      </w:rPr>
    </w:lvl>
    <w:lvl w:ilvl="5">
      <w:numFmt w:val="bullet"/>
      <w:lvlText w:val="•"/>
      <w:lvlJc w:val="left"/>
      <w:pPr>
        <w:ind w:left="5153" w:hanging="362"/>
      </w:pPr>
      <w:rPr>
        <w:rFonts w:hint="default"/>
        <w:lang w:val="pt-PT" w:eastAsia="en-US" w:bidi="ar-SA"/>
      </w:rPr>
    </w:lvl>
    <w:lvl w:ilvl="6">
      <w:numFmt w:val="bullet"/>
      <w:lvlText w:val="•"/>
      <w:lvlJc w:val="left"/>
      <w:pPr>
        <w:ind w:left="6139" w:hanging="362"/>
      </w:pPr>
      <w:rPr>
        <w:rFonts w:hint="default"/>
        <w:lang w:val="pt-PT" w:eastAsia="en-US" w:bidi="ar-SA"/>
      </w:rPr>
    </w:lvl>
    <w:lvl w:ilvl="7">
      <w:numFmt w:val="bullet"/>
      <w:lvlText w:val="•"/>
      <w:lvlJc w:val="left"/>
      <w:pPr>
        <w:ind w:left="7126" w:hanging="362"/>
      </w:pPr>
      <w:rPr>
        <w:rFonts w:hint="default"/>
        <w:lang w:val="pt-PT" w:eastAsia="en-US" w:bidi="ar-SA"/>
      </w:rPr>
    </w:lvl>
    <w:lvl w:ilvl="8">
      <w:numFmt w:val="bullet"/>
      <w:lvlText w:val="•"/>
      <w:lvlJc w:val="left"/>
      <w:pPr>
        <w:ind w:left="8113" w:hanging="362"/>
      </w:pPr>
      <w:rPr>
        <w:rFonts w:hint="default"/>
        <w:lang w:val="pt-PT" w:eastAsia="en-US" w:bidi="ar-SA"/>
      </w:rPr>
    </w:lvl>
  </w:abstractNum>
  <w:abstractNum w:abstractNumId="22" w15:restartNumberingAfterBreak="0">
    <w:nsid w:val="5AA65BDF"/>
    <w:multiLevelType w:val="multilevel"/>
    <w:tmpl w:val="13F4CBD0"/>
    <w:lvl w:ilvl="0">
      <w:start w:val="1"/>
      <w:numFmt w:val="decimal"/>
      <w:lvlText w:val="%1"/>
      <w:lvlJc w:val="left"/>
      <w:pPr>
        <w:ind w:left="212" w:hanging="359"/>
        <w:jc w:val="left"/>
      </w:pPr>
      <w:rPr>
        <w:rFonts w:hint="default"/>
        <w:lang w:val="pt-PT" w:eastAsia="en-US" w:bidi="ar-SA"/>
      </w:rPr>
    </w:lvl>
    <w:lvl w:ilvl="1">
      <w:start w:val="1"/>
      <w:numFmt w:val="decimal"/>
      <w:lvlText w:val="%1.%2."/>
      <w:lvlJc w:val="left"/>
      <w:pPr>
        <w:ind w:left="212" w:hanging="359"/>
        <w:jc w:val="left"/>
      </w:pPr>
      <w:rPr>
        <w:rFonts w:ascii="Times New Roman" w:eastAsia="Times New Roman" w:hAnsi="Times New Roman" w:cs="Times New Roman" w:hint="default"/>
        <w:spacing w:val="0"/>
        <w:w w:val="99"/>
        <w:sz w:val="20"/>
        <w:szCs w:val="20"/>
        <w:lang w:val="pt-PT" w:eastAsia="en-US" w:bidi="ar-SA"/>
      </w:rPr>
    </w:lvl>
    <w:lvl w:ilvl="2">
      <w:numFmt w:val="bullet"/>
      <w:lvlText w:val="•"/>
      <w:lvlJc w:val="left"/>
      <w:pPr>
        <w:ind w:left="2193" w:hanging="359"/>
      </w:pPr>
      <w:rPr>
        <w:rFonts w:hint="default"/>
        <w:lang w:val="pt-PT" w:eastAsia="en-US" w:bidi="ar-SA"/>
      </w:rPr>
    </w:lvl>
    <w:lvl w:ilvl="3">
      <w:numFmt w:val="bullet"/>
      <w:lvlText w:val="•"/>
      <w:lvlJc w:val="left"/>
      <w:pPr>
        <w:ind w:left="3179" w:hanging="359"/>
      </w:pPr>
      <w:rPr>
        <w:rFonts w:hint="default"/>
        <w:lang w:val="pt-PT" w:eastAsia="en-US" w:bidi="ar-SA"/>
      </w:rPr>
    </w:lvl>
    <w:lvl w:ilvl="4">
      <w:numFmt w:val="bullet"/>
      <w:lvlText w:val="•"/>
      <w:lvlJc w:val="left"/>
      <w:pPr>
        <w:ind w:left="4166" w:hanging="359"/>
      </w:pPr>
      <w:rPr>
        <w:rFonts w:hint="default"/>
        <w:lang w:val="pt-PT" w:eastAsia="en-US" w:bidi="ar-SA"/>
      </w:rPr>
    </w:lvl>
    <w:lvl w:ilvl="5">
      <w:numFmt w:val="bullet"/>
      <w:lvlText w:val="•"/>
      <w:lvlJc w:val="left"/>
      <w:pPr>
        <w:ind w:left="5153" w:hanging="359"/>
      </w:pPr>
      <w:rPr>
        <w:rFonts w:hint="default"/>
        <w:lang w:val="pt-PT" w:eastAsia="en-US" w:bidi="ar-SA"/>
      </w:rPr>
    </w:lvl>
    <w:lvl w:ilvl="6">
      <w:numFmt w:val="bullet"/>
      <w:lvlText w:val="•"/>
      <w:lvlJc w:val="left"/>
      <w:pPr>
        <w:ind w:left="6139" w:hanging="359"/>
      </w:pPr>
      <w:rPr>
        <w:rFonts w:hint="default"/>
        <w:lang w:val="pt-PT" w:eastAsia="en-US" w:bidi="ar-SA"/>
      </w:rPr>
    </w:lvl>
    <w:lvl w:ilvl="7">
      <w:numFmt w:val="bullet"/>
      <w:lvlText w:val="•"/>
      <w:lvlJc w:val="left"/>
      <w:pPr>
        <w:ind w:left="7126" w:hanging="359"/>
      </w:pPr>
      <w:rPr>
        <w:rFonts w:hint="default"/>
        <w:lang w:val="pt-PT" w:eastAsia="en-US" w:bidi="ar-SA"/>
      </w:rPr>
    </w:lvl>
    <w:lvl w:ilvl="8">
      <w:numFmt w:val="bullet"/>
      <w:lvlText w:val="•"/>
      <w:lvlJc w:val="left"/>
      <w:pPr>
        <w:ind w:left="8113" w:hanging="359"/>
      </w:pPr>
      <w:rPr>
        <w:rFonts w:hint="default"/>
        <w:lang w:val="pt-PT" w:eastAsia="en-US" w:bidi="ar-SA"/>
      </w:rPr>
    </w:lvl>
  </w:abstractNum>
  <w:abstractNum w:abstractNumId="23" w15:restartNumberingAfterBreak="0">
    <w:nsid w:val="5D6D647B"/>
    <w:multiLevelType w:val="multilevel"/>
    <w:tmpl w:val="681C9BA4"/>
    <w:lvl w:ilvl="0">
      <w:start w:val="13"/>
      <w:numFmt w:val="decimal"/>
      <w:lvlText w:val="%1"/>
      <w:lvlJc w:val="left"/>
      <w:pPr>
        <w:ind w:left="212" w:hanging="428"/>
        <w:jc w:val="left"/>
      </w:pPr>
      <w:rPr>
        <w:rFonts w:hint="default"/>
        <w:lang w:val="pt-PT" w:eastAsia="en-US" w:bidi="ar-SA"/>
      </w:rPr>
    </w:lvl>
    <w:lvl w:ilvl="1">
      <w:start w:val="1"/>
      <w:numFmt w:val="decimal"/>
      <w:lvlText w:val="%1.%2"/>
      <w:lvlJc w:val="left"/>
      <w:pPr>
        <w:ind w:left="212" w:hanging="428"/>
        <w:jc w:val="left"/>
      </w:pPr>
      <w:rPr>
        <w:rFonts w:ascii="Times New Roman" w:eastAsia="Times New Roman" w:hAnsi="Times New Roman" w:cs="Times New Roman" w:hint="default"/>
        <w:spacing w:val="0"/>
        <w:w w:val="99"/>
        <w:sz w:val="20"/>
        <w:szCs w:val="20"/>
        <w:lang w:val="pt-PT" w:eastAsia="en-US" w:bidi="ar-SA"/>
      </w:rPr>
    </w:lvl>
    <w:lvl w:ilvl="2">
      <w:numFmt w:val="bullet"/>
      <w:lvlText w:val="•"/>
      <w:lvlJc w:val="left"/>
      <w:pPr>
        <w:ind w:left="2193" w:hanging="428"/>
      </w:pPr>
      <w:rPr>
        <w:rFonts w:hint="default"/>
        <w:lang w:val="pt-PT" w:eastAsia="en-US" w:bidi="ar-SA"/>
      </w:rPr>
    </w:lvl>
    <w:lvl w:ilvl="3">
      <w:numFmt w:val="bullet"/>
      <w:lvlText w:val="•"/>
      <w:lvlJc w:val="left"/>
      <w:pPr>
        <w:ind w:left="3179" w:hanging="428"/>
      </w:pPr>
      <w:rPr>
        <w:rFonts w:hint="default"/>
        <w:lang w:val="pt-PT" w:eastAsia="en-US" w:bidi="ar-SA"/>
      </w:rPr>
    </w:lvl>
    <w:lvl w:ilvl="4">
      <w:numFmt w:val="bullet"/>
      <w:lvlText w:val="•"/>
      <w:lvlJc w:val="left"/>
      <w:pPr>
        <w:ind w:left="4166" w:hanging="428"/>
      </w:pPr>
      <w:rPr>
        <w:rFonts w:hint="default"/>
        <w:lang w:val="pt-PT" w:eastAsia="en-US" w:bidi="ar-SA"/>
      </w:rPr>
    </w:lvl>
    <w:lvl w:ilvl="5">
      <w:numFmt w:val="bullet"/>
      <w:lvlText w:val="•"/>
      <w:lvlJc w:val="left"/>
      <w:pPr>
        <w:ind w:left="5153" w:hanging="428"/>
      </w:pPr>
      <w:rPr>
        <w:rFonts w:hint="default"/>
        <w:lang w:val="pt-PT" w:eastAsia="en-US" w:bidi="ar-SA"/>
      </w:rPr>
    </w:lvl>
    <w:lvl w:ilvl="6">
      <w:numFmt w:val="bullet"/>
      <w:lvlText w:val="•"/>
      <w:lvlJc w:val="left"/>
      <w:pPr>
        <w:ind w:left="6139" w:hanging="428"/>
      </w:pPr>
      <w:rPr>
        <w:rFonts w:hint="default"/>
        <w:lang w:val="pt-PT" w:eastAsia="en-US" w:bidi="ar-SA"/>
      </w:rPr>
    </w:lvl>
    <w:lvl w:ilvl="7">
      <w:numFmt w:val="bullet"/>
      <w:lvlText w:val="•"/>
      <w:lvlJc w:val="left"/>
      <w:pPr>
        <w:ind w:left="7126" w:hanging="428"/>
      </w:pPr>
      <w:rPr>
        <w:rFonts w:hint="default"/>
        <w:lang w:val="pt-PT" w:eastAsia="en-US" w:bidi="ar-SA"/>
      </w:rPr>
    </w:lvl>
    <w:lvl w:ilvl="8">
      <w:numFmt w:val="bullet"/>
      <w:lvlText w:val="•"/>
      <w:lvlJc w:val="left"/>
      <w:pPr>
        <w:ind w:left="8113" w:hanging="428"/>
      </w:pPr>
      <w:rPr>
        <w:rFonts w:hint="default"/>
        <w:lang w:val="pt-PT" w:eastAsia="en-US" w:bidi="ar-SA"/>
      </w:rPr>
    </w:lvl>
  </w:abstractNum>
  <w:abstractNum w:abstractNumId="24" w15:restartNumberingAfterBreak="0">
    <w:nsid w:val="66B57A2F"/>
    <w:multiLevelType w:val="multilevel"/>
    <w:tmpl w:val="7FE2A57C"/>
    <w:lvl w:ilvl="0">
      <w:start w:val="16"/>
      <w:numFmt w:val="decimal"/>
      <w:lvlText w:val="%1"/>
      <w:lvlJc w:val="left"/>
      <w:pPr>
        <w:ind w:left="921" w:hanging="912"/>
        <w:jc w:val="left"/>
      </w:pPr>
      <w:rPr>
        <w:rFonts w:hint="default"/>
        <w:lang w:val="pt-PT" w:eastAsia="en-US" w:bidi="ar-SA"/>
      </w:rPr>
    </w:lvl>
    <w:lvl w:ilvl="1">
      <w:start w:val="2"/>
      <w:numFmt w:val="decimal"/>
      <w:lvlText w:val="%1.%2"/>
      <w:lvlJc w:val="left"/>
      <w:pPr>
        <w:ind w:left="921" w:hanging="912"/>
        <w:jc w:val="left"/>
      </w:pPr>
      <w:rPr>
        <w:rFonts w:hint="default"/>
        <w:lang w:val="pt-PT" w:eastAsia="en-US" w:bidi="ar-SA"/>
      </w:rPr>
    </w:lvl>
    <w:lvl w:ilvl="2">
      <w:start w:val="2"/>
      <w:numFmt w:val="decimal"/>
      <w:lvlText w:val="%1.%2.%3"/>
      <w:lvlJc w:val="left"/>
      <w:pPr>
        <w:ind w:left="921" w:hanging="912"/>
        <w:jc w:val="left"/>
      </w:pPr>
      <w:rPr>
        <w:rFonts w:hint="default"/>
        <w:lang w:val="pt-PT" w:eastAsia="en-US" w:bidi="ar-SA"/>
      </w:rPr>
    </w:lvl>
    <w:lvl w:ilvl="3">
      <w:start w:val="1"/>
      <w:numFmt w:val="decimal"/>
      <w:lvlText w:val="%1.%2.%3.%4."/>
      <w:lvlJc w:val="left"/>
      <w:pPr>
        <w:ind w:left="921" w:hanging="912"/>
        <w:jc w:val="left"/>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4586" w:hanging="912"/>
      </w:pPr>
      <w:rPr>
        <w:rFonts w:hint="default"/>
        <w:lang w:val="pt-PT" w:eastAsia="en-US" w:bidi="ar-SA"/>
      </w:rPr>
    </w:lvl>
    <w:lvl w:ilvl="5">
      <w:numFmt w:val="bullet"/>
      <w:lvlText w:val="•"/>
      <w:lvlJc w:val="left"/>
      <w:pPr>
        <w:ind w:left="5503" w:hanging="912"/>
      </w:pPr>
      <w:rPr>
        <w:rFonts w:hint="default"/>
        <w:lang w:val="pt-PT" w:eastAsia="en-US" w:bidi="ar-SA"/>
      </w:rPr>
    </w:lvl>
    <w:lvl w:ilvl="6">
      <w:numFmt w:val="bullet"/>
      <w:lvlText w:val="•"/>
      <w:lvlJc w:val="left"/>
      <w:pPr>
        <w:ind w:left="6419" w:hanging="912"/>
      </w:pPr>
      <w:rPr>
        <w:rFonts w:hint="default"/>
        <w:lang w:val="pt-PT" w:eastAsia="en-US" w:bidi="ar-SA"/>
      </w:rPr>
    </w:lvl>
    <w:lvl w:ilvl="7">
      <w:numFmt w:val="bullet"/>
      <w:lvlText w:val="•"/>
      <w:lvlJc w:val="left"/>
      <w:pPr>
        <w:ind w:left="7336" w:hanging="912"/>
      </w:pPr>
      <w:rPr>
        <w:rFonts w:hint="default"/>
        <w:lang w:val="pt-PT" w:eastAsia="en-US" w:bidi="ar-SA"/>
      </w:rPr>
    </w:lvl>
    <w:lvl w:ilvl="8">
      <w:numFmt w:val="bullet"/>
      <w:lvlText w:val="•"/>
      <w:lvlJc w:val="left"/>
      <w:pPr>
        <w:ind w:left="8253" w:hanging="912"/>
      </w:pPr>
      <w:rPr>
        <w:rFonts w:hint="default"/>
        <w:lang w:val="pt-PT" w:eastAsia="en-US" w:bidi="ar-SA"/>
      </w:rPr>
    </w:lvl>
  </w:abstractNum>
  <w:abstractNum w:abstractNumId="25" w15:restartNumberingAfterBreak="0">
    <w:nsid w:val="72033C06"/>
    <w:multiLevelType w:val="hybridMultilevel"/>
    <w:tmpl w:val="CB90D8F0"/>
    <w:lvl w:ilvl="0" w:tplc="EDA6B21A">
      <w:start w:val="1"/>
      <w:numFmt w:val="lowerLetter"/>
      <w:lvlText w:val="%1)"/>
      <w:lvlJc w:val="left"/>
      <w:pPr>
        <w:ind w:left="212" w:hanging="250"/>
        <w:jc w:val="left"/>
      </w:pPr>
      <w:rPr>
        <w:rFonts w:ascii="Times New Roman" w:eastAsia="Times New Roman" w:hAnsi="Times New Roman" w:cs="Times New Roman" w:hint="default"/>
        <w:w w:val="99"/>
        <w:sz w:val="20"/>
        <w:szCs w:val="20"/>
        <w:lang w:val="pt-PT" w:eastAsia="en-US" w:bidi="ar-SA"/>
      </w:rPr>
    </w:lvl>
    <w:lvl w:ilvl="1" w:tplc="25C8C7D8">
      <w:numFmt w:val="bullet"/>
      <w:lvlText w:val="•"/>
      <w:lvlJc w:val="left"/>
      <w:pPr>
        <w:ind w:left="1206" w:hanging="250"/>
      </w:pPr>
      <w:rPr>
        <w:rFonts w:hint="default"/>
        <w:lang w:val="pt-PT" w:eastAsia="en-US" w:bidi="ar-SA"/>
      </w:rPr>
    </w:lvl>
    <w:lvl w:ilvl="2" w:tplc="5E347818">
      <w:numFmt w:val="bullet"/>
      <w:lvlText w:val="•"/>
      <w:lvlJc w:val="left"/>
      <w:pPr>
        <w:ind w:left="2193" w:hanging="250"/>
      </w:pPr>
      <w:rPr>
        <w:rFonts w:hint="default"/>
        <w:lang w:val="pt-PT" w:eastAsia="en-US" w:bidi="ar-SA"/>
      </w:rPr>
    </w:lvl>
    <w:lvl w:ilvl="3" w:tplc="972CFCE8">
      <w:numFmt w:val="bullet"/>
      <w:lvlText w:val="•"/>
      <w:lvlJc w:val="left"/>
      <w:pPr>
        <w:ind w:left="3179" w:hanging="250"/>
      </w:pPr>
      <w:rPr>
        <w:rFonts w:hint="default"/>
        <w:lang w:val="pt-PT" w:eastAsia="en-US" w:bidi="ar-SA"/>
      </w:rPr>
    </w:lvl>
    <w:lvl w:ilvl="4" w:tplc="0FE04924">
      <w:numFmt w:val="bullet"/>
      <w:lvlText w:val="•"/>
      <w:lvlJc w:val="left"/>
      <w:pPr>
        <w:ind w:left="4166" w:hanging="250"/>
      </w:pPr>
      <w:rPr>
        <w:rFonts w:hint="default"/>
        <w:lang w:val="pt-PT" w:eastAsia="en-US" w:bidi="ar-SA"/>
      </w:rPr>
    </w:lvl>
    <w:lvl w:ilvl="5" w:tplc="45E6EA76">
      <w:numFmt w:val="bullet"/>
      <w:lvlText w:val="•"/>
      <w:lvlJc w:val="left"/>
      <w:pPr>
        <w:ind w:left="5153" w:hanging="250"/>
      </w:pPr>
      <w:rPr>
        <w:rFonts w:hint="default"/>
        <w:lang w:val="pt-PT" w:eastAsia="en-US" w:bidi="ar-SA"/>
      </w:rPr>
    </w:lvl>
    <w:lvl w:ilvl="6" w:tplc="65504CE0">
      <w:numFmt w:val="bullet"/>
      <w:lvlText w:val="•"/>
      <w:lvlJc w:val="left"/>
      <w:pPr>
        <w:ind w:left="6139" w:hanging="250"/>
      </w:pPr>
      <w:rPr>
        <w:rFonts w:hint="default"/>
        <w:lang w:val="pt-PT" w:eastAsia="en-US" w:bidi="ar-SA"/>
      </w:rPr>
    </w:lvl>
    <w:lvl w:ilvl="7" w:tplc="7D42AAC8">
      <w:numFmt w:val="bullet"/>
      <w:lvlText w:val="•"/>
      <w:lvlJc w:val="left"/>
      <w:pPr>
        <w:ind w:left="7126" w:hanging="250"/>
      </w:pPr>
      <w:rPr>
        <w:rFonts w:hint="default"/>
        <w:lang w:val="pt-PT" w:eastAsia="en-US" w:bidi="ar-SA"/>
      </w:rPr>
    </w:lvl>
    <w:lvl w:ilvl="8" w:tplc="68701FF6">
      <w:numFmt w:val="bullet"/>
      <w:lvlText w:val="•"/>
      <w:lvlJc w:val="left"/>
      <w:pPr>
        <w:ind w:left="8113" w:hanging="250"/>
      </w:pPr>
      <w:rPr>
        <w:rFonts w:hint="default"/>
        <w:lang w:val="pt-PT" w:eastAsia="en-US" w:bidi="ar-SA"/>
      </w:rPr>
    </w:lvl>
  </w:abstractNum>
  <w:abstractNum w:abstractNumId="26" w15:restartNumberingAfterBreak="0">
    <w:nsid w:val="73A54C79"/>
    <w:multiLevelType w:val="hybridMultilevel"/>
    <w:tmpl w:val="E8AE1242"/>
    <w:lvl w:ilvl="0" w:tplc="C484A1C0">
      <w:start w:val="1"/>
      <w:numFmt w:val="lowerLetter"/>
      <w:lvlText w:val="%1)"/>
      <w:lvlJc w:val="left"/>
      <w:pPr>
        <w:ind w:left="212" w:hanging="850"/>
        <w:jc w:val="left"/>
      </w:pPr>
      <w:rPr>
        <w:rFonts w:ascii="Times New Roman" w:eastAsia="Times New Roman" w:hAnsi="Times New Roman" w:cs="Times New Roman" w:hint="default"/>
        <w:w w:val="100"/>
        <w:sz w:val="22"/>
        <w:szCs w:val="22"/>
        <w:lang w:val="pt-PT" w:eastAsia="en-US" w:bidi="ar-SA"/>
      </w:rPr>
    </w:lvl>
    <w:lvl w:ilvl="1" w:tplc="B3BCD196">
      <w:numFmt w:val="bullet"/>
      <w:lvlText w:val="•"/>
      <w:lvlJc w:val="left"/>
      <w:pPr>
        <w:ind w:left="1206" w:hanging="850"/>
      </w:pPr>
      <w:rPr>
        <w:rFonts w:hint="default"/>
        <w:lang w:val="pt-PT" w:eastAsia="en-US" w:bidi="ar-SA"/>
      </w:rPr>
    </w:lvl>
    <w:lvl w:ilvl="2" w:tplc="F91061F8">
      <w:numFmt w:val="bullet"/>
      <w:lvlText w:val="•"/>
      <w:lvlJc w:val="left"/>
      <w:pPr>
        <w:ind w:left="2193" w:hanging="850"/>
      </w:pPr>
      <w:rPr>
        <w:rFonts w:hint="default"/>
        <w:lang w:val="pt-PT" w:eastAsia="en-US" w:bidi="ar-SA"/>
      </w:rPr>
    </w:lvl>
    <w:lvl w:ilvl="3" w:tplc="03B6A4EE">
      <w:numFmt w:val="bullet"/>
      <w:lvlText w:val="•"/>
      <w:lvlJc w:val="left"/>
      <w:pPr>
        <w:ind w:left="3179" w:hanging="850"/>
      </w:pPr>
      <w:rPr>
        <w:rFonts w:hint="default"/>
        <w:lang w:val="pt-PT" w:eastAsia="en-US" w:bidi="ar-SA"/>
      </w:rPr>
    </w:lvl>
    <w:lvl w:ilvl="4" w:tplc="AA8E9B1E">
      <w:numFmt w:val="bullet"/>
      <w:lvlText w:val="•"/>
      <w:lvlJc w:val="left"/>
      <w:pPr>
        <w:ind w:left="4166" w:hanging="850"/>
      </w:pPr>
      <w:rPr>
        <w:rFonts w:hint="default"/>
        <w:lang w:val="pt-PT" w:eastAsia="en-US" w:bidi="ar-SA"/>
      </w:rPr>
    </w:lvl>
    <w:lvl w:ilvl="5" w:tplc="53F66020">
      <w:numFmt w:val="bullet"/>
      <w:lvlText w:val="•"/>
      <w:lvlJc w:val="left"/>
      <w:pPr>
        <w:ind w:left="5153" w:hanging="850"/>
      </w:pPr>
      <w:rPr>
        <w:rFonts w:hint="default"/>
        <w:lang w:val="pt-PT" w:eastAsia="en-US" w:bidi="ar-SA"/>
      </w:rPr>
    </w:lvl>
    <w:lvl w:ilvl="6" w:tplc="214CC772">
      <w:numFmt w:val="bullet"/>
      <w:lvlText w:val="•"/>
      <w:lvlJc w:val="left"/>
      <w:pPr>
        <w:ind w:left="6139" w:hanging="850"/>
      </w:pPr>
      <w:rPr>
        <w:rFonts w:hint="default"/>
        <w:lang w:val="pt-PT" w:eastAsia="en-US" w:bidi="ar-SA"/>
      </w:rPr>
    </w:lvl>
    <w:lvl w:ilvl="7" w:tplc="071AE58E">
      <w:numFmt w:val="bullet"/>
      <w:lvlText w:val="•"/>
      <w:lvlJc w:val="left"/>
      <w:pPr>
        <w:ind w:left="7126" w:hanging="850"/>
      </w:pPr>
      <w:rPr>
        <w:rFonts w:hint="default"/>
        <w:lang w:val="pt-PT" w:eastAsia="en-US" w:bidi="ar-SA"/>
      </w:rPr>
    </w:lvl>
    <w:lvl w:ilvl="8" w:tplc="FB8AAB42">
      <w:numFmt w:val="bullet"/>
      <w:lvlText w:val="•"/>
      <w:lvlJc w:val="left"/>
      <w:pPr>
        <w:ind w:left="8113" w:hanging="850"/>
      </w:pPr>
      <w:rPr>
        <w:rFonts w:hint="default"/>
        <w:lang w:val="pt-PT" w:eastAsia="en-US" w:bidi="ar-SA"/>
      </w:rPr>
    </w:lvl>
  </w:abstractNum>
  <w:abstractNum w:abstractNumId="27" w15:restartNumberingAfterBreak="0">
    <w:nsid w:val="789C5707"/>
    <w:multiLevelType w:val="hybridMultilevel"/>
    <w:tmpl w:val="D6E4887A"/>
    <w:lvl w:ilvl="0" w:tplc="223829E0">
      <w:start w:val="1"/>
      <w:numFmt w:val="lowerLetter"/>
      <w:lvlText w:val="%1)"/>
      <w:lvlJc w:val="left"/>
      <w:pPr>
        <w:ind w:left="418" w:hanging="206"/>
        <w:jc w:val="left"/>
      </w:pPr>
      <w:rPr>
        <w:rFonts w:ascii="Times New Roman" w:eastAsia="Times New Roman" w:hAnsi="Times New Roman" w:cs="Times New Roman" w:hint="default"/>
        <w:w w:val="99"/>
        <w:sz w:val="20"/>
        <w:szCs w:val="20"/>
        <w:lang w:val="pt-PT" w:eastAsia="en-US" w:bidi="ar-SA"/>
      </w:rPr>
    </w:lvl>
    <w:lvl w:ilvl="1" w:tplc="042443A4">
      <w:numFmt w:val="bullet"/>
      <w:lvlText w:val="•"/>
      <w:lvlJc w:val="left"/>
      <w:pPr>
        <w:ind w:left="1386" w:hanging="206"/>
      </w:pPr>
      <w:rPr>
        <w:rFonts w:hint="default"/>
        <w:lang w:val="pt-PT" w:eastAsia="en-US" w:bidi="ar-SA"/>
      </w:rPr>
    </w:lvl>
    <w:lvl w:ilvl="2" w:tplc="36DE601A">
      <w:numFmt w:val="bullet"/>
      <w:lvlText w:val="•"/>
      <w:lvlJc w:val="left"/>
      <w:pPr>
        <w:ind w:left="2353" w:hanging="206"/>
      </w:pPr>
      <w:rPr>
        <w:rFonts w:hint="default"/>
        <w:lang w:val="pt-PT" w:eastAsia="en-US" w:bidi="ar-SA"/>
      </w:rPr>
    </w:lvl>
    <w:lvl w:ilvl="3" w:tplc="5D0AD74A">
      <w:numFmt w:val="bullet"/>
      <w:lvlText w:val="•"/>
      <w:lvlJc w:val="left"/>
      <w:pPr>
        <w:ind w:left="3319" w:hanging="206"/>
      </w:pPr>
      <w:rPr>
        <w:rFonts w:hint="default"/>
        <w:lang w:val="pt-PT" w:eastAsia="en-US" w:bidi="ar-SA"/>
      </w:rPr>
    </w:lvl>
    <w:lvl w:ilvl="4" w:tplc="F21486E2">
      <w:numFmt w:val="bullet"/>
      <w:lvlText w:val="•"/>
      <w:lvlJc w:val="left"/>
      <w:pPr>
        <w:ind w:left="4286" w:hanging="206"/>
      </w:pPr>
      <w:rPr>
        <w:rFonts w:hint="default"/>
        <w:lang w:val="pt-PT" w:eastAsia="en-US" w:bidi="ar-SA"/>
      </w:rPr>
    </w:lvl>
    <w:lvl w:ilvl="5" w:tplc="1F8806AC">
      <w:numFmt w:val="bullet"/>
      <w:lvlText w:val="•"/>
      <w:lvlJc w:val="left"/>
      <w:pPr>
        <w:ind w:left="5253" w:hanging="206"/>
      </w:pPr>
      <w:rPr>
        <w:rFonts w:hint="default"/>
        <w:lang w:val="pt-PT" w:eastAsia="en-US" w:bidi="ar-SA"/>
      </w:rPr>
    </w:lvl>
    <w:lvl w:ilvl="6" w:tplc="6E0ADF0C">
      <w:numFmt w:val="bullet"/>
      <w:lvlText w:val="•"/>
      <w:lvlJc w:val="left"/>
      <w:pPr>
        <w:ind w:left="6219" w:hanging="206"/>
      </w:pPr>
      <w:rPr>
        <w:rFonts w:hint="default"/>
        <w:lang w:val="pt-PT" w:eastAsia="en-US" w:bidi="ar-SA"/>
      </w:rPr>
    </w:lvl>
    <w:lvl w:ilvl="7" w:tplc="4F7CC9BC">
      <w:numFmt w:val="bullet"/>
      <w:lvlText w:val="•"/>
      <w:lvlJc w:val="left"/>
      <w:pPr>
        <w:ind w:left="7186" w:hanging="206"/>
      </w:pPr>
      <w:rPr>
        <w:rFonts w:hint="default"/>
        <w:lang w:val="pt-PT" w:eastAsia="en-US" w:bidi="ar-SA"/>
      </w:rPr>
    </w:lvl>
    <w:lvl w:ilvl="8" w:tplc="E2AEF010">
      <w:numFmt w:val="bullet"/>
      <w:lvlText w:val="•"/>
      <w:lvlJc w:val="left"/>
      <w:pPr>
        <w:ind w:left="8153" w:hanging="206"/>
      </w:pPr>
      <w:rPr>
        <w:rFonts w:hint="default"/>
        <w:lang w:val="pt-PT" w:eastAsia="en-US" w:bidi="ar-SA"/>
      </w:rPr>
    </w:lvl>
  </w:abstractNum>
  <w:abstractNum w:abstractNumId="28" w15:restartNumberingAfterBreak="0">
    <w:nsid w:val="797E28D1"/>
    <w:multiLevelType w:val="multilevel"/>
    <w:tmpl w:val="FE080D6E"/>
    <w:lvl w:ilvl="0">
      <w:start w:val="5"/>
      <w:numFmt w:val="decimal"/>
      <w:lvlText w:val="%1"/>
      <w:lvlJc w:val="left"/>
      <w:pPr>
        <w:ind w:left="564" w:hanging="352"/>
        <w:jc w:val="left"/>
      </w:pPr>
      <w:rPr>
        <w:rFonts w:hint="default"/>
        <w:lang w:val="pt-PT" w:eastAsia="en-US" w:bidi="ar-SA"/>
      </w:rPr>
    </w:lvl>
    <w:lvl w:ilvl="1">
      <w:start w:val="2"/>
      <w:numFmt w:val="decimal"/>
      <w:lvlText w:val="%1.%2."/>
      <w:lvlJc w:val="left"/>
      <w:pPr>
        <w:ind w:left="564" w:hanging="352"/>
        <w:jc w:val="left"/>
      </w:pPr>
      <w:rPr>
        <w:rFonts w:ascii="Times New Roman" w:eastAsia="Times New Roman" w:hAnsi="Times New Roman" w:cs="Times New Roman" w:hint="default"/>
        <w:spacing w:val="0"/>
        <w:w w:val="99"/>
        <w:sz w:val="20"/>
        <w:szCs w:val="20"/>
        <w:lang w:val="pt-PT" w:eastAsia="en-US" w:bidi="ar-SA"/>
      </w:rPr>
    </w:lvl>
    <w:lvl w:ilvl="2">
      <w:start w:val="1"/>
      <w:numFmt w:val="decimal"/>
      <w:lvlText w:val="%1.%2.%3."/>
      <w:lvlJc w:val="left"/>
      <w:pPr>
        <w:ind w:left="212" w:hanging="546"/>
        <w:jc w:val="left"/>
      </w:pPr>
      <w:rPr>
        <w:rFonts w:ascii="Times New Roman" w:eastAsia="Times New Roman" w:hAnsi="Times New Roman" w:cs="Times New Roman" w:hint="default"/>
        <w:spacing w:val="0"/>
        <w:w w:val="99"/>
        <w:sz w:val="20"/>
        <w:szCs w:val="20"/>
        <w:lang w:val="pt-PT" w:eastAsia="en-US" w:bidi="ar-SA"/>
      </w:rPr>
    </w:lvl>
    <w:lvl w:ilvl="3">
      <w:numFmt w:val="bullet"/>
      <w:lvlText w:val="•"/>
      <w:lvlJc w:val="left"/>
      <w:pPr>
        <w:ind w:left="2676" w:hanging="546"/>
      </w:pPr>
      <w:rPr>
        <w:rFonts w:hint="default"/>
        <w:lang w:val="pt-PT" w:eastAsia="en-US" w:bidi="ar-SA"/>
      </w:rPr>
    </w:lvl>
    <w:lvl w:ilvl="4">
      <w:numFmt w:val="bullet"/>
      <w:lvlText w:val="•"/>
      <w:lvlJc w:val="left"/>
      <w:pPr>
        <w:ind w:left="3735" w:hanging="546"/>
      </w:pPr>
      <w:rPr>
        <w:rFonts w:hint="default"/>
        <w:lang w:val="pt-PT" w:eastAsia="en-US" w:bidi="ar-SA"/>
      </w:rPr>
    </w:lvl>
    <w:lvl w:ilvl="5">
      <w:numFmt w:val="bullet"/>
      <w:lvlText w:val="•"/>
      <w:lvlJc w:val="left"/>
      <w:pPr>
        <w:ind w:left="4793" w:hanging="546"/>
      </w:pPr>
      <w:rPr>
        <w:rFonts w:hint="default"/>
        <w:lang w:val="pt-PT" w:eastAsia="en-US" w:bidi="ar-SA"/>
      </w:rPr>
    </w:lvl>
    <w:lvl w:ilvl="6">
      <w:numFmt w:val="bullet"/>
      <w:lvlText w:val="•"/>
      <w:lvlJc w:val="left"/>
      <w:pPr>
        <w:ind w:left="5852" w:hanging="546"/>
      </w:pPr>
      <w:rPr>
        <w:rFonts w:hint="default"/>
        <w:lang w:val="pt-PT" w:eastAsia="en-US" w:bidi="ar-SA"/>
      </w:rPr>
    </w:lvl>
    <w:lvl w:ilvl="7">
      <w:numFmt w:val="bullet"/>
      <w:lvlText w:val="•"/>
      <w:lvlJc w:val="left"/>
      <w:pPr>
        <w:ind w:left="6910" w:hanging="546"/>
      </w:pPr>
      <w:rPr>
        <w:rFonts w:hint="default"/>
        <w:lang w:val="pt-PT" w:eastAsia="en-US" w:bidi="ar-SA"/>
      </w:rPr>
    </w:lvl>
    <w:lvl w:ilvl="8">
      <w:numFmt w:val="bullet"/>
      <w:lvlText w:val="•"/>
      <w:lvlJc w:val="left"/>
      <w:pPr>
        <w:ind w:left="7969" w:hanging="546"/>
      </w:pPr>
      <w:rPr>
        <w:rFonts w:hint="default"/>
        <w:lang w:val="pt-PT" w:eastAsia="en-US" w:bidi="ar-SA"/>
      </w:rPr>
    </w:lvl>
  </w:abstractNum>
  <w:abstractNum w:abstractNumId="29" w15:restartNumberingAfterBreak="0">
    <w:nsid w:val="79F21A22"/>
    <w:multiLevelType w:val="multilevel"/>
    <w:tmpl w:val="BB3EDD52"/>
    <w:lvl w:ilvl="0">
      <w:start w:val="16"/>
      <w:numFmt w:val="decimal"/>
      <w:lvlText w:val="%1"/>
      <w:lvlJc w:val="left"/>
      <w:pPr>
        <w:ind w:left="921" w:hanging="850"/>
        <w:jc w:val="left"/>
      </w:pPr>
      <w:rPr>
        <w:rFonts w:hint="default"/>
        <w:lang w:val="pt-PT" w:eastAsia="en-US" w:bidi="ar-SA"/>
      </w:rPr>
    </w:lvl>
    <w:lvl w:ilvl="1">
      <w:start w:val="2"/>
      <w:numFmt w:val="decimal"/>
      <w:lvlText w:val="%1.%2"/>
      <w:lvlJc w:val="left"/>
      <w:pPr>
        <w:ind w:left="921" w:hanging="850"/>
        <w:jc w:val="left"/>
      </w:pPr>
      <w:rPr>
        <w:rFonts w:hint="default"/>
        <w:lang w:val="pt-PT" w:eastAsia="en-US" w:bidi="ar-SA"/>
      </w:rPr>
    </w:lvl>
    <w:lvl w:ilvl="2">
      <w:start w:val="1"/>
      <w:numFmt w:val="decimal"/>
      <w:lvlText w:val="%1.%2.%3"/>
      <w:lvlJc w:val="left"/>
      <w:pPr>
        <w:ind w:left="921" w:hanging="850"/>
        <w:jc w:val="left"/>
      </w:pPr>
      <w:rPr>
        <w:rFonts w:hint="default"/>
        <w:lang w:val="pt-PT" w:eastAsia="en-US" w:bidi="ar-SA"/>
      </w:rPr>
    </w:lvl>
    <w:lvl w:ilvl="3">
      <w:start w:val="1"/>
      <w:numFmt w:val="decimal"/>
      <w:lvlText w:val="%1.%2.%3.%4."/>
      <w:lvlJc w:val="left"/>
      <w:pPr>
        <w:ind w:left="921" w:hanging="850"/>
        <w:jc w:val="left"/>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4586" w:hanging="850"/>
      </w:pPr>
      <w:rPr>
        <w:rFonts w:hint="default"/>
        <w:lang w:val="pt-PT" w:eastAsia="en-US" w:bidi="ar-SA"/>
      </w:rPr>
    </w:lvl>
    <w:lvl w:ilvl="5">
      <w:numFmt w:val="bullet"/>
      <w:lvlText w:val="•"/>
      <w:lvlJc w:val="left"/>
      <w:pPr>
        <w:ind w:left="5503" w:hanging="850"/>
      </w:pPr>
      <w:rPr>
        <w:rFonts w:hint="default"/>
        <w:lang w:val="pt-PT" w:eastAsia="en-US" w:bidi="ar-SA"/>
      </w:rPr>
    </w:lvl>
    <w:lvl w:ilvl="6">
      <w:numFmt w:val="bullet"/>
      <w:lvlText w:val="•"/>
      <w:lvlJc w:val="left"/>
      <w:pPr>
        <w:ind w:left="6419" w:hanging="850"/>
      </w:pPr>
      <w:rPr>
        <w:rFonts w:hint="default"/>
        <w:lang w:val="pt-PT" w:eastAsia="en-US" w:bidi="ar-SA"/>
      </w:rPr>
    </w:lvl>
    <w:lvl w:ilvl="7">
      <w:numFmt w:val="bullet"/>
      <w:lvlText w:val="•"/>
      <w:lvlJc w:val="left"/>
      <w:pPr>
        <w:ind w:left="7336" w:hanging="850"/>
      </w:pPr>
      <w:rPr>
        <w:rFonts w:hint="default"/>
        <w:lang w:val="pt-PT" w:eastAsia="en-US" w:bidi="ar-SA"/>
      </w:rPr>
    </w:lvl>
    <w:lvl w:ilvl="8">
      <w:numFmt w:val="bullet"/>
      <w:lvlText w:val="•"/>
      <w:lvlJc w:val="left"/>
      <w:pPr>
        <w:ind w:left="8253" w:hanging="850"/>
      </w:pPr>
      <w:rPr>
        <w:rFonts w:hint="default"/>
        <w:lang w:val="pt-PT" w:eastAsia="en-US" w:bidi="ar-SA"/>
      </w:rPr>
    </w:lvl>
  </w:abstractNum>
  <w:num w:numId="1">
    <w:abstractNumId w:val="23"/>
  </w:num>
  <w:num w:numId="2">
    <w:abstractNumId w:val="5"/>
  </w:num>
  <w:num w:numId="3">
    <w:abstractNumId w:val="14"/>
  </w:num>
  <w:num w:numId="4">
    <w:abstractNumId w:val="27"/>
  </w:num>
  <w:num w:numId="5">
    <w:abstractNumId w:val="10"/>
  </w:num>
  <w:num w:numId="6">
    <w:abstractNumId w:val="7"/>
  </w:num>
  <w:num w:numId="7">
    <w:abstractNumId w:val="16"/>
  </w:num>
  <w:num w:numId="8">
    <w:abstractNumId w:val="18"/>
  </w:num>
  <w:num w:numId="9">
    <w:abstractNumId w:val="3"/>
  </w:num>
  <w:num w:numId="10">
    <w:abstractNumId w:val="6"/>
  </w:num>
  <w:num w:numId="11">
    <w:abstractNumId w:val="2"/>
  </w:num>
  <w:num w:numId="12">
    <w:abstractNumId w:val="28"/>
  </w:num>
  <w:num w:numId="13">
    <w:abstractNumId w:val="15"/>
  </w:num>
  <w:num w:numId="14">
    <w:abstractNumId w:val="21"/>
  </w:num>
  <w:num w:numId="15">
    <w:abstractNumId w:val="9"/>
  </w:num>
  <w:num w:numId="16">
    <w:abstractNumId w:val="13"/>
  </w:num>
  <w:num w:numId="17">
    <w:abstractNumId w:val="25"/>
  </w:num>
  <w:num w:numId="18">
    <w:abstractNumId w:val="12"/>
  </w:num>
  <w:num w:numId="19">
    <w:abstractNumId w:val="22"/>
  </w:num>
  <w:num w:numId="20">
    <w:abstractNumId w:val="1"/>
  </w:num>
  <w:num w:numId="21">
    <w:abstractNumId w:val="24"/>
  </w:num>
  <w:num w:numId="22">
    <w:abstractNumId w:val="29"/>
  </w:num>
  <w:num w:numId="23">
    <w:abstractNumId w:val="19"/>
  </w:num>
  <w:num w:numId="24">
    <w:abstractNumId w:val="0"/>
  </w:num>
  <w:num w:numId="25">
    <w:abstractNumId w:val="11"/>
  </w:num>
  <w:num w:numId="26">
    <w:abstractNumId w:val="26"/>
  </w:num>
  <w:num w:numId="27">
    <w:abstractNumId w:val="20"/>
  </w:num>
  <w:num w:numId="28">
    <w:abstractNumId w:val="4"/>
  </w:num>
  <w:num w:numId="29">
    <w:abstractNumId w:val="1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F8D"/>
    <w:rsid w:val="0053767D"/>
    <w:rsid w:val="00A44457"/>
    <w:rsid w:val="00B51BCF"/>
    <w:rsid w:val="00C5724D"/>
    <w:rsid w:val="00E71F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21E95"/>
  <w15:docId w15:val="{496F4771-958F-4A6B-985B-F9559D56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212"/>
      <w:jc w:val="both"/>
      <w:outlineLvl w:val="0"/>
    </w:pPr>
    <w:rPr>
      <w:b/>
      <w:bCs/>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21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escanso.sc.gov.br/"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nj.jus.br/improbidade_adm/consultar_requerido.php)"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compras1@descanso.sc.gov.br" TargetMode="External"/><Relationship Id="rId23" Type="http://schemas.openxmlformats.org/officeDocument/2006/relationships/header" Target="header4.xml"/><Relationship Id="rId10" Type="http://schemas.openxmlformats.org/officeDocument/2006/relationships/hyperlink" Target="http://www.portaltransparencia.gov.br/sancoes/cnep%3B"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portaldatransparencia.gov.br/ceis%3B" TargetMode="External"/><Relationship Id="rId14" Type="http://schemas.openxmlformats.org/officeDocument/2006/relationships/hyperlink" Target="mailto:compras@descanso.sc.gov.br"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hyperlink" Target="http://www.descanso.sc.gov.br/" TargetMode="External"/><Relationship Id="rId2" Type="http://schemas.openxmlformats.org/officeDocument/2006/relationships/hyperlink" Target="mailto:administra&#231;&#227;o@descanso.sc.gov.br" TargetMode="External"/><Relationship Id="rId1" Type="http://schemas.openxmlformats.org/officeDocument/2006/relationships/hyperlink" Target="http://www.descanso.sc.gov.br/" TargetMode="External"/><Relationship Id="rId4" Type="http://schemas.openxmlformats.org/officeDocument/2006/relationships/hyperlink" Target="mailto:administra&#231;&#227;o@descanso.sc.gov.b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descanso.sc.gov.br/" TargetMode="External"/><Relationship Id="rId2" Type="http://schemas.openxmlformats.org/officeDocument/2006/relationships/hyperlink" Target="mailto:administra&#231;&#227;o@descanso.sc.gov.br" TargetMode="External"/><Relationship Id="rId1" Type="http://schemas.openxmlformats.org/officeDocument/2006/relationships/hyperlink" Target="http://www.descanso.sc.gov.br/" TargetMode="External"/><Relationship Id="rId4" Type="http://schemas.openxmlformats.org/officeDocument/2006/relationships/hyperlink" Target="mailto:administra&#231;&#227;o@descanso.sc.gov.b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descanso.sc.gov.br/" TargetMode="External"/><Relationship Id="rId2" Type="http://schemas.openxmlformats.org/officeDocument/2006/relationships/hyperlink" Target="mailto:administra&#231;&#227;o@descanso.sc.gov.br" TargetMode="External"/><Relationship Id="rId1" Type="http://schemas.openxmlformats.org/officeDocument/2006/relationships/hyperlink" Target="http://www.descanso.sc.gov.br/" TargetMode="External"/><Relationship Id="rId4" Type="http://schemas.openxmlformats.org/officeDocument/2006/relationships/hyperlink" Target="mailto:administra&#231;&#227;o@descanso.sc.gov.b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descanso.sc.gov.br/" TargetMode="External"/><Relationship Id="rId2" Type="http://schemas.openxmlformats.org/officeDocument/2006/relationships/hyperlink" Target="mailto:administra&#231;&#227;o@descanso.sc.gov.br" TargetMode="External"/><Relationship Id="rId1" Type="http://schemas.openxmlformats.org/officeDocument/2006/relationships/hyperlink" Target="http://www.descanso.sc.gov.br/" TargetMode="External"/><Relationship Id="rId4" Type="http://schemas.openxmlformats.org/officeDocument/2006/relationships/hyperlink" Target="mailto:administra&#231;&#227;o@descanso.sc.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27</Pages>
  <Words>11449</Words>
  <Characters>61830</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4</cp:revision>
  <dcterms:created xsi:type="dcterms:W3CDTF">2020-09-04T19:30:00Z</dcterms:created>
  <dcterms:modified xsi:type="dcterms:W3CDTF">2020-09-04T19:43:00Z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Word 2016</vt:lpwstr>
  </property>
  <property fmtid="{D5CDD505-2E9C-101B-9397-08002B2CF9AE}" pid="4" name="LastSaved">
    <vt:filetime>2020-09-04T00:00:00Z</vt:filetime>
  </property>
</Properties>
</file>